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54" w:rsidRPr="008E4D54" w:rsidRDefault="008E4D54" w:rsidP="008E4D54">
      <w:pPr>
        <w:shd w:val="clear" w:color="auto" w:fill="88BA03"/>
        <w:spacing w:before="150" w:after="75" w:line="240" w:lineRule="auto"/>
        <w:rPr>
          <w:rFonts w:ascii="Arial" w:eastAsia="Times New Roman" w:hAnsi="Arial" w:cs="Arial"/>
          <w:color w:val="FFFFFF"/>
          <w:sz w:val="27"/>
          <w:szCs w:val="27"/>
        </w:rPr>
      </w:pPr>
      <w:r w:rsidRPr="008E4D54">
        <w:rPr>
          <w:rFonts w:ascii="Arial" w:eastAsia="Times New Roman" w:hAnsi="Arial" w:cs="Arial"/>
          <w:color w:val="FFFFFF"/>
          <w:sz w:val="27"/>
          <w:szCs w:val="27"/>
          <w:rtl/>
        </w:rPr>
        <w:t>הדור הבא של רמזורי התנועה</w:t>
      </w:r>
    </w:p>
    <w:p w:rsidR="008E4D54" w:rsidRPr="008E4D54" w:rsidRDefault="008E4D54" w:rsidP="008E4D54">
      <w:pPr>
        <w:spacing w:before="150" w:after="240" w:line="240" w:lineRule="auto"/>
        <w:jc w:val="both"/>
        <w:rPr>
          <w:rFonts w:ascii="Arial" w:eastAsia="Times New Roman" w:hAnsi="Arial" w:cs="Arial"/>
          <w:color w:val="222220"/>
          <w:sz w:val="18"/>
          <w:szCs w:val="18"/>
          <w:rtl/>
        </w:rPr>
      </w:pPr>
      <w:r w:rsidRPr="008E4D54">
        <w:rPr>
          <w:rFonts w:ascii="Arial" w:eastAsia="Times New Roman" w:hAnsi="Arial" w:cs="Arial"/>
          <w:b/>
          <w:bCs/>
          <w:color w:val="222220"/>
          <w:szCs w:val="18"/>
          <w:rtl/>
        </w:rPr>
        <w:t>מאת: אילן גרודסקי מנהל תחום טכנולוגיה בעמותת אור ירוק</w:t>
      </w:r>
      <w:r w:rsidRPr="008E4D54">
        <w:rPr>
          <w:rFonts w:ascii="Arial" w:eastAsia="Times New Roman" w:hAnsi="Arial" w:cs="Arial"/>
          <w:color w:val="222220"/>
          <w:sz w:val="18"/>
          <w:szCs w:val="18"/>
          <w:rtl/>
        </w:rPr>
        <w:br/>
      </w:r>
      <w:r w:rsidRPr="008E4D54">
        <w:rPr>
          <w:rFonts w:ascii="Arial" w:eastAsia="Times New Roman" w:hAnsi="Arial" w:cs="Arial"/>
          <w:color w:val="222220"/>
          <w:sz w:val="18"/>
          <w:szCs w:val="18"/>
          <w:rtl/>
        </w:rPr>
        <w:br/>
        <w:t xml:space="preserve">ברבות השנים, הצטרפו לרמזור </w:t>
      </w:r>
      <w:proofErr w:type="spellStart"/>
      <w:r w:rsidRPr="008E4D54">
        <w:rPr>
          <w:rFonts w:ascii="Arial" w:eastAsia="Times New Roman" w:hAnsi="Arial" w:cs="Arial"/>
          <w:color w:val="222220"/>
          <w:sz w:val="18"/>
          <w:szCs w:val="18"/>
          <w:rtl/>
        </w:rPr>
        <w:t>הותיק</w:t>
      </w:r>
      <w:proofErr w:type="spellEnd"/>
      <w:r w:rsidRPr="008E4D54">
        <w:rPr>
          <w:rFonts w:ascii="Arial" w:eastAsia="Times New Roman" w:hAnsi="Arial" w:cs="Arial"/>
          <w:color w:val="222220"/>
          <w:sz w:val="18"/>
          <w:szCs w:val="18"/>
          <w:rtl/>
        </w:rPr>
        <w:t xml:space="preserve"> והמוכר מספר תוספות: התקני שניות לשיפור סבלנותם של הנהגים, מצלמות אכיפה לשיפור בטיחות בצומת, התקני שליטה מרחוק למוקדי התנועה ולרכב בטחון ועוד.</w:t>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sidRPr="008E4D54">
        <w:rPr>
          <w:rFonts w:ascii="Arial" w:eastAsia="Times New Roman" w:hAnsi="Arial" w:cs="Arial"/>
          <w:color w:val="222220"/>
          <w:sz w:val="18"/>
          <w:szCs w:val="18"/>
          <w:rtl/>
        </w:rPr>
        <w:t xml:space="preserve">גם חברת </w:t>
      </w:r>
      <w:r w:rsidRPr="008E4D54">
        <w:rPr>
          <w:rFonts w:ascii="Arial" w:eastAsia="Times New Roman" w:hAnsi="Arial" w:cs="Arial"/>
          <w:color w:val="222220"/>
          <w:sz w:val="18"/>
          <w:szCs w:val="18"/>
        </w:rPr>
        <w:t>SAND GLASS</w:t>
      </w:r>
      <w:r w:rsidRPr="008E4D54">
        <w:rPr>
          <w:rFonts w:ascii="Arial" w:eastAsia="Times New Roman" w:hAnsi="Arial" w:cs="Arial"/>
          <w:color w:val="222220"/>
          <w:sz w:val="18"/>
          <w:szCs w:val="18"/>
          <w:rtl/>
        </w:rPr>
        <w:t xml:space="preserve"> הציגה לאחרונה את הפיתוח החדשני שלה לרמזור התנועה הקלאסי בעל שלושת השלבים. אנו מתכבדים לחשוף כאן את הצעתה של החברה לעיצוב מחדש של רמזורי התנועה, אשר יציגו על גבי מסך </w:t>
      </w:r>
      <w:r w:rsidRPr="008E4D54">
        <w:rPr>
          <w:rFonts w:ascii="Arial" w:eastAsia="Times New Roman" w:hAnsi="Arial" w:cs="Arial"/>
          <w:color w:val="222220"/>
          <w:sz w:val="18"/>
          <w:szCs w:val="18"/>
        </w:rPr>
        <w:t>LED</w:t>
      </w:r>
      <w:r w:rsidRPr="008E4D54">
        <w:rPr>
          <w:rFonts w:ascii="Arial" w:eastAsia="Times New Roman" w:hAnsi="Arial" w:cs="Arial"/>
          <w:color w:val="222220"/>
          <w:sz w:val="18"/>
          <w:szCs w:val="18"/>
          <w:rtl/>
        </w:rPr>
        <w:t xml:space="preserve"> באופן גרפי את הזמן הנותר לכל שלב (צבע) בתהליך הרמזור.</w:t>
      </w:r>
      <w:r w:rsidRPr="008E4D54">
        <w:rPr>
          <w:rFonts w:ascii="Arial" w:eastAsia="Times New Roman" w:hAnsi="Arial" w:cs="Arial"/>
          <w:color w:val="222220"/>
          <w:sz w:val="18"/>
          <w:szCs w:val="18"/>
          <w:rtl/>
        </w:rPr>
        <w:br/>
        <w:t> </w:t>
      </w:r>
    </w:p>
    <w:p w:rsidR="008E4D54" w:rsidRPr="008E4D54" w:rsidRDefault="008E4D54" w:rsidP="008E4D54">
      <w:pPr>
        <w:spacing w:before="150" w:after="240" w:line="240" w:lineRule="auto"/>
        <w:jc w:val="both"/>
        <w:rPr>
          <w:rFonts w:ascii="Arial" w:eastAsia="Times New Roman" w:hAnsi="Arial" w:cs="Arial"/>
          <w:color w:val="222220"/>
          <w:sz w:val="18"/>
          <w:szCs w:val="18"/>
          <w:rtl/>
        </w:rPr>
      </w:pPr>
      <w:r w:rsidRPr="008E4D54">
        <w:rPr>
          <w:rFonts w:ascii="Arial" w:eastAsia="Times New Roman" w:hAnsi="Arial" w:cs="Arial"/>
          <w:color w:val="222220"/>
          <w:sz w:val="18"/>
          <w:szCs w:val="18"/>
          <w:rtl/>
        </w:rPr>
        <w:br/>
      </w:r>
      <w:r>
        <w:rPr>
          <w:rFonts w:ascii="Arial" w:eastAsia="Times New Roman" w:hAnsi="Arial" w:cs="Arial"/>
          <w:noProof/>
          <w:color w:val="222220"/>
          <w:sz w:val="18"/>
          <w:szCs w:val="18"/>
        </w:rPr>
        <w:drawing>
          <wp:inline distT="0" distB="0" distL="0" distR="0">
            <wp:extent cx="3810000" cy="4676775"/>
            <wp:effectExtent l="19050" t="0" r="0" b="0"/>
            <wp:docPr id="1" name="תמונה 1" descr="http://www.oryarok.org.il/webfiles/fck/image/newsletter_8_13/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yarok.org.il/webfiles/fck/image/newsletter_8_13/ram1.JPG"/>
                    <pic:cNvPicPr>
                      <a:picLocks noChangeAspect="1" noChangeArrowheads="1"/>
                    </pic:cNvPicPr>
                  </pic:nvPicPr>
                  <pic:blipFill>
                    <a:blip r:embed="rId4" cstate="print"/>
                    <a:srcRect/>
                    <a:stretch>
                      <a:fillRect/>
                    </a:stretch>
                  </pic:blipFill>
                  <pic:spPr bwMode="auto">
                    <a:xfrm>
                      <a:off x="0" y="0"/>
                      <a:ext cx="3810000" cy="4676775"/>
                    </a:xfrm>
                    <a:prstGeom prst="rect">
                      <a:avLst/>
                    </a:prstGeom>
                    <a:noFill/>
                    <a:ln w="9525">
                      <a:noFill/>
                      <a:miter lim="800000"/>
                      <a:headEnd/>
                      <a:tailEnd/>
                    </a:ln>
                  </pic:spPr>
                </pic:pic>
              </a:graphicData>
            </a:graphic>
          </wp:inline>
        </w:drawing>
      </w:r>
      <w:r w:rsidRPr="008E4D54">
        <w:rPr>
          <w:rFonts w:ascii="Arial" w:eastAsia="Times New Roman" w:hAnsi="Arial" w:cs="Arial"/>
          <w:color w:val="222220"/>
          <w:sz w:val="18"/>
          <w:szCs w:val="18"/>
          <w:rtl/>
        </w:rPr>
        <w:br/>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sidRPr="008E4D54">
        <w:rPr>
          <w:rFonts w:ascii="Arial" w:eastAsia="Times New Roman" w:hAnsi="Arial" w:cs="Arial"/>
          <w:color w:val="222220"/>
          <w:sz w:val="18"/>
          <w:szCs w:val="18"/>
          <w:rtl/>
        </w:rPr>
        <w:t xml:space="preserve">כל הזכויות שמורות ל- </w:t>
      </w:r>
      <w:hyperlink r:id="rId5" w:anchor=".UhmSf1pBTGJ" w:tgtFrame="_blank" w:history="1">
        <w:r w:rsidRPr="008E4D54">
          <w:rPr>
            <w:rFonts w:ascii="Arial" w:eastAsia="Times New Roman" w:hAnsi="Arial" w:cs="Arial"/>
            <w:b/>
            <w:bCs/>
            <w:color w:val="0000FF"/>
            <w:szCs w:val="18"/>
          </w:rPr>
          <w:t>I raff</w:t>
        </w:r>
        <w:r w:rsidRPr="008E4D54">
          <w:rPr>
            <w:rFonts w:ascii="Arial" w:eastAsia="Times New Roman" w:hAnsi="Arial" w:cs="Arial"/>
            <w:b/>
            <w:bCs/>
            <w:color w:val="0000FF"/>
            <w:szCs w:val="18"/>
            <w:rtl/>
          </w:rPr>
          <w:t xml:space="preserve"> </w:t>
        </w:r>
        <w:r w:rsidRPr="008E4D54">
          <w:rPr>
            <w:rFonts w:ascii="Arial" w:eastAsia="Times New Roman" w:hAnsi="Arial" w:cs="Arial"/>
            <w:b/>
            <w:bCs/>
            <w:color w:val="0000FF"/>
            <w:szCs w:val="18"/>
          </w:rPr>
          <w:t>I ruse</w:t>
        </w:r>
      </w:hyperlink>
      <w:r w:rsidRPr="008E4D54">
        <w:rPr>
          <w:rFonts w:ascii="Arial" w:eastAsia="Times New Roman" w:hAnsi="Arial" w:cs="Arial"/>
          <w:color w:val="222220"/>
          <w:sz w:val="18"/>
          <w:szCs w:val="18"/>
          <w:rtl/>
        </w:rPr>
        <w:t> </w:t>
      </w:r>
      <w:r w:rsidRPr="008E4D54">
        <w:rPr>
          <w:rFonts w:ascii="Arial" w:eastAsia="Times New Roman" w:hAnsi="Arial" w:cs="Arial"/>
          <w:color w:val="222220"/>
          <w:sz w:val="18"/>
          <w:szCs w:val="18"/>
          <w:rtl/>
        </w:rPr>
        <w:br/>
      </w:r>
      <w:r w:rsidRPr="008E4D54">
        <w:rPr>
          <w:rFonts w:ascii="Arial" w:eastAsia="Times New Roman" w:hAnsi="Arial" w:cs="Arial"/>
          <w:color w:val="222220"/>
          <w:sz w:val="18"/>
          <w:szCs w:val="18"/>
          <w:rtl/>
        </w:rPr>
        <w:br/>
        <w:t> </w:t>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sidRPr="008E4D54">
        <w:rPr>
          <w:rFonts w:ascii="Arial" w:eastAsia="Times New Roman" w:hAnsi="Arial" w:cs="Arial"/>
          <w:b/>
          <w:bCs/>
          <w:color w:val="222220"/>
          <w:szCs w:val="18"/>
          <w:rtl/>
        </w:rPr>
        <w:t>מעתה אמור: "שעון חול" במקום רמזור !!!</w:t>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sidRPr="008E4D54">
        <w:rPr>
          <w:rFonts w:ascii="Arial" w:eastAsia="Times New Roman" w:hAnsi="Arial" w:cs="Arial"/>
          <w:color w:val="222220"/>
          <w:sz w:val="18"/>
          <w:szCs w:val="18"/>
          <w:rtl/>
        </w:rPr>
        <w:br/>
      </w:r>
      <w:r w:rsidRPr="008E4D54">
        <w:rPr>
          <w:rFonts w:ascii="Arial" w:eastAsia="Times New Roman" w:hAnsi="Arial" w:cs="Arial"/>
          <w:color w:val="222220"/>
          <w:sz w:val="18"/>
          <w:szCs w:val="18"/>
          <w:rtl/>
        </w:rPr>
        <w:br/>
        <w:t>אחד היתרונות של הרמזור החדשני הוא החלפת נורות ההלוגן הבזבזניות, צעד מתבקש לאור תקנות איכות הסביבה החדשות בעולם ובארץ. </w:t>
      </w:r>
      <w:r w:rsidRPr="008E4D54">
        <w:rPr>
          <w:rFonts w:ascii="Arial" w:eastAsia="Times New Roman" w:hAnsi="Arial" w:cs="Arial"/>
          <w:color w:val="222220"/>
          <w:sz w:val="18"/>
          <w:szCs w:val="18"/>
          <w:rtl/>
        </w:rPr>
        <w:br/>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sidRPr="008E4D54">
        <w:rPr>
          <w:rFonts w:ascii="Arial" w:eastAsia="Times New Roman" w:hAnsi="Arial" w:cs="Arial"/>
          <w:color w:val="222220"/>
          <w:sz w:val="18"/>
          <w:szCs w:val="18"/>
          <w:rtl/>
        </w:rPr>
        <w:t>יחד עם זאת, היה ראוי כי חלון הזדמנויות זה היה מביא עימו גם פתרון לקונפליקט הקטלני של תאונות חזית-צד: תאונות קטלניות רבות נגרמות עקב אי ציות לרמזור ולכן כאשר דנים בשיטות חיווי וברמזורים שמסדירים מחדש את התנועה ואת חוקי ההתנהגות בכבישים, ראוי להביא תרופה גם למכה ידועה זו. </w:t>
      </w:r>
      <w:r w:rsidRPr="008E4D54">
        <w:rPr>
          <w:rFonts w:ascii="Arial" w:eastAsia="Times New Roman" w:hAnsi="Arial" w:cs="Arial"/>
          <w:color w:val="222220"/>
          <w:sz w:val="18"/>
          <w:szCs w:val="18"/>
          <w:rtl/>
        </w:rPr>
        <w:br/>
        <w:t> </w:t>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sidRPr="008E4D54">
        <w:rPr>
          <w:rFonts w:ascii="Arial" w:eastAsia="Times New Roman" w:hAnsi="Arial" w:cs="Arial"/>
          <w:color w:val="222220"/>
          <w:sz w:val="18"/>
          <w:szCs w:val="18"/>
          <w:rtl/>
        </w:rPr>
        <w:lastRenderedPageBreak/>
        <w:t xml:space="preserve">בנוסף, הרמזור מציב בעיה רצינית ל"עיוורי הצבעים", אחת מלקויות הראיה הנפוצות ביותר בקרב הציבור. שני צבעים בהם מתקשים עיוורי צבעים להבחין ביניהם הם אדום וירוק. הרמזור הקלאסי מקל על עיוורי הצבעים להבחין בין הרמזור האדום והירוק, משום שהאדום נמצא תמיד למעלה ואילו הירוק נמצא תמיד למטה. גם ברמזורים המוצבים בשכיבה עקב מגבלות הצומת, האדום תמיד מימין והירוק תמיד משמאל. הרמזור החדש לא מאפשר הבחנה כזו לעיוורי הצבעים ולכן פוגע בכ-10% </w:t>
      </w:r>
      <w:proofErr w:type="spellStart"/>
      <w:r w:rsidRPr="008E4D54">
        <w:rPr>
          <w:rFonts w:ascii="Arial" w:eastAsia="Times New Roman" w:hAnsi="Arial" w:cs="Arial"/>
          <w:color w:val="222220"/>
          <w:sz w:val="18"/>
          <w:szCs w:val="18"/>
          <w:rtl/>
        </w:rPr>
        <w:t>מהאוכלוסיה</w:t>
      </w:r>
      <w:proofErr w:type="spellEnd"/>
      <w:r w:rsidRPr="008E4D54">
        <w:rPr>
          <w:rFonts w:ascii="Arial" w:eastAsia="Times New Roman" w:hAnsi="Arial" w:cs="Arial"/>
          <w:color w:val="222220"/>
          <w:sz w:val="18"/>
          <w:szCs w:val="18"/>
          <w:rtl/>
        </w:rPr>
        <w:t>, הסובלים מליקוי ראייה זה הקרוי "דלטוניזם". </w:t>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sidRPr="008E4D54">
        <w:rPr>
          <w:rFonts w:ascii="Arial" w:eastAsia="Times New Roman" w:hAnsi="Arial" w:cs="Arial"/>
          <w:color w:val="222220"/>
          <w:sz w:val="18"/>
          <w:szCs w:val="18"/>
          <w:rtl/>
        </w:rPr>
        <w:t> </w:t>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sidRPr="008E4D54">
        <w:rPr>
          <w:rFonts w:ascii="Arial" w:eastAsia="Times New Roman" w:hAnsi="Arial" w:cs="Arial"/>
          <w:color w:val="222220"/>
          <w:sz w:val="18"/>
          <w:szCs w:val="18"/>
          <w:rtl/>
        </w:rPr>
        <w:t xml:space="preserve">תודה למתנדבי </w:t>
      </w:r>
      <w:hyperlink r:id="rId6" w:tgtFrame="_blank" w:history="1">
        <w:r w:rsidRPr="008E4D54">
          <w:rPr>
            <w:rFonts w:ascii="Arial" w:eastAsia="Times New Roman" w:hAnsi="Arial" w:cs="Arial"/>
            <w:b/>
            <w:bCs/>
            <w:color w:val="0000FF"/>
            <w:szCs w:val="18"/>
            <w:rtl/>
          </w:rPr>
          <w:t>מועדון ראשון לציון</w:t>
        </w:r>
      </w:hyperlink>
      <w:r w:rsidRPr="008E4D54">
        <w:rPr>
          <w:rFonts w:ascii="Arial" w:eastAsia="Times New Roman" w:hAnsi="Arial" w:cs="Arial"/>
          <w:color w:val="222220"/>
          <w:sz w:val="18"/>
          <w:szCs w:val="18"/>
          <w:rtl/>
        </w:rPr>
        <w:t xml:space="preserve"> של עמותת אור ירוק אבי מנור ומשה טל, אשר הביאו את הטכנולוגיה המעניינת הזו לידיעתנו. אם גם אתם רוצים לפנות אלינו עם מידע מעניין או להגיב על טכנולוגיה חדישה זו, אתם יכולים לעשות זאת דרך </w:t>
      </w:r>
      <w:hyperlink r:id="rId7" w:tgtFrame="_blank" w:history="1">
        <w:r w:rsidRPr="008E4D54">
          <w:rPr>
            <w:rFonts w:ascii="Arial" w:eastAsia="Times New Roman" w:hAnsi="Arial" w:cs="Arial"/>
            <w:b/>
            <w:bCs/>
            <w:color w:val="0000FF"/>
            <w:szCs w:val="18"/>
            <w:rtl/>
          </w:rPr>
          <w:t xml:space="preserve">עמוד </w:t>
        </w:r>
        <w:proofErr w:type="spellStart"/>
        <w:r w:rsidRPr="008E4D54">
          <w:rPr>
            <w:rFonts w:ascii="Arial" w:eastAsia="Times New Roman" w:hAnsi="Arial" w:cs="Arial"/>
            <w:b/>
            <w:bCs/>
            <w:color w:val="0000FF"/>
            <w:szCs w:val="18"/>
            <w:rtl/>
          </w:rPr>
          <w:t>הפייסבוק</w:t>
        </w:r>
        <w:proofErr w:type="spellEnd"/>
        <w:r w:rsidRPr="008E4D54">
          <w:rPr>
            <w:rFonts w:ascii="Arial" w:eastAsia="Times New Roman" w:hAnsi="Arial" w:cs="Arial"/>
            <w:b/>
            <w:bCs/>
            <w:color w:val="0000FF"/>
            <w:szCs w:val="18"/>
            <w:rtl/>
          </w:rPr>
          <w:t xml:space="preserve"> שלנו</w:t>
        </w:r>
      </w:hyperlink>
      <w:r w:rsidRPr="008E4D54">
        <w:rPr>
          <w:rFonts w:ascii="Arial" w:eastAsia="Times New Roman" w:hAnsi="Arial" w:cs="Arial"/>
          <w:color w:val="222220"/>
          <w:sz w:val="18"/>
          <w:szCs w:val="18"/>
          <w:rtl/>
        </w:rPr>
        <w:t> </w:t>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sidRPr="008E4D54">
        <w:rPr>
          <w:rFonts w:ascii="Arial" w:eastAsia="Times New Roman" w:hAnsi="Arial" w:cs="Arial"/>
          <w:color w:val="222220"/>
          <w:sz w:val="18"/>
          <w:szCs w:val="18"/>
          <w:rtl/>
        </w:rPr>
        <w:t> </w:t>
      </w:r>
    </w:p>
    <w:p w:rsidR="008E4D54" w:rsidRPr="008E4D54" w:rsidRDefault="008E4D54" w:rsidP="008E4D54">
      <w:pPr>
        <w:spacing w:before="150" w:after="0" w:line="240" w:lineRule="auto"/>
        <w:jc w:val="both"/>
        <w:rPr>
          <w:rFonts w:ascii="Arial" w:eastAsia="Times New Roman" w:hAnsi="Arial" w:cs="Arial"/>
          <w:color w:val="222220"/>
          <w:sz w:val="18"/>
          <w:szCs w:val="18"/>
          <w:rtl/>
        </w:rPr>
      </w:pPr>
      <w:r>
        <w:rPr>
          <w:rFonts w:ascii="Arial" w:eastAsia="Times New Roman" w:hAnsi="Arial" w:cs="Arial"/>
          <w:noProof/>
          <w:color w:val="222220"/>
          <w:sz w:val="18"/>
          <w:szCs w:val="18"/>
        </w:rPr>
        <w:drawing>
          <wp:inline distT="0" distB="0" distL="0" distR="0">
            <wp:extent cx="3810000" cy="4105275"/>
            <wp:effectExtent l="19050" t="0" r="0" b="0"/>
            <wp:docPr id="2" name="תמונה 2" descr="http://www.oryarok.org.il/webfiles/fck/image/newsletter_8_13/ramz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yarok.org.il/webfiles/fck/image/newsletter_8_13/ramzor2.jpg"/>
                    <pic:cNvPicPr>
                      <a:picLocks noChangeAspect="1" noChangeArrowheads="1"/>
                    </pic:cNvPicPr>
                  </pic:nvPicPr>
                  <pic:blipFill>
                    <a:blip r:embed="rId8" cstate="print"/>
                    <a:srcRect/>
                    <a:stretch>
                      <a:fillRect/>
                    </a:stretch>
                  </pic:blipFill>
                  <pic:spPr bwMode="auto">
                    <a:xfrm>
                      <a:off x="0" y="0"/>
                      <a:ext cx="3810000" cy="4105275"/>
                    </a:xfrm>
                    <a:prstGeom prst="rect">
                      <a:avLst/>
                    </a:prstGeom>
                    <a:noFill/>
                    <a:ln w="9525">
                      <a:noFill/>
                      <a:miter lim="800000"/>
                      <a:headEnd/>
                      <a:tailEnd/>
                    </a:ln>
                  </pic:spPr>
                </pic:pic>
              </a:graphicData>
            </a:graphic>
          </wp:inline>
        </w:drawing>
      </w:r>
      <w:r w:rsidRPr="008E4D54">
        <w:rPr>
          <w:rFonts w:ascii="Arial" w:eastAsia="Times New Roman" w:hAnsi="Arial" w:cs="Arial"/>
          <w:color w:val="222220"/>
          <w:sz w:val="18"/>
          <w:szCs w:val="18"/>
          <w:rtl/>
        </w:rPr>
        <w:br/>
        <w:t> </w:t>
      </w:r>
    </w:p>
    <w:p w:rsidR="008E4D54" w:rsidRPr="008E4D54" w:rsidRDefault="008E4D54" w:rsidP="008E4D54">
      <w:pPr>
        <w:spacing w:before="150" w:after="100" w:line="240" w:lineRule="auto"/>
        <w:rPr>
          <w:rFonts w:ascii="Arial" w:eastAsia="Times New Roman" w:hAnsi="Arial" w:cs="Arial"/>
          <w:color w:val="222220"/>
          <w:sz w:val="18"/>
          <w:szCs w:val="18"/>
          <w:rtl/>
        </w:rPr>
      </w:pPr>
      <w:r>
        <w:rPr>
          <w:rFonts w:ascii="Arial" w:eastAsia="Times New Roman" w:hAnsi="Arial" w:cs="Arial"/>
          <w:noProof/>
          <w:color w:val="222220"/>
          <w:sz w:val="18"/>
          <w:szCs w:val="18"/>
        </w:rPr>
        <w:drawing>
          <wp:inline distT="0" distB="0" distL="0" distR="0">
            <wp:extent cx="3200400" cy="2124075"/>
            <wp:effectExtent l="19050" t="0" r="0" b="0"/>
            <wp:docPr id="3" name="תמונה 3" descr="אור יר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אור ירוק"/>
                    <pic:cNvPicPr>
                      <a:picLocks noChangeAspect="1" noChangeArrowheads="1"/>
                    </pic:cNvPicPr>
                  </pic:nvPicPr>
                  <pic:blipFill>
                    <a:blip r:embed="rId9" cstate="print"/>
                    <a:srcRect/>
                    <a:stretch>
                      <a:fillRect/>
                    </a:stretch>
                  </pic:blipFill>
                  <pic:spPr bwMode="auto">
                    <a:xfrm>
                      <a:off x="0" y="0"/>
                      <a:ext cx="3200400" cy="2124075"/>
                    </a:xfrm>
                    <a:prstGeom prst="rect">
                      <a:avLst/>
                    </a:prstGeom>
                    <a:noFill/>
                    <a:ln w="9525">
                      <a:noFill/>
                      <a:miter lim="800000"/>
                      <a:headEnd/>
                      <a:tailEnd/>
                    </a:ln>
                  </pic:spPr>
                </pic:pic>
              </a:graphicData>
            </a:graphic>
          </wp:inline>
        </w:drawing>
      </w:r>
    </w:p>
    <w:p w:rsidR="00802BC8" w:rsidRDefault="00802BC8">
      <w:pPr>
        <w:rPr>
          <w:rFonts w:hint="cs"/>
        </w:rPr>
      </w:pPr>
    </w:p>
    <w:sectPr w:rsidR="00802BC8" w:rsidSect="00312D0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D54"/>
    <w:rsid w:val="00312D01"/>
    <w:rsid w:val="00802BC8"/>
    <w:rsid w:val="008E4D54"/>
    <w:rsid w:val="0096112F"/>
    <w:rsid w:val="00D066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E4D54"/>
    <w:rPr>
      <w:b/>
      <w:bCs/>
      <w:strike w:val="0"/>
      <w:dstrike w:val="0"/>
      <w:color w:val="0000FF"/>
      <w:u w:val="none"/>
      <w:effect w:val="none"/>
    </w:rPr>
  </w:style>
  <w:style w:type="character" w:styleId="a3">
    <w:name w:val="Strong"/>
    <w:basedOn w:val="a0"/>
    <w:uiPriority w:val="22"/>
    <w:qFormat/>
    <w:rsid w:val="008E4D54"/>
    <w:rPr>
      <w:b/>
      <w:bCs/>
    </w:rPr>
  </w:style>
  <w:style w:type="paragraph" w:styleId="a4">
    <w:name w:val="Balloon Text"/>
    <w:basedOn w:val="a"/>
    <w:link w:val="a5"/>
    <w:uiPriority w:val="99"/>
    <w:semiHidden/>
    <w:unhideWhenUsed/>
    <w:rsid w:val="008E4D5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E4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949833">
      <w:bodyDiv w:val="1"/>
      <w:marLeft w:val="0"/>
      <w:marRight w:val="0"/>
      <w:marTop w:val="0"/>
      <w:marBottom w:val="100"/>
      <w:divBdr>
        <w:top w:val="none" w:sz="0" w:space="0" w:color="auto"/>
        <w:left w:val="none" w:sz="0" w:space="0" w:color="auto"/>
        <w:bottom w:val="none" w:sz="0" w:space="0" w:color="auto"/>
        <w:right w:val="none" w:sz="0" w:space="0" w:color="auto"/>
      </w:divBdr>
      <w:divsChild>
        <w:div w:id="1378897471">
          <w:marLeft w:val="0"/>
          <w:marRight w:val="0"/>
          <w:marTop w:val="0"/>
          <w:marBottom w:val="0"/>
          <w:divBdr>
            <w:top w:val="none" w:sz="0" w:space="0" w:color="auto"/>
            <w:left w:val="none" w:sz="0" w:space="0" w:color="auto"/>
            <w:bottom w:val="none" w:sz="0" w:space="0" w:color="auto"/>
            <w:right w:val="none" w:sz="0" w:space="0" w:color="auto"/>
          </w:divBdr>
          <w:divsChild>
            <w:div w:id="1246183374">
              <w:marLeft w:val="0"/>
              <w:marRight w:val="150"/>
              <w:marTop w:val="0"/>
              <w:marBottom w:val="0"/>
              <w:divBdr>
                <w:top w:val="none" w:sz="0" w:space="0" w:color="auto"/>
                <w:left w:val="none" w:sz="0" w:space="0" w:color="auto"/>
                <w:bottom w:val="none" w:sz="0" w:space="0" w:color="auto"/>
                <w:right w:val="none" w:sz="0" w:space="0" w:color="auto"/>
              </w:divBdr>
              <w:divsChild>
                <w:div w:id="714046987">
                  <w:marLeft w:val="0"/>
                  <w:marRight w:val="0"/>
                  <w:marTop w:val="0"/>
                  <w:marBottom w:val="75"/>
                  <w:divBdr>
                    <w:top w:val="none" w:sz="0" w:space="0" w:color="auto"/>
                    <w:left w:val="none" w:sz="0" w:space="0" w:color="auto"/>
                    <w:bottom w:val="none" w:sz="0" w:space="0" w:color="auto"/>
                    <w:right w:val="none" w:sz="0" w:space="0" w:color="auto"/>
                  </w:divBdr>
                </w:div>
                <w:div w:id="166747768">
                  <w:marLeft w:val="0"/>
                  <w:marRight w:val="0"/>
                  <w:marTop w:val="0"/>
                  <w:marBottom w:val="0"/>
                  <w:divBdr>
                    <w:top w:val="none" w:sz="0" w:space="0" w:color="auto"/>
                    <w:left w:val="none" w:sz="0" w:space="0" w:color="auto"/>
                    <w:bottom w:val="none" w:sz="0" w:space="0" w:color="auto"/>
                    <w:right w:val="none" w:sz="0" w:space="0" w:color="auto"/>
                  </w:divBdr>
                  <w:divsChild>
                    <w:div w:id="163279142">
                      <w:marLeft w:val="0"/>
                      <w:marRight w:val="0"/>
                      <w:marTop w:val="0"/>
                      <w:marBottom w:val="0"/>
                      <w:divBdr>
                        <w:top w:val="none" w:sz="0" w:space="0" w:color="auto"/>
                        <w:left w:val="none" w:sz="0" w:space="0" w:color="auto"/>
                        <w:bottom w:val="none" w:sz="0" w:space="0" w:color="auto"/>
                        <w:right w:val="none" w:sz="0" w:space="0" w:color="auto"/>
                      </w:divBdr>
                      <w:divsChild>
                        <w:div w:id="621570302">
                          <w:marLeft w:val="0"/>
                          <w:marRight w:val="0"/>
                          <w:marTop w:val="0"/>
                          <w:marBottom w:val="0"/>
                          <w:divBdr>
                            <w:top w:val="none" w:sz="0" w:space="0" w:color="auto"/>
                            <w:left w:val="none" w:sz="0" w:space="0" w:color="auto"/>
                            <w:bottom w:val="none" w:sz="0" w:space="0" w:color="auto"/>
                            <w:right w:val="none" w:sz="0" w:space="0" w:color="auto"/>
                          </w:divBdr>
                        </w:div>
                        <w:div w:id="172032904">
                          <w:marLeft w:val="0"/>
                          <w:marRight w:val="0"/>
                          <w:marTop w:val="0"/>
                          <w:marBottom w:val="0"/>
                          <w:divBdr>
                            <w:top w:val="none" w:sz="0" w:space="0" w:color="auto"/>
                            <w:left w:val="none" w:sz="0" w:space="0" w:color="auto"/>
                            <w:bottom w:val="none" w:sz="0" w:space="0" w:color="auto"/>
                            <w:right w:val="none" w:sz="0" w:space="0" w:color="auto"/>
                          </w:divBdr>
                        </w:div>
                      </w:divsChild>
                    </w:div>
                    <w:div w:id="19668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facebook.com/oryarok?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yarok.org.il/?p=1911" TargetMode="External"/><Relationship Id="rId11" Type="http://schemas.openxmlformats.org/officeDocument/2006/relationships/theme" Target="theme/theme1.xml"/><Relationship Id="rId5" Type="http://schemas.openxmlformats.org/officeDocument/2006/relationships/hyperlink" Target="http://iraffiruse.net/post/58921802735"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1599</Characters>
  <Application>Microsoft Office Word</Application>
  <DocSecurity>0</DocSecurity>
  <Lines>13</Lines>
  <Paragraphs>3</Paragraphs>
  <ScaleCrop>false</ScaleCrop>
  <Company>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michale</dc:creator>
  <cp:keywords/>
  <dc:description/>
  <cp:lastModifiedBy>michale</cp:lastModifiedBy>
  <cp:revision>1</cp:revision>
  <dcterms:created xsi:type="dcterms:W3CDTF">2013-08-29T10:57:00Z</dcterms:created>
  <dcterms:modified xsi:type="dcterms:W3CDTF">2013-08-29T10:58:00Z</dcterms:modified>
</cp:coreProperties>
</file>