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7B5A" w:rsidRDefault="00137B5A">
      <w:pPr>
        <w:rPr>
          <w:rtl/>
        </w:rPr>
      </w:pPr>
    </w:p>
    <w:p w:rsidR="00632A87" w:rsidRDefault="00632A87" w:rsidP="00632A87">
      <w:pPr>
        <w:spacing w:after="0" w:line="360" w:lineRule="auto"/>
        <w:jc w:val="both"/>
        <w:rPr>
          <w:rFonts w:ascii="Calibri" w:eastAsia="Calibri" w:hAnsi="Calibri" w:cs="David"/>
          <w:i/>
          <w:iCs/>
          <w:sz w:val="24"/>
          <w:szCs w:val="24"/>
          <w:rtl/>
        </w:rPr>
      </w:pPr>
      <w:r w:rsidRPr="000E2A6C">
        <w:rPr>
          <w:rFonts w:ascii="Calibri" w:eastAsia="Calibri" w:hAnsi="Calibri" w:cs="David" w:hint="cs"/>
          <w:i/>
          <w:iCs/>
          <w:sz w:val="24"/>
          <w:szCs w:val="24"/>
          <w:rtl/>
        </w:rPr>
        <w:t>"כל ילד צריך מבוגר אחד שיאמין בו" (הרב קרליבך)</w:t>
      </w:r>
    </w:p>
    <w:p w:rsidR="00632A87" w:rsidRPr="000E2A6C" w:rsidRDefault="00632A87" w:rsidP="00632A87">
      <w:pPr>
        <w:spacing w:after="0" w:line="360" w:lineRule="auto"/>
        <w:jc w:val="both"/>
        <w:rPr>
          <w:rFonts w:ascii="Calibri" w:eastAsia="Calibri" w:hAnsi="Calibri" w:cs="David"/>
          <w:i/>
          <w:iCs/>
          <w:sz w:val="24"/>
          <w:szCs w:val="24"/>
          <w:rtl/>
        </w:rPr>
      </w:pPr>
    </w:p>
    <w:p w:rsidR="000E2A6C" w:rsidRPr="007E158D" w:rsidRDefault="000E2A6C" w:rsidP="007E158D">
      <w:pPr>
        <w:pStyle w:val="a3"/>
        <w:numPr>
          <w:ilvl w:val="0"/>
          <w:numId w:val="5"/>
        </w:numPr>
        <w:spacing w:after="0" w:line="360" w:lineRule="auto"/>
        <w:jc w:val="both"/>
        <w:rPr>
          <w:rFonts w:ascii="Calibri" w:eastAsia="Calibri" w:hAnsi="Calibri" w:cs="David"/>
          <w:b/>
          <w:bCs/>
          <w:sz w:val="24"/>
          <w:szCs w:val="24"/>
        </w:rPr>
      </w:pPr>
      <w:r w:rsidRPr="007E158D">
        <w:rPr>
          <w:rFonts w:ascii="Calibri" w:eastAsia="Calibri" w:hAnsi="Calibri" w:cs="David" w:hint="cs"/>
          <w:b/>
          <w:bCs/>
          <w:sz w:val="24"/>
          <w:szCs w:val="24"/>
          <w:rtl/>
        </w:rPr>
        <w:t>מטרה</w:t>
      </w:r>
      <w:r w:rsidR="007E158D" w:rsidRPr="007E158D">
        <w:rPr>
          <w:rFonts w:ascii="Calibri" w:eastAsia="Calibri" w:hAnsi="Calibri" w:cs="David" w:hint="cs"/>
          <w:b/>
          <w:bCs/>
          <w:sz w:val="24"/>
          <w:szCs w:val="24"/>
          <w:rtl/>
        </w:rPr>
        <w:t>:</w:t>
      </w:r>
    </w:p>
    <w:p w:rsidR="00DB0546" w:rsidRDefault="000E2A6C" w:rsidP="007E158D">
      <w:pPr>
        <w:spacing w:after="0" w:line="360" w:lineRule="auto"/>
        <w:jc w:val="both"/>
        <w:rPr>
          <w:rFonts w:ascii="Calibri" w:eastAsia="Calibri" w:hAnsi="Calibri" w:cs="David"/>
          <w:sz w:val="24"/>
          <w:szCs w:val="24"/>
          <w:rtl/>
        </w:rPr>
      </w:pPr>
      <w:r w:rsidRPr="000E2A6C">
        <w:rPr>
          <w:rFonts w:ascii="Calibri" w:eastAsia="Calibri" w:hAnsi="Calibri" w:cs="David" w:hint="cs"/>
          <w:sz w:val="24"/>
          <w:szCs w:val="24"/>
          <w:rtl/>
        </w:rPr>
        <w:t>מטרת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נוהל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זה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w:t>
      </w:r>
      <w:r w:rsidR="00F917F9" w:rsidRPr="007E158D">
        <w:rPr>
          <w:rFonts w:ascii="Calibri" w:eastAsia="Calibri" w:hAnsi="Calibri" w:cs="David" w:hint="cs"/>
          <w:sz w:val="24"/>
          <w:szCs w:val="24"/>
          <w:rtl/>
        </w:rPr>
        <w:t xml:space="preserve">הסדיר </w:t>
      </w:r>
      <w:r w:rsidRPr="000E2A6C">
        <w:rPr>
          <w:rFonts w:ascii="Calibri" w:eastAsia="Calibri" w:hAnsi="Calibri" w:cs="David" w:hint="cs"/>
          <w:sz w:val="24"/>
          <w:szCs w:val="24"/>
          <w:rtl/>
        </w:rPr>
        <w:t>את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הליך</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הפיקוח</w:t>
      </w:r>
      <w:r w:rsidR="00F917F9" w:rsidRPr="007E158D">
        <w:rPr>
          <w:rFonts w:ascii="Calibri" w:eastAsia="Calibri" w:hAnsi="Calibri" w:cs="David"/>
          <w:sz w:val="24"/>
          <w:szCs w:val="24"/>
          <w:rtl/>
        </w:rPr>
        <w:t xml:space="preserve"> </w:t>
      </w:r>
      <w:r w:rsidRPr="000E2A6C">
        <w:rPr>
          <w:rFonts w:ascii="Calibri" w:eastAsia="Calibri" w:hAnsi="Calibri" w:cs="David" w:hint="cs"/>
          <w:sz w:val="24"/>
          <w:szCs w:val="24"/>
          <w:rtl/>
        </w:rPr>
        <w:t>על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תכניות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השיקום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 xml:space="preserve">וצעירים </w:t>
      </w:r>
      <w:r w:rsidR="00DB0546" w:rsidRPr="007E158D">
        <w:rPr>
          <w:rFonts w:ascii="Calibri" w:eastAsia="Calibri" w:hAnsi="Calibri" w:cs="David" w:hint="cs"/>
          <w:sz w:val="24"/>
          <w:szCs w:val="24"/>
          <w:rtl/>
        </w:rPr>
        <w:t xml:space="preserve">למשך תקופת הרישיון, </w:t>
      </w:r>
      <w:r w:rsidRPr="000E2A6C">
        <w:rPr>
          <w:rFonts w:ascii="Calibri" w:eastAsia="Calibri" w:hAnsi="Calibri" w:cs="David" w:hint="cs"/>
          <w:sz w:val="24"/>
          <w:szCs w:val="24"/>
          <w:rtl/>
        </w:rPr>
        <w:t>במסגרת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הקהילה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ובמסגרות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חוץ</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ביתיות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דגש</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להתמודדות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ייחודית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אוכלוסייה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זו.</w:t>
      </w:r>
    </w:p>
    <w:p w:rsidR="00E55B8F" w:rsidRPr="007E158D" w:rsidRDefault="00E55B8F" w:rsidP="007E158D">
      <w:pPr>
        <w:pStyle w:val="a3"/>
        <w:numPr>
          <w:ilvl w:val="0"/>
          <w:numId w:val="5"/>
        </w:numPr>
        <w:spacing w:after="0" w:line="360" w:lineRule="auto"/>
        <w:jc w:val="both"/>
        <w:rPr>
          <w:rFonts w:ascii="Calibri" w:eastAsia="Calibri" w:hAnsi="Calibri" w:cs="David"/>
          <w:b/>
          <w:bCs/>
          <w:sz w:val="24"/>
          <w:szCs w:val="24"/>
          <w:rtl/>
        </w:rPr>
      </w:pPr>
      <w:r w:rsidRPr="007E158D">
        <w:rPr>
          <w:rFonts w:ascii="Calibri" w:eastAsia="Calibri" w:hAnsi="Calibri" w:cs="David" w:hint="cs"/>
          <w:b/>
          <w:bCs/>
          <w:sz w:val="24"/>
          <w:szCs w:val="24"/>
          <w:rtl/>
        </w:rPr>
        <w:t>הגדרות:</w:t>
      </w:r>
    </w:p>
    <w:p w:rsidR="00E55B8F" w:rsidRPr="007E158D" w:rsidRDefault="00E55B8F" w:rsidP="007E158D">
      <w:pPr>
        <w:pStyle w:val="a3"/>
        <w:numPr>
          <w:ilvl w:val="0"/>
          <w:numId w:val="4"/>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 xml:space="preserve">רכז נוער וצעירים מחוזי: איש מקצוע , אשר הוכשר לתפקיד והנו בעל מומחיות וידע בטיפול בבני נוער וצעירים בסיכון. מתפקידו לטפל באוכלוסיית היעד ובמשפחת האסיר. בכל מחוז קיים רכז נוער וצעירים מחוזי. </w:t>
      </w:r>
    </w:p>
    <w:p w:rsidR="00E55B8F" w:rsidRPr="007E158D" w:rsidRDefault="00E55B8F" w:rsidP="007E158D">
      <w:pPr>
        <w:pStyle w:val="a3"/>
        <w:numPr>
          <w:ilvl w:val="0"/>
          <w:numId w:val="4"/>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 xml:space="preserve">כלא אופק: כלא שמור לקטינים בעל אג'נדה טיפולית המאכלס נערים בגילאי 14 עד 18. </w:t>
      </w:r>
    </w:p>
    <w:p w:rsidR="00E55B8F" w:rsidRPr="007E158D" w:rsidRDefault="00E55B8F" w:rsidP="007E158D">
      <w:pPr>
        <w:pStyle w:val="a3"/>
        <w:numPr>
          <w:ilvl w:val="0"/>
          <w:numId w:val="4"/>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 xml:space="preserve">נציג רש"א בכלא אופק: עובד בדרג יועץ </w:t>
      </w:r>
      <w:r w:rsidR="00784979" w:rsidRPr="007E158D">
        <w:rPr>
          <w:rFonts w:ascii="Calibri" w:eastAsia="Calibri" w:hAnsi="Calibri" w:cs="David" w:hint="cs"/>
          <w:sz w:val="24"/>
          <w:szCs w:val="24"/>
          <w:rtl/>
        </w:rPr>
        <w:t xml:space="preserve">מחוזי </w:t>
      </w:r>
      <w:r w:rsidRPr="007E158D">
        <w:rPr>
          <w:rFonts w:ascii="Calibri" w:eastAsia="Calibri" w:hAnsi="Calibri" w:cs="David" w:hint="cs"/>
          <w:sz w:val="24"/>
          <w:szCs w:val="24"/>
          <w:rtl/>
        </w:rPr>
        <w:t xml:space="preserve">האמון על הערכת התאמה של האסירים בכלא אופק לתכניות שיקום בפיקוח רש"א. </w:t>
      </w:r>
    </w:p>
    <w:p w:rsidR="00315BBE" w:rsidRDefault="00315BBE" w:rsidP="007E158D">
      <w:pPr>
        <w:pStyle w:val="a3"/>
        <w:numPr>
          <w:ilvl w:val="0"/>
          <w:numId w:val="4"/>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 xml:space="preserve">יועץ מחוזי: הגורם האחראי לתיאום ולמעקב אחר אופן ביצוע תכנית השיקום. נקבע על פי מגורי האסיר. </w:t>
      </w:r>
    </w:p>
    <w:p w:rsidR="000E2A6C" w:rsidRPr="007E158D" w:rsidRDefault="00E55B8F" w:rsidP="007E158D">
      <w:pPr>
        <w:pStyle w:val="a3"/>
        <w:numPr>
          <w:ilvl w:val="0"/>
          <w:numId w:val="5"/>
        </w:numPr>
        <w:spacing w:after="0" w:line="360" w:lineRule="auto"/>
        <w:jc w:val="both"/>
        <w:rPr>
          <w:rFonts w:ascii="Calibri" w:eastAsia="Calibri" w:hAnsi="Calibri" w:cs="David"/>
          <w:b/>
          <w:bCs/>
          <w:sz w:val="24"/>
          <w:szCs w:val="24"/>
        </w:rPr>
      </w:pPr>
      <w:r w:rsidRPr="007E158D">
        <w:rPr>
          <w:rFonts w:ascii="Calibri" w:eastAsia="Calibri" w:hAnsi="Calibri" w:cs="David" w:hint="cs"/>
          <w:b/>
          <w:bCs/>
          <w:sz w:val="24"/>
          <w:szCs w:val="24"/>
          <w:rtl/>
        </w:rPr>
        <w:t>כללי</w:t>
      </w:r>
      <w:r w:rsidR="000E2A6C" w:rsidRPr="007E158D">
        <w:rPr>
          <w:rFonts w:ascii="Calibri" w:eastAsia="Calibri" w:hAnsi="Calibri" w:cs="David" w:hint="cs"/>
          <w:b/>
          <w:bCs/>
          <w:sz w:val="24"/>
          <w:szCs w:val="24"/>
          <w:rtl/>
        </w:rPr>
        <w:t>:</w:t>
      </w:r>
    </w:p>
    <w:p w:rsidR="000E2A6C" w:rsidRPr="000E2A6C" w:rsidRDefault="000E2A6C" w:rsidP="007E158D">
      <w:pPr>
        <w:spacing w:after="0" w:line="360" w:lineRule="auto"/>
        <w:jc w:val="both"/>
        <w:rPr>
          <w:rFonts w:ascii="Calibri" w:eastAsia="Calibri" w:hAnsi="Calibri" w:cs="David"/>
          <w:sz w:val="24"/>
          <w:szCs w:val="24"/>
          <w:rtl/>
        </w:rPr>
      </w:pPr>
      <w:r w:rsidRPr="000E2A6C">
        <w:rPr>
          <w:rFonts w:ascii="Calibri" w:eastAsia="Calibri" w:hAnsi="Calibri" w:cs="David" w:hint="cs"/>
          <w:sz w:val="24"/>
          <w:szCs w:val="24"/>
          <w:rtl/>
        </w:rPr>
        <w:t>תחום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הוקם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בשנת</w:t>
      </w:r>
      <w:r w:rsidRPr="000E2A6C">
        <w:rPr>
          <w:rFonts w:ascii="Calibri" w:eastAsia="Calibri" w:hAnsi="Calibri" w:cs="David"/>
          <w:sz w:val="24"/>
          <w:szCs w:val="24"/>
          <w:rtl/>
        </w:rPr>
        <w:t xml:space="preserve"> 1999 </w:t>
      </w:r>
      <w:r w:rsidRPr="000E2A6C">
        <w:rPr>
          <w:rFonts w:ascii="Calibri" w:eastAsia="Calibri" w:hAnsi="Calibri" w:cs="David" w:hint="cs"/>
          <w:sz w:val="24"/>
          <w:szCs w:val="24"/>
          <w:rtl/>
        </w:rPr>
        <w:t>במטרה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לסייע</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לנערים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וצעירים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בצעדיהם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הראשונים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מחוץ</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לכותלי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הכלא</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המדובר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הוא</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באוכלוסייה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בעלת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מאפיינים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וצרכים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ייחודים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המקשים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גיוסם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לטיפול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ולשיקום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ומציבים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סיכון</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להשתלבות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בקריירה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עבריינית</w:t>
      </w:r>
      <w:r w:rsidR="007E158D">
        <w:rPr>
          <w:rFonts w:ascii="Calibri" w:eastAsia="Calibri" w:hAnsi="Calibri" w:cs="David" w:hint="cs"/>
          <w:sz w:val="24"/>
          <w:szCs w:val="24"/>
          <w:rtl/>
        </w:rPr>
        <w:t xml:space="preserve"> בעתיד. </w:t>
      </w:r>
      <w:r w:rsidRPr="000E2A6C">
        <w:rPr>
          <w:rFonts w:ascii="Calibri" w:eastAsia="Calibri" w:hAnsi="Calibri" w:cs="David" w:hint="cs"/>
          <w:sz w:val="24"/>
          <w:szCs w:val="24"/>
          <w:rtl/>
        </w:rPr>
        <w:t>אוכלוסיית הנוער הכלוא נחשב</w:t>
      </w:r>
      <w:r w:rsidR="00F917F9" w:rsidRPr="007E158D">
        <w:rPr>
          <w:rFonts w:ascii="Calibri" w:eastAsia="Calibri" w:hAnsi="Calibri" w:cs="David" w:hint="cs"/>
          <w:sz w:val="24"/>
          <w:szCs w:val="24"/>
          <w:rtl/>
        </w:rPr>
        <w:t>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לגרעין</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הקשה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ביותר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לטיפול בקרב</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נערים עוברי חוק. מרביתם מגיעים ממשפחות דיספונקציונליות, נפלטו בגילאים צעירים ממסגרות חינוך וטיפול, בעלי רקע של הפרעות אישיות, הפרעות קשב וריכוז, חסכים השכלתיים ורגשיים, הם מאופיינים בחשדנות גבוהה, אנטגוניזם וניכור.</w:t>
      </w:r>
      <w:r w:rsidRPr="000E2A6C">
        <w:rPr>
          <w:rFonts w:ascii="Calibri" w:eastAsia="Calibri" w:hAnsi="Calibri" w:cs="David"/>
          <w:sz w:val="24"/>
          <w:szCs w:val="24"/>
          <w:rtl/>
        </w:rPr>
        <w:t xml:space="preserve"> </w:t>
      </w:r>
    </w:p>
    <w:p w:rsidR="000E2A6C" w:rsidRPr="000E2A6C" w:rsidRDefault="000E2A6C" w:rsidP="007E158D">
      <w:pPr>
        <w:spacing w:after="0" w:line="360" w:lineRule="auto"/>
        <w:jc w:val="both"/>
        <w:rPr>
          <w:rFonts w:ascii="Calibri" w:eastAsia="Calibri" w:hAnsi="Calibri" w:cs="David"/>
          <w:sz w:val="24"/>
          <w:szCs w:val="24"/>
          <w:rtl/>
        </w:rPr>
      </w:pPr>
      <w:r w:rsidRPr="000E2A6C">
        <w:rPr>
          <w:rFonts w:ascii="Calibri" w:eastAsia="Calibri" w:hAnsi="Calibri" w:cs="David" w:hint="cs"/>
          <w:sz w:val="24"/>
          <w:szCs w:val="24"/>
          <w:rtl/>
        </w:rPr>
        <w:t>רובם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בעלי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מוטיבציה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נמוכה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להשקיע</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בטיפול</w:t>
      </w:r>
      <w:r w:rsidR="00F917F9" w:rsidRPr="007E158D">
        <w:rPr>
          <w:rFonts w:ascii="Calibri" w:eastAsia="Calibri" w:hAnsi="Calibri" w:cs="David" w:hint="cs"/>
          <w:sz w:val="24"/>
          <w:szCs w:val="24"/>
          <w:rtl/>
        </w:rPr>
        <w:t xml:space="preserve"> והנם חסרי אמון במערכות הממסדיות. </w:t>
      </w:r>
      <w:r w:rsidRPr="000E2A6C">
        <w:rPr>
          <w:rFonts w:ascii="Calibri" w:eastAsia="Calibri" w:hAnsi="Calibri" w:cs="David" w:hint="cs"/>
          <w:sz w:val="24"/>
          <w:szCs w:val="24"/>
          <w:rtl/>
        </w:rPr>
        <w:t>רובם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שפוטים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לתקופה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קצרה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המחייבת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התארגנות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מהירה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במתן</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מענה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שיקומי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מתאים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המחוקק</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הישראלי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השכיל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להתייחס</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בצורה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שונה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מהתייחסותו</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למבוגר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לכן</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קיימים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חוקים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ייחודים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המגדירים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את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דרכי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ההתמודדות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ודרכי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הטיפול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החברה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עובר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חוק</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כמו</w:t>
      </w:r>
      <w:r w:rsidRPr="000E2A6C">
        <w:rPr>
          <w:rFonts w:ascii="Calibri" w:eastAsia="Calibri" w:hAnsi="Calibri" w:cs="David"/>
          <w:sz w:val="24"/>
          <w:szCs w:val="24"/>
          <w:rtl/>
        </w:rPr>
        <w:t>-</w:t>
      </w:r>
      <w:r w:rsidRPr="000E2A6C">
        <w:rPr>
          <w:rFonts w:ascii="Calibri" w:eastAsia="Calibri" w:hAnsi="Calibri" w:cs="David" w:hint="cs"/>
          <w:sz w:val="24"/>
          <w:szCs w:val="24"/>
          <w:rtl/>
        </w:rPr>
        <w:t>כן</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הוקמה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ועדת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שחרורים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מיוחדת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שבראשה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עומדים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שופטי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מעצם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הגדרתם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בני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בלתי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בוגרים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ונוטים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יותר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לשגות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מאשר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בגירים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אם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דרכם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לא</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תשתנה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בעת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זו</w:t>
      </w:r>
      <w:r w:rsidR="00F917F9" w:rsidRPr="007E158D">
        <w:rPr>
          <w:rFonts w:ascii="Calibri" w:eastAsia="Calibri" w:hAnsi="Calibri" w:cs="David" w:hint="cs"/>
          <w:sz w:val="24"/>
          <w:szCs w:val="24"/>
          <w:rtl/>
        </w:rPr>
        <w:t>,</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קיים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סיכוי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ממש</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שיהפכו</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לבוגרים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בעלי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פוטנציאל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קרימינאלי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לאורך</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שנים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רבות.</w:t>
      </w:r>
    </w:p>
    <w:p w:rsidR="00632A87" w:rsidRDefault="00632A87" w:rsidP="007E158D">
      <w:pPr>
        <w:spacing w:after="0" w:line="360" w:lineRule="auto"/>
        <w:jc w:val="both"/>
        <w:rPr>
          <w:rFonts w:ascii="Calibri" w:eastAsia="Calibri" w:hAnsi="Calibri" w:cs="David"/>
          <w:sz w:val="24"/>
          <w:szCs w:val="24"/>
          <w:rtl/>
        </w:rPr>
      </w:pPr>
    </w:p>
    <w:p w:rsidR="000E2A6C" w:rsidRPr="000E2A6C" w:rsidRDefault="000E2A6C" w:rsidP="007E158D">
      <w:pPr>
        <w:spacing w:after="0" w:line="360" w:lineRule="auto"/>
        <w:jc w:val="both"/>
        <w:rPr>
          <w:rFonts w:ascii="Calibri" w:eastAsia="Calibri" w:hAnsi="Calibri" w:cs="David"/>
          <w:sz w:val="24"/>
          <w:szCs w:val="24"/>
          <w:rtl/>
        </w:rPr>
      </w:pPr>
      <w:r w:rsidRPr="000E2A6C">
        <w:rPr>
          <w:rFonts w:ascii="Calibri" w:eastAsia="Calibri" w:hAnsi="Calibri" w:cs="David" w:hint="cs"/>
          <w:sz w:val="24"/>
          <w:szCs w:val="24"/>
          <w:rtl/>
        </w:rPr>
        <w:lastRenderedPageBreak/>
        <w:t>תחום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מטפל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בנערים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וצעירים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בגילאי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ארבע</w:t>
      </w:r>
      <w:r w:rsidRPr="000E2A6C">
        <w:rPr>
          <w:rFonts w:ascii="Calibri" w:eastAsia="Calibri" w:hAnsi="Calibri" w:cs="David"/>
          <w:sz w:val="24"/>
          <w:szCs w:val="24"/>
          <w:rtl/>
        </w:rPr>
        <w:t>-</w:t>
      </w:r>
      <w:r w:rsidRPr="000E2A6C">
        <w:rPr>
          <w:rFonts w:ascii="Calibri" w:eastAsia="Calibri" w:hAnsi="Calibri" w:cs="David" w:hint="cs"/>
          <w:sz w:val="24"/>
          <w:szCs w:val="24"/>
          <w:rtl/>
        </w:rPr>
        <w:t>עשרה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ועד</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עשרים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ואחת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נערים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עד</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גיל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שמונה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עשרה</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שוהים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בכלא</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אופק</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שהנו</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הכלא</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היחיד</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לנוער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בארץ</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מעל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לגיל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זה נמצאים צעירים בבתי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כלא</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שונים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ברחבי</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הארץ</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לתכנית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מתקבלים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כל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הנערים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שמביעים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רצון</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להשתלב</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בתכנית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שיקום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ביניהם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גם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הנערים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הקשים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ביותר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אשר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ביצעו</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עבירות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חמורות. כפועל יוצא מכך עובדי תחום הנוער פועלים באינטנסיביות תוך שיתוף וגיוס גורמים רבים, בגמישות, יצירתיות ומסירות רבה, על מנת לסייע בשילובם מחדש של הנערים/צעירים בחברה.</w:t>
      </w:r>
    </w:p>
    <w:p w:rsidR="000E2A6C" w:rsidRDefault="000E2A6C" w:rsidP="007E158D">
      <w:pPr>
        <w:spacing w:after="0" w:line="360" w:lineRule="auto"/>
        <w:jc w:val="both"/>
        <w:rPr>
          <w:rFonts w:ascii="Calibri" w:eastAsia="Calibri" w:hAnsi="Calibri" w:cs="David"/>
          <w:sz w:val="24"/>
          <w:szCs w:val="24"/>
          <w:rtl/>
        </w:rPr>
      </w:pPr>
      <w:r w:rsidRPr="000E2A6C">
        <w:rPr>
          <w:rFonts w:ascii="Calibri" w:eastAsia="Calibri" w:hAnsi="Calibri" w:cs="David" w:hint="cs"/>
          <w:sz w:val="24"/>
          <w:szCs w:val="24"/>
          <w:rtl/>
        </w:rPr>
        <w:t>תחום הנוער מטפל באסירים במסגרת הקהילה ובמקרה הצורך מפנה למסגרות חוץ ביתיות. גם בהפניות אלו קיימת מעורבות גבוהה של צוות התחום לשם הצלחת הקליטה והטיפול.</w:t>
      </w:r>
    </w:p>
    <w:p w:rsidR="000E2A6C" w:rsidRPr="007E158D" w:rsidRDefault="000E2A6C" w:rsidP="007E158D">
      <w:pPr>
        <w:pStyle w:val="a3"/>
        <w:numPr>
          <w:ilvl w:val="0"/>
          <w:numId w:val="5"/>
        </w:numPr>
        <w:spacing w:after="0" w:line="360" w:lineRule="auto"/>
        <w:jc w:val="both"/>
        <w:rPr>
          <w:rFonts w:ascii="Calibri" w:eastAsia="Calibri" w:hAnsi="Calibri" w:cs="David"/>
          <w:b/>
          <w:bCs/>
          <w:sz w:val="24"/>
          <w:szCs w:val="24"/>
          <w:rtl/>
        </w:rPr>
      </w:pPr>
      <w:r w:rsidRPr="007E158D">
        <w:rPr>
          <w:rFonts w:ascii="Calibri" w:eastAsia="Calibri" w:hAnsi="Calibri" w:cs="David" w:hint="cs"/>
          <w:b/>
          <w:bCs/>
          <w:sz w:val="24"/>
          <w:szCs w:val="24"/>
          <w:rtl/>
        </w:rPr>
        <w:t>אוכלוסיית היעד</w:t>
      </w:r>
      <w:r w:rsidR="007E158D" w:rsidRPr="007E158D">
        <w:rPr>
          <w:rFonts w:ascii="Calibri" w:eastAsia="Calibri" w:hAnsi="Calibri" w:cs="David" w:hint="cs"/>
          <w:b/>
          <w:bCs/>
          <w:sz w:val="24"/>
          <w:szCs w:val="24"/>
          <w:rtl/>
        </w:rPr>
        <w:t>:</w:t>
      </w:r>
    </w:p>
    <w:p w:rsidR="000E2A6C" w:rsidRDefault="000E2A6C" w:rsidP="00C061C5">
      <w:pPr>
        <w:spacing w:after="0" w:line="360" w:lineRule="auto"/>
        <w:jc w:val="both"/>
        <w:rPr>
          <w:rFonts w:ascii="Calibri" w:eastAsia="Calibri" w:hAnsi="Calibri" w:cs="David"/>
          <w:sz w:val="24"/>
          <w:szCs w:val="24"/>
          <w:rtl/>
        </w:rPr>
      </w:pPr>
      <w:r w:rsidRPr="000E2A6C">
        <w:rPr>
          <w:rFonts w:ascii="Calibri" w:eastAsia="Calibri" w:hAnsi="Calibri" w:cs="David" w:hint="cs"/>
          <w:sz w:val="24"/>
          <w:szCs w:val="24"/>
          <w:rtl/>
        </w:rPr>
        <w:t>אסירים בין הגילאים 14-</w:t>
      </w:r>
      <w:r w:rsidR="00C061C5">
        <w:rPr>
          <w:rFonts w:ascii="Calibri" w:eastAsia="Calibri" w:hAnsi="Calibri" w:cs="David" w:hint="cs"/>
          <w:sz w:val="24"/>
          <w:szCs w:val="24"/>
          <w:rtl/>
        </w:rPr>
        <w:t>25</w:t>
      </w:r>
      <w:r w:rsidRPr="000E2A6C">
        <w:rPr>
          <w:rFonts w:ascii="Calibri" w:eastAsia="Calibri" w:hAnsi="Calibri" w:cs="David" w:hint="cs"/>
          <w:sz w:val="24"/>
          <w:szCs w:val="24"/>
          <w:rtl/>
        </w:rPr>
        <w:t xml:space="preserve"> מכלא אופק ומבתי כלא נוספים העומדים לקראת דיון בוועדת שחרורים לקראת תום ריצוי 2/3 ממאסרם. התאמתם תיבחן באופן אינדיבידואלי בהתאם לנכונות מצדם להשתלב בהליכים שיקומיים ובכפוף לאפשרות התכנית לקבלם.</w:t>
      </w:r>
    </w:p>
    <w:p w:rsidR="000E2A6C" w:rsidRPr="007E158D" w:rsidRDefault="000E2A6C" w:rsidP="007E158D">
      <w:pPr>
        <w:pStyle w:val="a3"/>
        <w:numPr>
          <w:ilvl w:val="0"/>
          <w:numId w:val="5"/>
        </w:numPr>
        <w:spacing w:after="0" w:line="360" w:lineRule="auto"/>
        <w:jc w:val="both"/>
        <w:rPr>
          <w:rFonts w:ascii="Calibri" w:eastAsia="Calibri" w:hAnsi="Calibri" w:cs="David"/>
          <w:b/>
          <w:bCs/>
          <w:sz w:val="24"/>
          <w:szCs w:val="24"/>
        </w:rPr>
      </w:pPr>
      <w:r w:rsidRPr="007E158D">
        <w:rPr>
          <w:rFonts w:ascii="Calibri" w:eastAsia="Calibri" w:hAnsi="Calibri" w:cs="David" w:hint="cs"/>
          <w:b/>
          <w:bCs/>
          <w:sz w:val="24"/>
          <w:szCs w:val="24"/>
          <w:rtl/>
        </w:rPr>
        <w:t>שיטה</w:t>
      </w:r>
      <w:r w:rsidR="007E158D" w:rsidRPr="007E158D">
        <w:rPr>
          <w:rFonts w:ascii="Calibri" w:eastAsia="Calibri" w:hAnsi="Calibri" w:cs="David" w:hint="cs"/>
          <w:b/>
          <w:bCs/>
          <w:sz w:val="24"/>
          <w:szCs w:val="24"/>
          <w:rtl/>
        </w:rPr>
        <w:t>:</w:t>
      </w:r>
    </w:p>
    <w:p w:rsidR="000E2A6C" w:rsidRPr="007E158D" w:rsidRDefault="000E2A6C" w:rsidP="007E158D">
      <w:pPr>
        <w:pStyle w:val="a3"/>
        <w:numPr>
          <w:ilvl w:val="0"/>
          <w:numId w:val="6"/>
        </w:numPr>
        <w:spacing w:after="0" w:line="360" w:lineRule="auto"/>
        <w:jc w:val="both"/>
        <w:rPr>
          <w:rFonts w:ascii="Calibri" w:eastAsia="Calibri" w:hAnsi="Calibri" w:cs="David"/>
          <w:sz w:val="24"/>
          <w:szCs w:val="24"/>
          <w:rtl/>
        </w:rPr>
      </w:pPr>
      <w:r w:rsidRPr="007E158D">
        <w:rPr>
          <w:rFonts w:ascii="Calibri" w:eastAsia="Calibri" w:hAnsi="Calibri" w:cs="David" w:hint="cs"/>
          <w:sz w:val="24"/>
          <w:szCs w:val="24"/>
          <w:u w:val="single"/>
          <w:rtl/>
        </w:rPr>
        <w:t>טרם השחרור מבית הכלא</w:t>
      </w:r>
      <w:r w:rsidR="00315BBE" w:rsidRPr="007E158D">
        <w:rPr>
          <w:rFonts w:ascii="Calibri" w:eastAsia="Calibri" w:hAnsi="Calibri" w:cs="David" w:hint="cs"/>
          <w:sz w:val="24"/>
          <w:szCs w:val="24"/>
          <w:rtl/>
        </w:rPr>
        <w:t xml:space="preserve">: </w:t>
      </w:r>
    </w:p>
    <w:p w:rsidR="00784979" w:rsidRPr="007E158D" w:rsidRDefault="00784979" w:rsidP="007E158D">
      <w:pPr>
        <w:numPr>
          <w:ilvl w:val="0"/>
          <w:numId w:val="1"/>
        </w:numPr>
        <w:spacing w:after="0" w:line="360" w:lineRule="auto"/>
        <w:jc w:val="both"/>
        <w:rPr>
          <w:rFonts w:ascii="Calibri" w:eastAsia="Calibri" w:hAnsi="Calibri" w:cs="David"/>
          <w:sz w:val="24"/>
          <w:szCs w:val="24"/>
          <w:u w:val="single"/>
        </w:rPr>
      </w:pPr>
      <w:r w:rsidRPr="007E158D">
        <w:rPr>
          <w:rFonts w:ascii="Calibri" w:eastAsia="Calibri" w:hAnsi="Calibri" w:cs="David" w:hint="cs"/>
          <w:sz w:val="24"/>
          <w:szCs w:val="24"/>
          <w:rtl/>
        </w:rPr>
        <w:t xml:space="preserve">הפניית אסירים לתחום נוער וצעירים יכולה להיעשות באמצעות נציג רש"א בכלא אופק או באמצעות נציגי רש"א בבתי כלא אחרים העומדים בקריטריון של אוכלוסיית היעד. </w:t>
      </w:r>
    </w:p>
    <w:p w:rsidR="000E2A6C" w:rsidRPr="000E2A6C" w:rsidRDefault="00B324B2" w:rsidP="007E158D">
      <w:pPr>
        <w:numPr>
          <w:ilvl w:val="0"/>
          <w:numId w:val="1"/>
        </w:numPr>
        <w:spacing w:after="0" w:line="360" w:lineRule="auto"/>
        <w:jc w:val="both"/>
        <w:rPr>
          <w:rFonts w:ascii="Calibri" w:eastAsia="Calibri" w:hAnsi="Calibri" w:cs="David"/>
          <w:sz w:val="24"/>
          <w:szCs w:val="24"/>
          <w:u w:val="single"/>
        </w:rPr>
      </w:pPr>
      <w:r w:rsidRPr="007E158D">
        <w:rPr>
          <w:rFonts w:ascii="Calibri" w:eastAsia="Calibri" w:hAnsi="Calibri" w:cs="David" w:hint="cs"/>
          <w:sz w:val="24"/>
          <w:szCs w:val="24"/>
          <w:rtl/>
        </w:rPr>
        <w:t xml:space="preserve">בהפניה </w:t>
      </w:r>
      <w:r w:rsidR="000E2A6C" w:rsidRPr="000E2A6C">
        <w:rPr>
          <w:rFonts w:ascii="Calibri" w:eastAsia="Calibri" w:hAnsi="Calibri" w:cs="David" w:hint="cs"/>
          <w:sz w:val="24"/>
          <w:szCs w:val="24"/>
          <w:rtl/>
        </w:rPr>
        <w:t xml:space="preserve">יועבר החומר הרלוונטי </w:t>
      </w:r>
      <w:r w:rsidRPr="007E158D">
        <w:rPr>
          <w:rFonts w:ascii="Calibri" w:eastAsia="Calibri" w:hAnsi="Calibri" w:cs="David" w:hint="cs"/>
          <w:sz w:val="24"/>
          <w:szCs w:val="24"/>
          <w:rtl/>
        </w:rPr>
        <w:t xml:space="preserve">(דו"ח שב"ס, הערכת התאמה לתכנית שיקום, דו"ח </w:t>
      </w:r>
      <w:proofErr w:type="spellStart"/>
      <w:r w:rsidRPr="007E158D">
        <w:rPr>
          <w:rFonts w:ascii="Calibri" w:eastAsia="Calibri" w:hAnsi="Calibri" w:cs="David" w:hint="cs"/>
          <w:sz w:val="24"/>
          <w:szCs w:val="24"/>
          <w:rtl/>
        </w:rPr>
        <w:t>אלמ"ב</w:t>
      </w:r>
      <w:proofErr w:type="spellEnd"/>
      <w:r w:rsidRPr="007E158D">
        <w:rPr>
          <w:rFonts w:ascii="Calibri" w:eastAsia="Calibri" w:hAnsi="Calibri" w:cs="David" w:hint="cs"/>
          <w:sz w:val="24"/>
          <w:szCs w:val="24"/>
          <w:rtl/>
        </w:rPr>
        <w:t>/וג"ע/</w:t>
      </w:r>
      <w:proofErr w:type="spellStart"/>
      <w:r w:rsidRPr="007E158D">
        <w:rPr>
          <w:rFonts w:ascii="Calibri" w:eastAsia="Calibri" w:hAnsi="Calibri" w:cs="David" w:hint="cs"/>
          <w:sz w:val="24"/>
          <w:szCs w:val="24"/>
          <w:rtl/>
        </w:rPr>
        <w:t>מב"ן</w:t>
      </w:r>
      <w:proofErr w:type="spellEnd"/>
      <w:r w:rsidRPr="007E158D">
        <w:rPr>
          <w:rFonts w:ascii="Calibri" w:eastAsia="Calibri" w:hAnsi="Calibri" w:cs="David" w:hint="cs"/>
          <w:sz w:val="24"/>
          <w:szCs w:val="24"/>
          <w:rtl/>
        </w:rPr>
        <w:t xml:space="preserve"> במידה וקיימים) </w:t>
      </w:r>
      <w:r w:rsidR="000E2A6C" w:rsidRPr="000E2A6C">
        <w:rPr>
          <w:rFonts w:ascii="Calibri" w:eastAsia="Calibri" w:hAnsi="Calibri" w:cs="David" w:hint="cs"/>
          <w:sz w:val="24"/>
          <w:szCs w:val="24"/>
          <w:rtl/>
        </w:rPr>
        <w:t>לרכז נוער וצעירים מחוזי עם העתק ליועץ</w:t>
      </w:r>
      <w:r w:rsidR="00315BBE" w:rsidRPr="007E158D">
        <w:rPr>
          <w:rFonts w:ascii="Calibri" w:eastAsia="Calibri" w:hAnsi="Calibri" w:cs="David" w:hint="cs"/>
          <w:sz w:val="24"/>
          <w:szCs w:val="24"/>
          <w:rtl/>
        </w:rPr>
        <w:t xml:space="preserve"> </w:t>
      </w:r>
      <w:r w:rsidR="000E2A6C" w:rsidRPr="000E2A6C">
        <w:rPr>
          <w:rFonts w:ascii="Calibri" w:eastAsia="Calibri" w:hAnsi="Calibri" w:cs="David" w:hint="cs"/>
          <w:sz w:val="24"/>
          <w:szCs w:val="24"/>
          <w:rtl/>
        </w:rPr>
        <w:t>המחוזי המשויך לאזור מגוריו</w:t>
      </w:r>
      <w:r w:rsidRPr="007E158D">
        <w:rPr>
          <w:rFonts w:ascii="Calibri" w:eastAsia="Calibri" w:hAnsi="Calibri" w:cs="David" w:hint="cs"/>
          <w:sz w:val="24"/>
          <w:szCs w:val="24"/>
          <w:rtl/>
        </w:rPr>
        <w:t xml:space="preserve"> של האסיר</w:t>
      </w:r>
      <w:r w:rsidR="000E2A6C" w:rsidRPr="000E2A6C">
        <w:rPr>
          <w:rFonts w:ascii="Calibri" w:eastAsia="Calibri" w:hAnsi="Calibri" w:cs="David" w:hint="cs"/>
          <w:sz w:val="24"/>
          <w:szCs w:val="24"/>
          <w:rtl/>
        </w:rPr>
        <w:t>.</w:t>
      </w:r>
    </w:p>
    <w:p w:rsidR="00632A87" w:rsidRDefault="000E2A6C" w:rsidP="00CA453E">
      <w:pPr>
        <w:numPr>
          <w:ilvl w:val="0"/>
          <w:numId w:val="1"/>
        </w:numPr>
        <w:spacing w:after="0" w:line="360" w:lineRule="auto"/>
        <w:jc w:val="both"/>
        <w:rPr>
          <w:rFonts w:ascii="Calibri" w:eastAsia="Calibri" w:hAnsi="Calibri" w:cs="David"/>
          <w:sz w:val="24"/>
          <w:szCs w:val="24"/>
          <w:u w:val="single"/>
        </w:rPr>
      </w:pPr>
      <w:r w:rsidRPr="000E2A6C">
        <w:rPr>
          <w:rFonts w:ascii="Calibri" w:eastAsia="Calibri" w:hAnsi="Calibri" w:cs="David" w:hint="cs"/>
          <w:sz w:val="24"/>
          <w:szCs w:val="24"/>
          <w:rtl/>
        </w:rPr>
        <w:t xml:space="preserve">רכז נוער וצעירים </w:t>
      </w:r>
      <w:r w:rsidR="00DB6DAA" w:rsidRPr="00632A87">
        <w:rPr>
          <w:rFonts w:ascii="Calibri" w:eastAsia="Calibri" w:hAnsi="Calibri" w:cs="David" w:hint="cs"/>
          <w:sz w:val="24"/>
          <w:szCs w:val="24"/>
          <w:rtl/>
        </w:rPr>
        <w:t xml:space="preserve">מחוזי יקיים מפגש עם האסיר, לצורך היכרות מעמיקה עם </w:t>
      </w:r>
      <w:r w:rsidRPr="000E2A6C">
        <w:rPr>
          <w:rFonts w:ascii="Calibri" w:eastAsia="Calibri" w:hAnsi="Calibri" w:cs="David" w:hint="cs"/>
          <w:sz w:val="24"/>
          <w:szCs w:val="24"/>
          <w:rtl/>
        </w:rPr>
        <w:t>צרכי</w:t>
      </w:r>
      <w:r w:rsidR="00DB6DAA" w:rsidRPr="00632A87">
        <w:rPr>
          <w:rFonts w:ascii="Calibri" w:eastAsia="Calibri" w:hAnsi="Calibri" w:cs="David" w:hint="cs"/>
          <w:sz w:val="24"/>
          <w:szCs w:val="24"/>
          <w:rtl/>
        </w:rPr>
        <w:t>ו ו</w:t>
      </w:r>
      <w:r w:rsidRPr="000E2A6C">
        <w:rPr>
          <w:rFonts w:ascii="Calibri" w:eastAsia="Calibri" w:hAnsi="Calibri" w:cs="David" w:hint="cs"/>
          <w:sz w:val="24"/>
          <w:szCs w:val="24"/>
          <w:rtl/>
        </w:rPr>
        <w:t>קשיי</w:t>
      </w:r>
      <w:r w:rsidR="00DB6DAA" w:rsidRPr="00632A87">
        <w:rPr>
          <w:rFonts w:ascii="Calibri" w:eastAsia="Calibri" w:hAnsi="Calibri" w:cs="David" w:hint="cs"/>
          <w:sz w:val="24"/>
          <w:szCs w:val="24"/>
          <w:rtl/>
        </w:rPr>
        <w:t>ו</w:t>
      </w:r>
      <w:r w:rsidRPr="000E2A6C">
        <w:rPr>
          <w:rFonts w:ascii="Calibri" w:eastAsia="Calibri" w:hAnsi="Calibri" w:cs="David" w:hint="cs"/>
          <w:sz w:val="24"/>
          <w:szCs w:val="24"/>
          <w:rtl/>
        </w:rPr>
        <w:t xml:space="preserve">, </w:t>
      </w:r>
      <w:r w:rsidR="00DB6DAA" w:rsidRPr="00632A87">
        <w:rPr>
          <w:rFonts w:ascii="Calibri" w:eastAsia="Calibri" w:hAnsi="Calibri" w:cs="David" w:hint="cs"/>
          <w:sz w:val="24"/>
          <w:szCs w:val="24"/>
          <w:rtl/>
        </w:rPr>
        <w:t xml:space="preserve">יגייס </w:t>
      </w:r>
      <w:r w:rsidRPr="000E2A6C">
        <w:rPr>
          <w:rFonts w:ascii="Calibri" w:eastAsia="Calibri" w:hAnsi="Calibri" w:cs="David" w:hint="cs"/>
          <w:sz w:val="24"/>
          <w:szCs w:val="24"/>
          <w:rtl/>
        </w:rPr>
        <w:t>מידע מכל הגורמים</w:t>
      </w:r>
      <w:r w:rsidR="00DB6DAA" w:rsidRPr="00632A87">
        <w:rPr>
          <w:rFonts w:ascii="Calibri" w:eastAsia="Calibri" w:hAnsi="Calibri" w:cs="David" w:hint="cs"/>
          <w:sz w:val="24"/>
          <w:szCs w:val="24"/>
          <w:rtl/>
        </w:rPr>
        <w:t xml:space="preserve"> הרלבנטיים (לרבות טיפולים קודמים)</w:t>
      </w:r>
      <w:r w:rsidRPr="000E2A6C">
        <w:rPr>
          <w:rFonts w:ascii="Calibri" w:eastAsia="Calibri" w:hAnsi="Calibri" w:cs="David" w:hint="cs"/>
          <w:sz w:val="24"/>
          <w:szCs w:val="24"/>
          <w:rtl/>
        </w:rPr>
        <w:t xml:space="preserve">, </w:t>
      </w:r>
      <w:r w:rsidR="00DB6DAA" w:rsidRPr="00632A87">
        <w:rPr>
          <w:rFonts w:ascii="Calibri" w:eastAsia="Calibri" w:hAnsi="Calibri" w:cs="David" w:hint="cs"/>
          <w:sz w:val="24"/>
          <w:szCs w:val="24"/>
          <w:rtl/>
        </w:rPr>
        <w:t>יערוך</w:t>
      </w:r>
      <w:r w:rsidRPr="000E2A6C">
        <w:rPr>
          <w:rFonts w:ascii="Calibri" w:eastAsia="Calibri" w:hAnsi="Calibri" w:cs="David" w:hint="cs"/>
          <w:sz w:val="24"/>
          <w:szCs w:val="24"/>
          <w:rtl/>
        </w:rPr>
        <w:t xml:space="preserve"> ביקור בית, </w:t>
      </w:r>
      <w:r w:rsidR="00DB6DAA" w:rsidRPr="00632A87">
        <w:rPr>
          <w:rFonts w:ascii="Calibri" w:eastAsia="Calibri" w:hAnsi="Calibri" w:cs="David" w:hint="cs"/>
          <w:sz w:val="24"/>
          <w:szCs w:val="24"/>
          <w:rtl/>
        </w:rPr>
        <w:t xml:space="preserve">ישתף </w:t>
      </w:r>
      <w:r w:rsidRPr="000E2A6C">
        <w:rPr>
          <w:rFonts w:ascii="Calibri" w:eastAsia="Calibri" w:hAnsi="Calibri" w:cs="David" w:hint="cs"/>
          <w:sz w:val="24"/>
          <w:szCs w:val="24"/>
          <w:rtl/>
        </w:rPr>
        <w:t>גורמי קהילה ו</w:t>
      </w:r>
      <w:r w:rsidR="00DB6DAA" w:rsidRPr="00632A87">
        <w:rPr>
          <w:rFonts w:ascii="Calibri" w:eastAsia="Calibri" w:hAnsi="Calibri" w:cs="David" w:hint="cs"/>
          <w:sz w:val="24"/>
          <w:szCs w:val="24"/>
          <w:rtl/>
        </w:rPr>
        <w:t xml:space="preserve">יקיים </w:t>
      </w:r>
      <w:r w:rsidRPr="000E2A6C">
        <w:rPr>
          <w:rFonts w:ascii="Calibri" w:eastAsia="Calibri" w:hAnsi="Calibri" w:cs="David" w:hint="cs"/>
          <w:sz w:val="24"/>
          <w:szCs w:val="24"/>
          <w:rtl/>
        </w:rPr>
        <w:t xml:space="preserve">התערבויות נוספות לשם התאמת תכנית שיקום לצרכיו הייחודיים של האסיר. מדובר בהליך ארוך </w:t>
      </w:r>
      <w:r w:rsidR="00DB6DAA" w:rsidRPr="00632A87">
        <w:rPr>
          <w:rFonts w:ascii="Calibri" w:eastAsia="Calibri" w:hAnsi="Calibri" w:cs="David" w:hint="cs"/>
          <w:sz w:val="24"/>
          <w:szCs w:val="24"/>
          <w:rtl/>
        </w:rPr>
        <w:t>ו</w:t>
      </w:r>
      <w:r w:rsidRPr="000E2A6C">
        <w:rPr>
          <w:rFonts w:ascii="Calibri" w:eastAsia="Calibri" w:hAnsi="Calibri" w:cs="David" w:hint="cs"/>
          <w:sz w:val="24"/>
          <w:szCs w:val="24"/>
          <w:rtl/>
        </w:rPr>
        <w:t>מובנה אשר מטרתו לגייס את הנער</w:t>
      </w:r>
      <w:r w:rsidR="00DB6DAA" w:rsidRPr="00632A87">
        <w:rPr>
          <w:rFonts w:ascii="Calibri" w:eastAsia="Calibri" w:hAnsi="Calibri" w:cs="David" w:hint="cs"/>
          <w:sz w:val="24"/>
          <w:szCs w:val="24"/>
          <w:rtl/>
        </w:rPr>
        <w:t xml:space="preserve">/צעיר, </w:t>
      </w:r>
      <w:r w:rsidRPr="000E2A6C">
        <w:rPr>
          <w:rFonts w:ascii="Calibri" w:eastAsia="Calibri" w:hAnsi="Calibri" w:cs="David" w:hint="cs"/>
          <w:sz w:val="24"/>
          <w:szCs w:val="24"/>
          <w:rtl/>
        </w:rPr>
        <w:t>משפחתו והקהילה הקולטת לתהליך השיקום.</w:t>
      </w:r>
    </w:p>
    <w:p w:rsidR="00C320CA" w:rsidRPr="00C320CA" w:rsidRDefault="00C320CA" w:rsidP="00CA453E">
      <w:pPr>
        <w:numPr>
          <w:ilvl w:val="0"/>
          <w:numId w:val="1"/>
        </w:numPr>
        <w:spacing w:after="0" w:line="360" w:lineRule="auto"/>
        <w:jc w:val="both"/>
        <w:rPr>
          <w:rFonts w:ascii="Calibri" w:eastAsia="Calibri" w:hAnsi="Calibri" w:cs="David"/>
          <w:sz w:val="24"/>
          <w:szCs w:val="24"/>
          <w:rtl/>
        </w:rPr>
      </w:pPr>
      <w:r w:rsidRPr="00C320CA">
        <w:rPr>
          <w:rFonts w:ascii="Calibri" w:eastAsia="Calibri" w:hAnsi="Calibri" w:cs="David" w:hint="cs"/>
          <w:sz w:val="24"/>
          <w:szCs w:val="24"/>
          <w:rtl/>
        </w:rPr>
        <w:t xml:space="preserve">נציגת רש"א בכלא אופק תפקח על תכניות הנוער במחוז מרכז. כל שאר </w:t>
      </w:r>
      <w:proofErr w:type="spellStart"/>
      <w:r w:rsidRPr="00C320CA">
        <w:rPr>
          <w:rFonts w:ascii="Calibri" w:eastAsia="Calibri" w:hAnsi="Calibri" w:cs="David" w:hint="cs"/>
          <w:sz w:val="24"/>
          <w:szCs w:val="24"/>
          <w:rtl/>
        </w:rPr>
        <w:t>הפיקוחים</w:t>
      </w:r>
      <w:proofErr w:type="spellEnd"/>
      <w:r w:rsidRPr="00C320CA">
        <w:rPr>
          <w:rFonts w:ascii="Calibri" w:eastAsia="Calibri" w:hAnsi="Calibri" w:cs="David" w:hint="cs"/>
          <w:sz w:val="24"/>
          <w:szCs w:val="24"/>
          <w:rtl/>
        </w:rPr>
        <w:t xml:space="preserve"> יהיו בידי המפקחים המחוזיים בסמכות מנהל המחוז לרכז את </w:t>
      </w:r>
      <w:proofErr w:type="spellStart"/>
      <w:r w:rsidRPr="00C320CA">
        <w:rPr>
          <w:rFonts w:ascii="Calibri" w:eastAsia="Calibri" w:hAnsi="Calibri" w:cs="David" w:hint="cs"/>
          <w:sz w:val="24"/>
          <w:szCs w:val="24"/>
          <w:rtl/>
        </w:rPr>
        <w:t>הפיקוחים</w:t>
      </w:r>
      <w:proofErr w:type="spellEnd"/>
      <w:r w:rsidRPr="00C320CA">
        <w:rPr>
          <w:rFonts w:ascii="Calibri" w:eastAsia="Calibri" w:hAnsi="Calibri" w:cs="David" w:hint="cs"/>
          <w:sz w:val="24"/>
          <w:szCs w:val="24"/>
          <w:rtl/>
        </w:rPr>
        <w:t xml:space="preserve"> בידי אחד או יותר מהעובדים של המחוז</w:t>
      </w:r>
    </w:p>
    <w:p w:rsidR="00DB6DAA" w:rsidRDefault="000E2A6C" w:rsidP="007E158D">
      <w:pPr>
        <w:numPr>
          <w:ilvl w:val="0"/>
          <w:numId w:val="1"/>
        </w:numPr>
        <w:spacing w:after="0" w:line="360" w:lineRule="auto"/>
        <w:jc w:val="both"/>
        <w:rPr>
          <w:rFonts w:ascii="Calibri" w:eastAsia="Calibri" w:hAnsi="Calibri" w:cs="David"/>
          <w:sz w:val="24"/>
          <w:szCs w:val="24"/>
          <w:u w:val="single"/>
        </w:rPr>
      </w:pPr>
      <w:r w:rsidRPr="000E2A6C">
        <w:rPr>
          <w:rFonts w:ascii="Calibri" w:eastAsia="Calibri" w:hAnsi="Calibri" w:cs="David" w:hint="cs"/>
          <w:sz w:val="24"/>
          <w:szCs w:val="24"/>
          <w:rtl/>
        </w:rPr>
        <w:t>תכנית השיקום ת</w:t>
      </w:r>
      <w:r w:rsidR="00DB6DAA" w:rsidRPr="007E158D">
        <w:rPr>
          <w:rFonts w:ascii="Calibri" w:eastAsia="Calibri" w:hAnsi="Calibri" w:cs="David" w:hint="cs"/>
          <w:sz w:val="24"/>
          <w:szCs w:val="24"/>
          <w:rtl/>
        </w:rPr>
        <w:t xml:space="preserve">גובש </w:t>
      </w:r>
      <w:r w:rsidRPr="000E2A6C">
        <w:rPr>
          <w:rFonts w:ascii="Calibri" w:eastAsia="Calibri" w:hAnsi="Calibri" w:cs="David" w:hint="cs"/>
          <w:sz w:val="24"/>
          <w:szCs w:val="24"/>
          <w:rtl/>
        </w:rPr>
        <w:t>על ידי הרכז באופן</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מפורט</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ומנומק</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דגש</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על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צרכיו</w:t>
      </w:r>
      <w:r w:rsidRPr="000E2A6C">
        <w:rPr>
          <w:rFonts w:ascii="Calibri" w:eastAsia="Calibri" w:hAnsi="Calibri" w:cs="David"/>
          <w:sz w:val="24"/>
          <w:szCs w:val="24"/>
          <w:rtl/>
        </w:rPr>
        <w:t xml:space="preserve"> </w:t>
      </w:r>
      <w:proofErr w:type="spellStart"/>
      <w:r w:rsidRPr="000E2A6C">
        <w:rPr>
          <w:rFonts w:ascii="Calibri" w:eastAsia="Calibri" w:hAnsi="Calibri" w:cs="David" w:hint="cs"/>
          <w:sz w:val="24"/>
          <w:szCs w:val="24"/>
          <w:rtl/>
        </w:rPr>
        <w:t>הקרימינוגניים</w:t>
      </w:r>
      <w:proofErr w:type="spellEnd"/>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של</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הנער</w:t>
      </w:r>
      <w:r w:rsidRPr="000E2A6C">
        <w:rPr>
          <w:rFonts w:ascii="Calibri" w:eastAsia="Calibri" w:hAnsi="Calibri" w:cs="David"/>
          <w:sz w:val="24"/>
          <w:szCs w:val="24"/>
          <w:rtl/>
        </w:rPr>
        <w:t>/</w:t>
      </w:r>
      <w:r w:rsidRPr="000E2A6C">
        <w:rPr>
          <w:rFonts w:ascii="Calibri" w:eastAsia="Calibri" w:hAnsi="Calibri" w:cs="David" w:hint="cs"/>
          <w:sz w:val="24"/>
          <w:szCs w:val="24"/>
          <w:rtl/>
        </w:rPr>
        <w:t>צעיר</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והדרכים</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המוצעות</w:t>
      </w:r>
      <w:r w:rsidRPr="000E2A6C">
        <w:rPr>
          <w:rFonts w:ascii="Calibri" w:eastAsia="Calibri" w:hAnsi="Calibri" w:cs="David"/>
          <w:sz w:val="24"/>
          <w:szCs w:val="24"/>
          <w:rtl/>
        </w:rPr>
        <w:t xml:space="preserve"> </w:t>
      </w:r>
      <w:r w:rsidRPr="000E2A6C">
        <w:rPr>
          <w:rFonts w:ascii="Calibri" w:eastAsia="Calibri" w:hAnsi="Calibri" w:cs="David" w:hint="cs"/>
          <w:sz w:val="24"/>
          <w:szCs w:val="24"/>
          <w:rtl/>
        </w:rPr>
        <w:t>לשיקו</w:t>
      </w:r>
      <w:r w:rsidR="00DB6DAA" w:rsidRPr="007E158D">
        <w:rPr>
          <w:rFonts w:ascii="Calibri" w:eastAsia="Calibri" w:hAnsi="Calibri" w:cs="David" w:hint="cs"/>
          <w:sz w:val="24"/>
          <w:szCs w:val="24"/>
          <w:rtl/>
        </w:rPr>
        <w:t>מו ותועבר ליועץ המחוזי</w:t>
      </w:r>
      <w:r w:rsidR="00EC0D59" w:rsidRPr="007E158D">
        <w:rPr>
          <w:rFonts w:ascii="Calibri" w:eastAsia="Calibri" w:hAnsi="Calibri" w:cs="David" w:hint="cs"/>
          <w:sz w:val="24"/>
          <w:szCs w:val="24"/>
          <w:rtl/>
        </w:rPr>
        <w:t xml:space="preserve"> המפקח על התכנית. </w:t>
      </w:r>
      <w:r w:rsidR="00DB6DAA" w:rsidRPr="007E158D">
        <w:rPr>
          <w:rFonts w:ascii="Calibri" w:eastAsia="Calibri" w:hAnsi="Calibri" w:cs="David" w:hint="cs"/>
          <w:sz w:val="24"/>
          <w:szCs w:val="24"/>
          <w:rtl/>
        </w:rPr>
        <w:t xml:space="preserve">תכנית </w:t>
      </w:r>
      <w:r w:rsidR="00EC0D59" w:rsidRPr="007E158D">
        <w:rPr>
          <w:rFonts w:ascii="Calibri" w:eastAsia="Calibri" w:hAnsi="Calibri" w:cs="David" w:hint="cs"/>
          <w:sz w:val="24"/>
          <w:szCs w:val="24"/>
          <w:rtl/>
        </w:rPr>
        <w:t xml:space="preserve">השיקום תיחתם בשמם של </w:t>
      </w:r>
      <w:r w:rsidR="00DB6DAA" w:rsidRPr="007E158D">
        <w:rPr>
          <w:rFonts w:ascii="Calibri" w:eastAsia="Calibri" w:hAnsi="Calibri" w:cs="David" w:hint="cs"/>
          <w:sz w:val="24"/>
          <w:szCs w:val="24"/>
          <w:rtl/>
        </w:rPr>
        <w:t xml:space="preserve">הרכז </w:t>
      </w:r>
      <w:r w:rsidR="00EC0D59" w:rsidRPr="007E158D">
        <w:rPr>
          <w:rFonts w:ascii="Calibri" w:eastAsia="Calibri" w:hAnsi="Calibri" w:cs="David" w:hint="cs"/>
          <w:sz w:val="24"/>
          <w:szCs w:val="24"/>
          <w:rtl/>
        </w:rPr>
        <w:t>ושל היועץ המחוזי</w:t>
      </w:r>
      <w:r w:rsidR="00DB6DAA" w:rsidRPr="007E158D">
        <w:rPr>
          <w:rFonts w:ascii="Calibri" w:eastAsia="Calibri" w:hAnsi="Calibri" w:cs="David" w:hint="cs"/>
          <w:sz w:val="24"/>
          <w:szCs w:val="24"/>
          <w:rtl/>
        </w:rPr>
        <w:t xml:space="preserve">. </w:t>
      </w:r>
    </w:p>
    <w:p w:rsidR="00632A87" w:rsidRPr="007E158D" w:rsidRDefault="00632A87" w:rsidP="00632A87">
      <w:pPr>
        <w:spacing w:after="0" w:line="360" w:lineRule="auto"/>
        <w:jc w:val="both"/>
        <w:rPr>
          <w:rFonts w:ascii="Calibri" w:eastAsia="Calibri" w:hAnsi="Calibri" w:cs="David"/>
          <w:sz w:val="24"/>
          <w:szCs w:val="24"/>
          <w:u w:val="single"/>
        </w:rPr>
      </w:pPr>
    </w:p>
    <w:p w:rsidR="00EC0D59" w:rsidRPr="007E158D" w:rsidRDefault="000E2A6C" w:rsidP="007E158D">
      <w:pPr>
        <w:numPr>
          <w:ilvl w:val="0"/>
          <w:numId w:val="1"/>
        </w:numPr>
        <w:spacing w:after="0" w:line="360" w:lineRule="auto"/>
        <w:jc w:val="both"/>
        <w:rPr>
          <w:rFonts w:ascii="Calibri" w:eastAsia="Calibri" w:hAnsi="Calibri" w:cs="David"/>
          <w:sz w:val="24"/>
          <w:szCs w:val="24"/>
          <w:u w:val="single"/>
        </w:rPr>
      </w:pPr>
      <w:r w:rsidRPr="000E2A6C">
        <w:rPr>
          <w:rFonts w:ascii="Calibri" w:eastAsia="Calibri" w:hAnsi="Calibri" w:cs="David" w:hint="cs"/>
          <w:sz w:val="24"/>
          <w:szCs w:val="24"/>
          <w:rtl/>
        </w:rPr>
        <w:t>ת</w:t>
      </w:r>
      <w:r w:rsidR="00EC0D59" w:rsidRPr="007E158D">
        <w:rPr>
          <w:rFonts w:ascii="Calibri" w:eastAsia="Calibri" w:hAnsi="Calibri" w:cs="David" w:hint="cs"/>
          <w:sz w:val="24"/>
          <w:szCs w:val="24"/>
          <w:rtl/>
        </w:rPr>
        <w:t xml:space="preserve">כנית השיקום תועבר לוועדת השחרורים באמצעות רכזת וועדות שחרורים מחוזית, לאחר אישורו של המפקח המחוזי. </w:t>
      </w:r>
    </w:p>
    <w:p w:rsidR="000E2A6C" w:rsidRPr="007E158D" w:rsidRDefault="00EC0D59" w:rsidP="007E158D">
      <w:pPr>
        <w:numPr>
          <w:ilvl w:val="0"/>
          <w:numId w:val="1"/>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 xml:space="preserve">נציג הרשות בבית הכלא הנו האחראי על כל התכתובת הרלבנטית לוועדות השחרורים עד לרגע יציאת האסיר מבית הכלא, לרבות אי התאמת האסיר לתכנית שיקום, בקשת דחייה לצורך השלמת התכנית ועוד. </w:t>
      </w:r>
    </w:p>
    <w:p w:rsidR="000E2A6C" w:rsidRPr="007E158D" w:rsidRDefault="000E2A6C" w:rsidP="007E158D">
      <w:pPr>
        <w:pStyle w:val="a3"/>
        <w:numPr>
          <w:ilvl w:val="0"/>
          <w:numId w:val="6"/>
        </w:numPr>
        <w:spacing w:after="0" w:line="360" w:lineRule="auto"/>
        <w:jc w:val="both"/>
        <w:rPr>
          <w:rFonts w:ascii="Calibri" w:eastAsia="Calibri" w:hAnsi="Calibri" w:cs="David"/>
          <w:sz w:val="24"/>
          <w:szCs w:val="24"/>
          <w:u w:val="single"/>
          <w:rtl/>
        </w:rPr>
      </w:pPr>
      <w:r w:rsidRPr="007E158D">
        <w:rPr>
          <w:rFonts w:ascii="Calibri" w:eastAsia="Calibri" w:hAnsi="Calibri" w:cs="David" w:hint="cs"/>
          <w:sz w:val="24"/>
          <w:szCs w:val="24"/>
          <w:u w:val="single"/>
          <w:rtl/>
        </w:rPr>
        <w:t>לאחר השחרור</w:t>
      </w:r>
      <w:r w:rsidR="007E158D" w:rsidRPr="007E158D">
        <w:rPr>
          <w:rFonts w:ascii="Calibri" w:eastAsia="Calibri" w:hAnsi="Calibri" w:cs="David" w:hint="cs"/>
          <w:sz w:val="24"/>
          <w:szCs w:val="24"/>
          <w:rtl/>
        </w:rPr>
        <w:t>:</w:t>
      </w:r>
    </w:p>
    <w:p w:rsidR="000E2A6C" w:rsidRPr="000E2A6C" w:rsidRDefault="000E2A6C" w:rsidP="007E158D">
      <w:pPr>
        <w:numPr>
          <w:ilvl w:val="0"/>
          <w:numId w:val="3"/>
        </w:numPr>
        <w:spacing w:after="0" w:line="360" w:lineRule="auto"/>
        <w:jc w:val="both"/>
        <w:rPr>
          <w:rFonts w:ascii="Calibri" w:eastAsia="Calibri" w:hAnsi="Calibri" w:cs="David"/>
          <w:sz w:val="24"/>
          <w:szCs w:val="24"/>
          <w:u w:val="single"/>
        </w:rPr>
      </w:pPr>
      <w:r w:rsidRPr="000E2A6C">
        <w:rPr>
          <w:rFonts w:ascii="Calibri" w:eastAsia="Calibri" w:hAnsi="Calibri" w:cs="David" w:hint="cs"/>
          <w:sz w:val="24"/>
          <w:szCs w:val="24"/>
          <w:rtl/>
        </w:rPr>
        <w:t xml:space="preserve">על היועץ המחוזי לפגוש את האסיר </w:t>
      </w:r>
      <w:r w:rsidR="005C6705" w:rsidRPr="007E158D">
        <w:rPr>
          <w:rFonts w:ascii="Calibri" w:eastAsia="Calibri" w:hAnsi="Calibri" w:cs="David" w:hint="cs"/>
          <w:sz w:val="24"/>
          <w:szCs w:val="24"/>
          <w:rtl/>
        </w:rPr>
        <w:t xml:space="preserve">עד </w:t>
      </w:r>
      <w:r w:rsidRPr="000E2A6C">
        <w:rPr>
          <w:rFonts w:ascii="Calibri" w:eastAsia="Calibri" w:hAnsi="Calibri" w:cs="David" w:hint="cs"/>
          <w:sz w:val="24"/>
          <w:szCs w:val="24"/>
          <w:rtl/>
        </w:rPr>
        <w:t xml:space="preserve">שבועיים </w:t>
      </w:r>
      <w:r w:rsidR="005C6705" w:rsidRPr="007E158D">
        <w:rPr>
          <w:rFonts w:ascii="Calibri" w:eastAsia="Calibri" w:hAnsi="Calibri" w:cs="David" w:hint="cs"/>
          <w:sz w:val="24"/>
          <w:szCs w:val="24"/>
          <w:rtl/>
        </w:rPr>
        <w:t>מיום שחרורו</w:t>
      </w:r>
      <w:r w:rsidRPr="000E2A6C">
        <w:rPr>
          <w:rFonts w:ascii="Calibri" w:eastAsia="Calibri" w:hAnsi="Calibri" w:cs="David" w:hint="cs"/>
          <w:sz w:val="24"/>
          <w:szCs w:val="24"/>
          <w:rtl/>
        </w:rPr>
        <w:t xml:space="preserve"> לשם היכרות ראשונית והסבר על מהות הפיקוח</w:t>
      </w:r>
      <w:r w:rsidR="005C6705" w:rsidRPr="007E158D">
        <w:rPr>
          <w:rFonts w:ascii="Calibri" w:eastAsia="Calibri" w:hAnsi="Calibri" w:cs="David" w:hint="cs"/>
          <w:sz w:val="24"/>
          <w:szCs w:val="24"/>
          <w:rtl/>
        </w:rPr>
        <w:t xml:space="preserve">: יציג את תנאי התכנית והמגבלות אשר הושתו עליו כחלק מתכנית השיקום.  </w:t>
      </w:r>
      <w:r w:rsidR="005C6705" w:rsidRPr="007E158D">
        <w:rPr>
          <w:rFonts w:ascii="Calibri" w:eastAsia="Calibri" w:hAnsi="Calibri" w:cs="David" w:hint="cs"/>
          <w:sz w:val="24"/>
          <w:szCs w:val="24"/>
          <w:u w:val="single"/>
          <w:rtl/>
        </w:rPr>
        <w:t xml:space="preserve"> </w:t>
      </w:r>
    </w:p>
    <w:p w:rsidR="005C6705" w:rsidRPr="007E158D" w:rsidRDefault="000E2A6C" w:rsidP="007E158D">
      <w:pPr>
        <w:numPr>
          <w:ilvl w:val="0"/>
          <w:numId w:val="3"/>
        </w:numPr>
        <w:spacing w:after="0" w:line="360" w:lineRule="auto"/>
        <w:jc w:val="both"/>
        <w:rPr>
          <w:rFonts w:ascii="Calibri" w:eastAsia="Calibri" w:hAnsi="Calibri" w:cs="David"/>
          <w:sz w:val="24"/>
          <w:szCs w:val="24"/>
        </w:rPr>
      </w:pPr>
      <w:r w:rsidRPr="000E2A6C">
        <w:rPr>
          <w:rFonts w:ascii="Calibri" w:eastAsia="Calibri" w:hAnsi="Calibri" w:cs="David" w:hint="cs"/>
          <w:sz w:val="24"/>
          <w:szCs w:val="24"/>
          <w:rtl/>
        </w:rPr>
        <w:t xml:space="preserve">הרכז ייפגש עם הנער ומשפחתו </w:t>
      </w:r>
      <w:r w:rsidR="005C6705" w:rsidRPr="007E158D">
        <w:rPr>
          <w:rFonts w:ascii="Calibri" w:eastAsia="Calibri" w:hAnsi="Calibri" w:cs="David" w:hint="cs"/>
          <w:sz w:val="24"/>
          <w:szCs w:val="24"/>
          <w:rtl/>
        </w:rPr>
        <w:t xml:space="preserve">תוך ארבעה ימים מיום השחרור לשם התחלת ההליך הטיפולי, </w:t>
      </w:r>
      <w:r w:rsidRPr="000E2A6C">
        <w:rPr>
          <w:rFonts w:ascii="Calibri" w:eastAsia="Calibri" w:hAnsi="Calibri" w:cs="David" w:hint="cs"/>
          <w:sz w:val="24"/>
          <w:szCs w:val="24"/>
          <w:rtl/>
        </w:rPr>
        <w:t>לרבות קביעת מועד קבוע לשיחה טיפולית</w:t>
      </w:r>
      <w:r w:rsidR="005C6705" w:rsidRPr="007E158D">
        <w:rPr>
          <w:rFonts w:ascii="Calibri" w:eastAsia="Calibri" w:hAnsi="Calibri" w:cs="David" w:hint="cs"/>
          <w:sz w:val="24"/>
          <w:szCs w:val="24"/>
          <w:rtl/>
        </w:rPr>
        <w:t xml:space="preserve">, </w:t>
      </w:r>
      <w:r w:rsidRPr="000E2A6C">
        <w:rPr>
          <w:rFonts w:ascii="Calibri" w:eastAsia="Calibri" w:hAnsi="Calibri" w:cs="David" w:hint="cs"/>
          <w:sz w:val="24"/>
          <w:szCs w:val="24"/>
          <w:rtl/>
        </w:rPr>
        <w:t>השתתפות בקבוצה  טיפולית</w:t>
      </w:r>
      <w:r w:rsidR="005C6705" w:rsidRPr="007E158D">
        <w:rPr>
          <w:rFonts w:ascii="Calibri" w:eastAsia="Calibri" w:hAnsi="Calibri" w:cs="David" w:hint="cs"/>
          <w:sz w:val="24"/>
          <w:szCs w:val="24"/>
          <w:rtl/>
        </w:rPr>
        <w:t xml:space="preserve"> וכל נדבך אחר אשר באחריות תחום נוער וצעירים (</w:t>
      </w:r>
      <w:r w:rsidR="00332C99" w:rsidRPr="007E158D">
        <w:rPr>
          <w:rFonts w:ascii="Calibri" w:eastAsia="Calibri" w:hAnsi="Calibri" w:cs="David" w:hint="cs"/>
          <w:sz w:val="24"/>
          <w:szCs w:val="24"/>
          <w:rtl/>
        </w:rPr>
        <w:t xml:space="preserve">הדרכת הורים, </w:t>
      </w:r>
      <w:r w:rsidR="005C6705" w:rsidRPr="007E158D">
        <w:rPr>
          <w:rFonts w:ascii="Calibri" w:eastAsia="Calibri" w:hAnsi="Calibri" w:cs="David" w:hint="cs"/>
          <w:sz w:val="24"/>
          <w:szCs w:val="24"/>
          <w:rtl/>
        </w:rPr>
        <w:t xml:space="preserve">לימודים, התנדבות ועוד). </w:t>
      </w:r>
    </w:p>
    <w:p w:rsidR="000E2A6C" w:rsidRPr="000E2A6C" w:rsidRDefault="000E2A6C" w:rsidP="007E158D">
      <w:pPr>
        <w:numPr>
          <w:ilvl w:val="0"/>
          <w:numId w:val="3"/>
        </w:numPr>
        <w:spacing w:after="0" w:line="360" w:lineRule="auto"/>
        <w:jc w:val="both"/>
        <w:rPr>
          <w:rFonts w:ascii="Calibri" w:eastAsia="Calibri" w:hAnsi="Calibri" w:cs="David"/>
          <w:sz w:val="24"/>
          <w:szCs w:val="24"/>
        </w:rPr>
      </w:pPr>
      <w:r w:rsidRPr="000E2A6C">
        <w:rPr>
          <w:rFonts w:ascii="Calibri" w:eastAsia="Calibri" w:hAnsi="Calibri" w:cs="David" w:hint="cs"/>
          <w:sz w:val="24"/>
          <w:szCs w:val="24"/>
          <w:rtl/>
        </w:rPr>
        <w:t xml:space="preserve">במידה והנער </w:t>
      </w:r>
      <w:r w:rsidR="00332C99" w:rsidRPr="007E158D">
        <w:rPr>
          <w:rFonts w:ascii="Calibri" w:eastAsia="Calibri" w:hAnsi="Calibri" w:cs="David" w:hint="cs"/>
          <w:sz w:val="24"/>
          <w:szCs w:val="24"/>
          <w:rtl/>
        </w:rPr>
        <w:t>הופנה למסגרת חוץ ביתית</w:t>
      </w:r>
      <w:r w:rsidRPr="000E2A6C">
        <w:rPr>
          <w:rFonts w:ascii="Calibri" w:eastAsia="Calibri" w:hAnsi="Calibri" w:cs="David" w:hint="cs"/>
          <w:sz w:val="24"/>
          <w:szCs w:val="24"/>
          <w:rtl/>
        </w:rPr>
        <w:t>,</w:t>
      </w:r>
      <w:r w:rsidR="00332C99" w:rsidRPr="007E158D">
        <w:rPr>
          <w:rFonts w:ascii="Calibri" w:eastAsia="Calibri" w:hAnsi="Calibri" w:cs="David" w:hint="cs"/>
          <w:sz w:val="24"/>
          <w:szCs w:val="24"/>
          <w:rtl/>
        </w:rPr>
        <w:t xml:space="preserve"> </w:t>
      </w:r>
      <w:r w:rsidRPr="000E2A6C">
        <w:rPr>
          <w:rFonts w:ascii="Calibri" w:eastAsia="Calibri" w:hAnsi="Calibri" w:cs="David" w:hint="cs"/>
          <w:sz w:val="24"/>
          <w:szCs w:val="24"/>
          <w:rtl/>
        </w:rPr>
        <w:t>ביום קליטתו תתקיי</w:t>
      </w:r>
      <w:r w:rsidR="00332C99" w:rsidRPr="007E158D">
        <w:rPr>
          <w:rFonts w:ascii="Calibri" w:eastAsia="Calibri" w:hAnsi="Calibri" w:cs="David" w:hint="cs"/>
          <w:sz w:val="24"/>
          <w:szCs w:val="24"/>
          <w:rtl/>
        </w:rPr>
        <w:t xml:space="preserve">ם פגישה במסגרת עצמה, אליה יגיעו </w:t>
      </w:r>
      <w:r w:rsidRPr="000E2A6C">
        <w:rPr>
          <w:rFonts w:ascii="Calibri" w:eastAsia="Calibri" w:hAnsi="Calibri" w:cs="David" w:hint="cs"/>
          <w:sz w:val="24"/>
          <w:szCs w:val="24"/>
          <w:rtl/>
        </w:rPr>
        <w:t xml:space="preserve">הנער, צוות המקום ומשפחתו של הנער. במקרים אלו הרכז יקפיד על פגישות מסודרות עם צוות המקום, ישתתף בוועדות ודיונים אודות הנער ויהווה סמכות טיפולית ותומכת עבור צוות המקום במטרה לסייע להם להכיל את הנער. </w:t>
      </w:r>
      <w:r w:rsidR="0064149A">
        <w:rPr>
          <w:rFonts w:ascii="Calibri" w:eastAsia="Calibri" w:hAnsi="Calibri" w:cs="David" w:hint="cs"/>
          <w:sz w:val="24"/>
          <w:szCs w:val="24"/>
          <w:rtl/>
        </w:rPr>
        <w:t xml:space="preserve">במקרים מתאימים </w:t>
      </w:r>
      <w:r w:rsidRPr="000E2A6C">
        <w:rPr>
          <w:rFonts w:ascii="Calibri" w:eastAsia="Calibri" w:hAnsi="Calibri" w:cs="David" w:hint="cs"/>
          <w:sz w:val="24"/>
          <w:szCs w:val="24"/>
          <w:rtl/>
        </w:rPr>
        <w:t>הנער ייצא מהמסגרת לקבוצות טיפוליות אשר מתקיימות במחוז.</w:t>
      </w:r>
    </w:p>
    <w:p w:rsidR="00632A87" w:rsidRPr="00632A87" w:rsidRDefault="00332C99" w:rsidP="00EF6FD5">
      <w:pPr>
        <w:pStyle w:val="a3"/>
        <w:numPr>
          <w:ilvl w:val="0"/>
          <w:numId w:val="3"/>
        </w:numPr>
        <w:spacing w:after="0" w:line="360" w:lineRule="auto"/>
        <w:jc w:val="both"/>
        <w:rPr>
          <w:rFonts w:ascii="Calibri" w:eastAsia="Calibri" w:hAnsi="Calibri" w:cs="David"/>
          <w:sz w:val="24"/>
          <w:szCs w:val="24"/>
        </w:rPr>
      </w:pPr>
      <w:r w:rsidRPr="00632A87">
        <w:rPr>
          <w:rFonts w:ascii="Calibri" w:eastAsia="Calibri" w:hAnsi="Calibri" w:cs="David" w:hint="cs"/>
          <w:sz w:val="24"/>
          <w:szCs w:val="24"/>
          <w:rtl/>
        </w:rPr>
        <w:t xml:space="preserve">הרכז </w:t>
      </w:r>
      <w:r w:rsidR="000E2A6C" w:rsidRPr="00632A87">
        <w:rPr>
          <w:rFonts w:ascii="Calibri" w:eastAsia="Calibri" w:hAnsi="Calibri" w:cs="David" w:hint="cs"/>
          <w:sz w:val="24"/>
          <w:szCs w:val="24"/>
          <w:rtl/>
        </w:rPr>
        <w:t xml:space="preserve">ינהל תיקי טיפול מסודרים ומדויקים לרבות איסוף ותיוק חומרים סוציאליים, פרוטוקולים של </w:t>
      </w:r>
      <w:proofErr w:type="spellStart"/>
      <w:r w:rsidR="000E2A6C" w:rsidRPr="00632A87">
        <w:rPr>
          <w:rFonts w:ascii="Calibri" w:eastAsia="Calibri" w:hAnsi="Calibri" w:cs="David" w:hint="cs"/>
          <w:sz w:val="24"/>
          <w:szCs w:val="24"/>
          <w:rtl/>
        </w:rPr>
        <w:t>בתימ"ש</w:t>
      </w:r>
      <w:proofErr w:type="spellEnd"/>
      <w:r w:rsidR="000E2A6C" w:rsidRPr="00632A87">
        <w:rPr>
          <w:rFonts w:ascii="Calibri" w:eastAsia="Calibri" w:hAnsi="Calibri" w:cs="David" w:hint="cs"/>
          <w:sz w:val="24"/>
          <w:szCs w:val="24"/>
          <w:rtl/>
        </w:rPr>
        <w:t>, סיכומי פגישות וביקורים, סיכומי שיחות טיפוליות וניהול רישום מסודר של התנהלות הנער/צעיר בתכנית השיקום. עדכונים חשובים והתכתבויות עם גורמי חוץ יישלחו כהעתק ליועץ המחוזי על מנת שיוכל להתרשם ממצבו של הנער/צעיר ומתפקודו.</w:t>
      </w:r>
    </w:p>
    <w:p w:rsidR="00332C99" w:rsidRPr="007E158D" w:rsidRDefault="00332C99" w:rsidP="0064149A">
      <w:pPr>
        <w:pStyle w:val="a3"/>
        <w:numPr>
          <w:ilvl w:val="0"/>
          <w:numId w:val="3"/>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רכז נוער וצעירים יעביר הערכה תקופתית אודות האסיר אחת לשלושה חודשים או כ</w:t>
      </w:r>
      <w:r w:rsidR="0064149A">
        <w:rPr>
          <w:rFonts w:ascii="Calibri" w:eastAsia="Calibri" w:hAnsi="Calibri" w:cs="David" w:hint="cs"/>
          <w:sz w:val="24"/>
          <w:szCs w:val="24"/>
          <w:rtl/>
        </w:rPr>
        <w:t xml:space="preserve">שלושה שבועות </w:t>
      </w:r>
      <w:bookmarkStart w:id="0" w:name="_GoBack"/>
      <w:bookmarkEnd w:id="0"/>
      <w:r w:rsidRPr="007E158D">
        <w:rPr>
          <w:rFonts w:ascii="Calibri" w:eastAsia="Calibri" w:hAnsi="Calibri" w:cs="David" w:hint="cs"/>
          <w:sz w:val="24"/>
          <w:szCs w:val="24"/>
          <w:rtl/>
        </w:rPr>
        <w:t xml:space="preserve"> טרם מועד וועדת השחרורים. הדיווח יכלול את מידת שיתוף הפעולה של הנער/צעיר ואת עמידתו בתנאי התכנית. </w:t>
      </w:r>
    </w:p>
    <w:p w:rsidR="000E2A6C" w:rsidRDefault="00332C99" w:rsidP="007E158D">
      <w:pPr>
        <w:pStyle w:val="a3"/>
        <w:numPr>
          <w:ilvl w:val="0"/>
          <w:numId w:val="3"/>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במקרה</w:t>
      </w:r>
      <w:r w:rsidR="000E2A6C" w:rsidRPr="007E158D">
        <w:rPr>
          <w:rFonts w:ascii="Calibri" w:eastAsia="Calibri" w:hAnsi="Calibri" w:cs="David" w:hint="cs"/>
          <w:sz w:val="24"/>
          <w:szCs w:val="24"/>
          <w:rtl/>
        </w:rPr>
        <w:t xml:space="preserve"> ש</w:t>
      </w:r>
      <w:r w:rsidRPr="007E158D">
        <w:rPr>
          <w:rFonts w:ascii="Calibri" w:eastAsia="Calibri" w:hAnsi="Calibri" w:cs="David" w:hint="cs"/>
          <w:sz w:val="24"/>
          <w:szCs w:val="24"/>
          <w:rtl/>
        </w:rPr>
        <w:t xml:space="preserve">ל הפרת תנאי </w:t>
      </w:r>
      <w:r w:rsidR="000E2A6C" w:rsidRPr="007E158D">
        <w:rPr>
          <w:rFonts w:ascii="Calibri" w:eastAsia="Calibri" w:hAnsi="Calibri" w:cs="David" w:hint="cs"/>
          <w:sz w:val="24"/>
          <w:szCs w:val="24"/>
          <w:rtl/>
        </w:rPr>
        <w:t xml:space="preserve">מתנאי תכנית השיקום </w:t>
      </w:r>
      <w:r w:rsidRPr="007E158D">
        <w:rPr>
          <w:rFonts w:ascii="Calibri" w:eastAsia="Calibri" w:hAnsi="Calibri" w:cs="David" w:hint="cs"/>
          <w:sz w:val="24"/>
          <w:szCs w:val="24"/>
          <w:rtl/>
        </w:rPr>
        <w:t xml:space="preserve">הרכז יעביר דיווח ליועץ המחוזי </w:t>
      </w:r>
      <w:r w:rsidR="000E2A6C" w:rsidRPr="007E158D">
        <w:rPr>
          <w:rFonts w:ascii="Calibri" w:eastAsia="Calibri" w:hAnsi="Calibri" w:cs="David" w:hint="cs"/>
          <w:sz w:val="24"/>
          <w:szCs w:val="24"/>
          <w:rtl/>
        </w:rPr>
        <w:t>תוך שבוע מיום האירוע.</w:t>
      </w:r>
    </w:p>
    <w:p w:rsidR="00632A87" w:rsidRPr="00632A87" w:rsidRDefault="00632A87" w:rsidP="00632A87">
      <w:pPr>
        <w:spacing w:after="0" w:line="360" w:lineRule="auto"/>
        <w:jc w:val="both"/>
        <w:rPr>
          <w:rFonts w:ascii="Calibri" w:eastAsia="Calibri" w:hAnsi="Calibri" w:cs="David"/>
          <w:sz w:val="24"/>
          <w:szCs w:val="24"/>
        </w:rPr>
      </w:pPr>
    </w:p>
    <w:p w:rsidR="000E2A6C" w:rsidRPr="007E158D" w:rsidRDefault="00332C99" w:rsidP="007E158D">
      <w:pPr>
        <w:pStyle w:val="a3"/>
        <w:numPr>
          <w:ilvl w:val="0"/>
          <w:numId w:val="3"/>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lastRenderedPageBreak/>
        <w:t xml:space="preserve">בתום </w:t>
      </w:r>
      <w:r w:rsidR="000E2A6C" w:rsidRPr="007E158D">
        <w:rPr>
          <w:rFonts w:ascii="Calibri" w:eastAsia="Calibri" w:hAnsi="Calibri" w:cs="David" w:hint="cs"/>
          <w:sz w:val="24"/>
          <w:szCs w:val="24"/>
          <w:rtl/>
        </w:rPr>
        <w:t>תקופת</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השיקום</w:t>
      </w:r>
      <w:r w:rsidR="00BF0CB4" w:rsidRPr="007E158D">
        <w:rPr>
          <w:rFonts w:ascii="Calibri" w:eastAsia="Calibri" w:hAnsi="Calibri" w:cs="David" w:hint="cs"/>
          <w:sz w:val="24"/>
          <w:szCs w:val="24"/>
          <w:rtl/>
        </w:rPr>
        <w:t xml:space="preserve"> </w:t>
      </w:r>
      <w:r w:rsidR="000E2A6C" w:rsidRPr="007E158D">
        <w:rPr>
          <w:rFonts w:ascii="Calibri" w:eastAsia="Calibri" w:hAnsi="Calibri" w:cs="David" w:hint="cs"/>
          <w:sz w:val="24"/>
          <w:szCs w:val="24"/>
          <w:rtl/>
        </w:rPr>
        <w:t>יכתוב</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הרכז</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סיכום</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טיפול</w:t>
      </w:r>
      <w:r w:rsidR="000E2A6C" w:rsidRPr="007E158D">
        <w:rPr>
          <w:rFonts w:ascii="Calibri" w:eastAsia="Calibri" w:hAnsi="Calibri" w:cs="David"/>
          <w:sz w:val="24"/>
          <w:szCs w:val="24"/>
          <w:rtl/>
        </w:rPr>
        <w:t xml:space="preserve"> </w:t>
      </w:r>
      <w:r w:rsidR="00BF0CB4" w:rsidRPr="007E158D">
        <w:rPr>
          <w:rFonts w:ascii="Calibri" w:eastAsia="Calibri" w:hAnsi="Calibri" w:cs="David" w:hint="cs"/>
          <w:sz w:val="24"/>
          <w:szCs w:val="24"/>
          <w:rtl/>
        </w:rPr>
        <w:t xml:space="preserve">הממוען לידי היועץ המחוזי </w:t>
      </w:r>
      <w:r w:rsidR="000E2A6C" w:rsidRPr="007E158D">
        <w:rPr>
          <w:rFonts w:ascii="Calibri" w:eastAsia="Calibri" w:hAnsi="Calibri" w:cs="David" w:hint="cs"/>
          <w:sz w:val="24"/>
          <w:szCs w:val="24"/>
          <w:rtl/>
        </w:rPr>
        <w:t>ויתייקו</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בתיק</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האישי</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במידה</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והנער</w:t>
      </w:r>
      <w:r w:rsidR="000E2A6C" w:rsidRPr="007E158D">
        <w:rPr>
          <w:rFonts w:ascii="Calibri" w:eastAsia="Calibri" w:hAnsi="Calibri" w:cs="David"/>
          <w:sz w:val="24"/>
          <w:szCs w:val="24"/>
          <w:rtl/>
        </w:rPr>
        <w:t>/</w:t>
      </w:r>
      <w:r w:rsidR="000E2A6C" w:rsidRPr="007E158D">
        <w:rPr>
          <w:rFonts w:ascii="Calibri" w:eastAsia="Calibri" w:hAnsi="Calibri" w:cs="David" w:hint="cs"/>
          <w:sz w:val="24"/>
          <w:szCs w:val="24"/>
          <w:rtl/>
        </w:rPr>
        <w:t>צעיר</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יחפוץ</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בכך</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יוכל</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להישאר</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להמשך</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טיפול</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וולונטרי</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גם</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לאחר</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תקופת</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הפיקוח</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וזאת</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למשך</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עד</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שנתיים</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מיום</w:t>
      </w:r>
      <w:r w:rsidR="000E2A6C" w:rsidRPr="007E158D">
        <w:rPr>
          <w:rFonts w:ascii="Calibri" w:eastAsia="Calibri" w:hAnsi="Calibri" w:cs="David"/>
          <w:sz w:val="24"/>
          <w:szCs w:val="24"/>
          <w:rtl/>
        </w:rPr>
        <w:t xml:space="preserve"> </w:t>
      </w:r>
      <w:r w:rsidR="000E2A6C" w:rsidRPr="007E158D">
        <w:rPr>
          <w:rFonts w:ascii="Calibri" w:eastAsia="Calibri" w:hAnsi="Calibri" w:cs="David" w:hint="cs"/>
          <w:sz w:val="24"/>
          <w:szCs w:val="24"/>
          <w:rtl/>
        </w:rPr>
        <w:t xml:space="preserve">שחרורו. </w:t>
      </w:r>
    </w:p>
    <w:p w:rsidR="000E2A6C" w:rsidRPr="007E158D" w:rsidRDefault="000E2A6C" w:rsidP="007E158D">
      <w:pPr>
        <w:pStyle w:val="a3"/>
        <w:numPr>
          <w:ilvl w:val="0"/>
          <w:numId w:val="6"/>
        </w:numPr>
        <w:spacing w:after="0" w:line="360" w:lineRule="auto"/>
        <w:jc w:val="both"/>
        <w:rPr>
          <w:rFonts w:ascii="Calibri" w:eastAsia="Calibri" w:hAnsi="Calibri" w:cs="David"/>
          <w:sz w:val="24"/>
          <w:szCs w:val="24"/>
          <w:u w:val="single"/>
          <w:rtl/>
        </w:rPr>
      </w:pPr>
      <w:r w:rsidRPr="007E158D">
        <w:rPr>
          <w:rFonts w:ascii="Calibri" w:eastAsia="Calibri" w:hAnsi="Calibri" w:cs="David" w:hint="cs"/>
          <w:sz w:val="24"/>
          <w:szCs w:val="24"/>
          <w:u w:val="single"/>
          <w:rtl/>
        </w:rPr>
        <w:t>הדחת נער מתכנית שיקום נוער וצעירים</w:t>
      </w:r>
      <w:r w:rsidR="007E158D" w:rsidRPr="007E158D">
        <w:rPr>
          <w:rFonts w:ascii="Calibri" w:eastAsia="Calibri" w:hAnsi="Calibri" w:cs="David" w:hint="cs"/>
          <w:sz w:val="24"/>
          <w:szCs w:val="24"/>
          <w:rtl/>
        </w:rPr>
        <w:t>:</w:t>
      </w:r>
    </w:p>
    <w:p w:rsidR="00BF0CB4" w:rsidRPr="007E158D" w:rsidRDefault="000E2A6C" w:rsidP="007E158D">
      <w:pPr>
        <w:pStyle w:val="a3"/>
        <w:numPr>
          <w:ilvl w:val="0"/>
          <w:numId w:val="7"/>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ככלל</w:t>
      </w:r>
      <w:r w:rsidR="00BF0CB4" w:rsidRPr="007E158D">
        <w:rPr>
          <w:rFonts w:ascii="Calibri" w:eastAsia="Calibri" w:hAnsi="Calibri" w:cs="David" w:hint="cs"/>
          <w:sz w:val="24"/>
          <w:szCs w:val="24"/>
          <w:rtl/>
        </w:rPr>
        <w:t>,</w:t>
      </w:r>
      <w:r w:rsidRPr="007E158D">
        <w:rPr>
          <w:rFonts w:ascii="Calibri" w:eastAsia="Calibri" w:hAnsi="Calibri" w:cs="David" w:hint="cs"/>
          <w:sz w:val="24"/>
          <w:szCs w:val="24"/>
          <w:rtl/>
        </w:rPr>
        <w:t xml:space="preserve"> תחום נוער וצעירים נמנע מהדחת נער/צעיר מטיפול וזאת לאור אפיונה הייחודי של האוכלוסייה ולאור גילם הצעיר. לפיכך נער/צעיר יודח מהתכנית רק לאחר שמוצו עמו כל האפשרויות הטיפוליות העומדות לרשות התחום. הרכז פועל באופן שוטף בהתערבויות שונות ביניהן: ביקורי בית, מפגשי משפחה, פגישות </w:t>
      </w:r>
      <w:r w:rsidR="00BF0CB4" w:rsidRPr="007E158D">
        <w:rPr>
          <w:rFonts w:ascii="Calibri" w:eastAsia="Calibri" w:hAnsi="Calibri" w:cs="David" w:hint="cs"/>
          <w:sz w:val="24"/>
          <w:szCs w:val="24"/>
          <w:rtl/>
        </w:rPr>
        <w:t xml:space="preserve">משותפות עם הנער ורכז </w:t>
      </w:r>
      <w:r w:rsidRPr="007E158D">
        <w:rPr>
          <w:rFonts w:ascii="Calibri" w:eastAsia="Calibri" w:hAnsi="Calibri" w:cs="David" w:hint="cs"/>
          <w:sz w:val="24"/>
          <w:szCs w:val="24"/>
          <w:rtl/>
        </w:rPr>
        <w:t>התעסוקה (במקרים</w:t>
      </w:r>
      <w:r w:rsidR="00BF0CB4" w:rsidRPr="007E158D">
        <w:rPr>
          <w:rFonts w:ascii="Calibri" w:eastAsia="Calibri" w:hAnsi="Calibri" w:cs="David" w:hint="cs"/>
          <w:sz w:val="24"/>
          <w:szCs w:val="24"/>
          <w:rtl/>
        </w:rPr>
        <w:t xml:space="preserve"> </w:t>
      </w:r>
      <w:r w:rsidRPr="007E158D">
        <w:rPr>
          <w:rFonts w:ascii="Calibri" w:eastAsia="Calibri" w:hAnsi="Calibri" w:cs="David" w:hint="cs"/>
          <w:sz w:val="24"/>
          <w:szCs w:val="24"/>
          <w:rtl/>
        </w:rPr>
        <w:t xml:space="preserve">של קשיים תעסוקתיים), פגישות </w:t>
      </w:r>
      <w:r w:rsidR="00BF0CB4" w:rsidRPr="007E158D">
        <w:rPr>
          <w:rFonts w:ascii="Calibri" w:eastAsia="Calibri" w:hAnsi="Calibri" w:cs="David" w:hint="cs"/>
          <w:sz w:val="24"/>
          <w:szCs w:val="24"/>
          <w:rtl/>
        </w:rPr>
        <w:t xml:space="preserve">משותפות </w:t>
      </w:r>
      <w:r w:rsidRPr="007E158D">
        <w:rPr>
          <w:rFonts w:ascii="Calibri" w:eastAsia="Calibri" w:hAnsi="Calibri" w:cs="David" w:hint="cs"/>
          <w:sz w:val="24"/>
          <w:szCs w:val="24"/>
          <w:rtl/>
        </w:rPr>
        <w:t>עם הנער ו</w:t>
      </w:r>
      <w:r w:rsidR="00BF0CB4" w:rsidRPr="007E158D">
        <w:rPr>
          <w:rFonts w:ascii="Calibri" w:eastAsia="Calibri" w:hAnsi="Calibri" w:cs="David" w:hint="cs"/>
          <w:sz w:val="24"/>
          <w:szCs w:val="24"/>
          <w:rtl/>
        </w:rPr>
        <w:t xml:space="preserve">רכזת </w:t>
      </w:r>
      <w:proofErr w:type="spellStart"/>
      <w:r w:rsidR="00BF0CB4" w:rsidRPr="007E158D">
        <w:rPr>
          <w:rFonts w:ascii="Calibri" w:eastAsia="Calibri" w:hAnsi="Calibri" w:cs="David" w:hint="cs"/>
          <w:sz w:val="24"/>
          <w:szCs w:val="24"/>
          <w:rtl/>
        </w:rPr>
        <w:t>איזוק</w:t>
      </w:r>
      <w:proofErr w:type="spellEnd"/>
      <w:r w:rsidR="00BF0CB4" w:rsidRPr="007E158D">
        <w:rPr>
          <w:rFonts w:ascii="Calibri" w:eastAsia="Calibri" w:hAnsi="Calibri" w:cs="David" w:hint="cs"/>
          <w:sz w:val="24"/>
          <w:szCs w:val="24"/>
          <w:rtl/>
        </w:rPr>
        <w:t xml:space="preserve"> </w:t>
      </w:r>
      <w:r w:rsidRPr="007E158D">
        <w:rPr>
          <w:rFonts w:ascii="Calibri" w:eastAsia="Calibri" w:hAnsi="Calibri" w:cs="David" w:hint="cs"/>
          <w:sz w:val="24"/>
          <w:szCs w:val="24"/>
          <w:rtl/>
        </w:rPr>
        <w:t xml:space="preserve">אלקטרוני (במקרים של הפרות </w:t>
      </w:r>
      <w:r w:rsidR="00BF0CB4" w:rsidRPr="007E158D">
        <w:rPr>
          <w:rFonts w:ascii="Calibri" w:eastAsia="Calibri" w:hAnsi="Calibri" w:cs="David" w:hint="cs"/>
          <w:sz w:val="24"/>
          <w:szCs w:val="24"/>
          <w:rtl/>
        </w:rPr>
        <w:t>ב</w:t>
      </w:r>
      <w:r w:rsidRPr="007E158D">
        <w:rPr>
          <w:rFonts w:ascii="Calibri" w:eastAsia="Calibri" w:hAnsi="Calibri" w:cs="David" w:hint="cs"/>
          <w:sz w:val="24"/>
          <w:szCs w:val="24"/>
          <w:rtl/>
        </w:rPr>
        <w:t xml:space="preserve">אזוק), וועדות ודיונים במסגרות חוץ ביתיות ובמסגרות חינוכיות, חתימת חוזה טיפול מחודש, שינויים בתכניות השיקום, בקשה לדיון מחודש בוועדת השחרורים לשם </w:t>
      </w:r>
      <w:r w:rsidR="00BF0CB4" w:rsidRPr="007E158D">
        <w:rPr>
          <w:rFonts w:ascii="Calibri" w:eastAsia="Calibri" w:hAnsi="Calibri" w:cs="David" w:hint="cs"/>
          <w:sz w:val="24"/>
          <w:szCs w:val="24"/>
          <w:rtl/>
        </w:rPr>
        <w:t xml:space="preserve">אזהרת </w:t>
      </w:r>
      <w:r w:rsidRPr="007E158D">
        <w:rPr>
          <w:rFonts w:ascii="Calibri" w:eastAsia="Calibri" w:hAnsi="Calibri" w:cs="David" w:hint="cs"/>
          <w:sz w:val="24"/>
          <w:szCs w:val="24"/>
          <w:rtl/>
        </w:rPr>
        <w:t xml:space="preserve">הנער/צעיר ועוד. </w:t>
      </w:r>
    </w:p>
    <w:p w:rsidR="000E2A6C" w:rsidRPr="007E158D" w:rsidRDefault="000E2A6C" w:rsidP="007E158D">
      <w:pPr>
        <w:pStyle w:val="a3"/>
        <w:numPr>
          <w:ilvl w:val="0"/>
          <w:numId w:val="7"/>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באם סל התערבויות השיקום לא סייעו לנער/צעיר</w:t>
      </w:r>
      <w:r w:rsidR="00DB0546" w:rsidRPr="007E158D">
        <w:rPr>
          <w:rFonts w:ascii="Calibri" w:eastAsia="Calibri" w:hAnsi="Calibri" w:cs="David" w:hint="cs"/>
          <w:sz w:val="24"/>
          <w:szCs w:val="24"/>
          <w:rtl/>
        </w:rPr>
        <w:t xml:space="preserve">, יזמן היועץ המחוזי ביחד עם הרכז (וכל גורם רלבנטי נוסף ) את הנער לפגישת הבהרה </w:t>
      </w:r>
      <w:r w:rsidRPr="007E158D">
        <w:rPr>
          <w:rFonts w:ascii="Calibri" w:eastAsia="Calibri" w:hAnsi="Calibri" w:cs="David" w:hint="cs"/>
          <w:sz w:val="24"/>
          <w:szCs w:val="24"/>
          <w:rtl/>
        </w:rPr>
        <w:t xml:space="preserve">לשם שיח על הקשיים. מפגש זה קרוי "הליך הוגן", במהלכו לנער/צעיר </w:t>
      </w:r>
      <w:r w:rsidR="00DB0546" w:rsidRPr="007E158D">
        <w:rPr>
          <w:rFonts w:ascii="Calibri" w:eastAsia="Calibri" w:hAnsi="Calibri" w:cs="David" w:hint="cs"/>
          <w:sz w:val="24"/>
          <w:szCs w:val="24"/>
          <w:rtl/>
        </w:rPr>
        <w:t>(</w:t>
      </w:r>
      <w:r w:rsidRPr="007E158D">
        <w:rPr>
          <w:rFonts w:ascii="Calibri" w:eastAsia="Calibri" w:hAnsi="Calibri" w:cs="David" w:hint="cs"/>
          <w:sz w:val="24"/>
          <w:szCs w:val="24"/>
          <w:rtl/>
        </w:rPr>
        <w:t xml:space="preserve">ולבני משפחתו </w:t>
      </w:r>
      <w:r w:rsidR="00DB0546" w:rsidRPr="007E158D">
        <w:rPr>
          <w:rFonts w:ascii="Calibri" w:eastAsia="Calibri" w:hAnsi="Calibri" w:cs="David" w:hint="cs"/>
          <w:sz w:val="24"/>
          <w:szCs w:val="24"/>
          <w:rtl/>
        </w:rPr>
        <w:t xml:space="preserve">במידה והוזמנו) </w:t>
      </w:r>
      <w:r w:rsidRPr="007E158D">
        <w:rPr>
          <w:rFonts w:ascii="Calibri" w:eastAsia="Calibri" w:hAnsi="Calibri" w:cs="David" w:hint="cs"/>
          <w:sz w:val="24"/>
          <w:szCs w:val="24"/>
          <w:rtl/>
        </w:rPr>
        <w:t>תהיה הזדמנות לדבר על המצב, על הסיבות</w:t>
      </w:r>
      <w:r w:rsidR="00BF0CB4" w:rsidRPr="007E158D">
        <w:rPr>
          <w:rFonts w:ascii="Calibri" w:eastAsia="Calibri" w:hAnsi="Calibri" w:cs="David" w:hint="cs"/>
          <w:sz w:val="24"/>
          <w:szCs w:val="24"/>
          <w:rtl/>
        </w:rPr>
        <w:t xml:space="preserve"> </w:t>
      </w:r>
      <w:r w:rsidRPr="007E158D">
        <w:rPr>
          <w:rFonts w:ascii="Calibri" w:eastAsia="Calibri" w:hAnsi="Calibri" w:cs="David" w:hint="cs"/>
          <w:sz w:val="24"/>
          <w:szCs w:val="24"/>
          <w:rtl/>
        </w:rPr>
        <w:t>לקשיים ועל דרכים, באם ישנן, לשפר את המצב. במפגש זה במידה ויהיה ניתן להגיע להסכמות יינתן מועד אחרון אשר עד אליו ניתן לפעול לשינוי המצב. במידה ועד למועד זה לא יהיה שינוי, יופקע השליש.</w:t>
      </w:r>
    </w:p>
    <w:p w:rsidR="00DB0546" w:rsidRPr="007E158D" w:rsidRDefault="000E2A6C" w:rsidP="007E158D">
      <w:pPr>
        <w:pStyle w:val="a3"/>
        <w:numPr>
          <w:ilvl w:val="0"/>
          <w:numId w:val="7"/>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 xml:space="preserve">במקרים של חילוקי דעות בין הרכז ליועץ המחוזי יופנה המקרה </w:t>
      </w:r>
      <w:r w:rsidR="00DB0546" w:rsidRPr="007E158D">
        <w:rPr>
          <w:rFonts w:ascii="Calibri" w:eastAsia="Calibri" w:hAnsi="Calibri" w:cs="David" w:hint="cs"/>
          <w:sz w:val="24"/>
          <w:szCs w:val="24"/>
          <w:rtl/>
        </w:rPr>
        <w:t xml:space="preserve">להכרעת מנהל המחוז או המפקחת המחוזית אשר יכולים להתייעץ עם </w:t>
      </w:r>
      <w:r w:rsidRPr="007E158D">
        <w:rPr>
          <w:rFonts w:ascii="Calibri" w:eastAsia="Calibri" w:hAnsi="Calibri" w:cs="David" w:hint="cs"/>
          <w:sz w:val="24"/>
          <w:szCs w:val="24"/>
          <w:rtl/>
        </w:rPr>
        <w:t>ר"ת נוער וצעירים</w:t>
      </w:r>
      <w:r w:rsidR="00DB0546" w:rsidRPr="007E158D">
        <w:rPr>
          <w:rFonts w:ascii="Calibri" w:eastAsia="Calibri" w:hAnsi="Calibri" w:cs="David" w:hint="cs"/>
          <w:sz w:val="24"/>
          <w:szCs w:val="24"/>
          <w:rtl/>
        </w:rPr>
        <w:t xml:space="preserve"> לשם הכרעה. </w:t>
      </w:r>
    </w:p>
    <w:p w:rsidR="00DB0546" w:rsidRPr="007E158D" w:rsidRDefault="00DB0546" w:rsidP="007E158D">
      <w:pPr>
        <w:pStyle w:val="a3"/>
        <w:numPr>
          <w:ilvl w:val="0"/>
          <w:numId w:val="7"/>
        </w:numPr>
        <w:spacing w:after="0" w:line="360" w:lineRule="auto"/>
        <w:jc w:val="both"/>
        <w:rPr>
          <w:rFonts w:ascii="Calibri" w:eastAsia="Calibri" w:hAnsi="Calibri" w:cs="David"/>
          <w:sz w:val="24"/>
          <w:szCs w:val="24"/>
        </w:rPr>
      </w:pPr>
      <w:r w:rsidRPr="007E158D">
        <w:rPr>
          <w:rFonts w:ascii="Calibri" w:eastAsia="Calibri" w:hAnsi="Calibri" w:cs="David" w:hint="cs"/>
          <w:sz w:val="24"/>
          <w:szCs w:val="24"/>
          <w:rtl/>
        </w:rPr>
        <w:t>במידה ועדיין קיימים חילוקי דעות בין מנהל המחוז או המפקחת המח</w:t>
      </w:r>
      <w:r w:rsidR="007E158D" w:rsidRPr="007E158D">
        <w:rPr>
          <w:rFonts w:ascii="Calibri" w:eastAsia="Calibri" w:hAnsi="Calibri" w:cs="David" w:hint="cs"/>
          <w:sz w:val="24"/>
          <w:szCs w:val="24"/>
          <w:rtl/>
        </w:rPr>
        <w:t>וזית לבין ר"ת נוער וצעירים, יובא</w:t>
      </w:r>
      <w:r w:rsidRPr="007E158D">
        <w:rPr>
          <w:rFonts w:ascii="Calibri" w:eastAsia="Calibri" w:hAnsi="Calibri" w:cs="David" w:hint="cs"/>
          <w:sz w:val="24"/>
          <w:szCs w:val="24"/>
          <w:rtl/>
        </w:rPr>
        <w:t xml:space="preserve"> המקרה להכרעת המפקח הארצי. </w:t>
      </w:r>
    </w:p>
    <w:p w:rsidR="000E2A6C" w:rsidRPr="007E158D" w:rsidRDefault="000E2A6C" w:rsidP="007E158D">
      <w:pPr>
        <w:spacing w:after="0" w:line="360" w:lineRule="auto"/>
        <w:jc w:val="both"/>
        <w:rPr>
          <w:rFonts w:ascii="Calibri" w:eastAsia="Calibri" w:hAnsi="Calibri" w:cs="David"/>
          <w:sz w:val="24"/>
          <w:szCs w:val="24"/>
          <w:rtl/>
        </w:rPr>
      </w:pPr>
    </w:p>
    <w:p w:rsidR="007E158D" w:rsidRPr="007E158D" w:rsidRDefault="007E158D" w:rsidP="007E158D">
      <w:pPr>
        <w:spacing w:after="0" w:line="360" w:lineRule="auto"/>
        <w:jc w:val="both"/>
        <w:rPr>
          <w:rFonts w:ascii="Calibri" w:eastAsia="Calibri" w:hAnsi="Calibri" w:cs="David"/>
          <w:sz w:val="24"/>
          <w:szCs w:val="24"/>
        </w:rPr>
      </w:pPr>
    </w:p>
    <w:sectPr w:rsidR="007E158D" w:rsidRPr="007E158D" w:rsidSect="00632A87">
      <w:headerReference w:type="default" r:id="rId7"/>
      <w:pgSz w:w="11906" w:h="16838"/>
      <w:pgMar w:top="1418" w:right="1701" w:bottom="1418" w:left="1701"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009" w:rsidRDefault="00E34009" w:rsidP="00C320CA">
      <w:pPr>
        <w:spacing w:after="0" w:line="240" w:lineRule="auto"/>
      </w:pPr>
      <w:r>
        <w:separator/>
      </w:r>
    </w:p>
  </w:endnote>
  <w:endnote w:type="continuationSeparator" w:id="0">
    <w:p w:rsidR="00E34009" w:rsidRDefault="00E34009" w:rsidP="00C32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David">
    <w:panose1 w:val="020E0502060401010101"/>
    <w:charset w:val="00"/>
    <w:family w:val="swiss"/>
    <w:pitch w:val="variable"/>
    <w:sig w:usb0="00000803" w:usb1="00000000" w:usb2="00000000" w:usb3="00000000" w:csb0="0000002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009" w:rsidRDefault="00E34009" w:rsidP="00C320CA">
      <w:pPr>
        <w:spacing w:after="0" w:line="240" w:lineRule="auto"/>
      </w:pPr>
      <w:r>
        <w:separator/>
      </w:r>
    </w:p>
  </w:footnote>
  <w:footnote w:type="continuationSeparator" w:id="0">
    <w:p w:rsidR="00E34009" w:rsidRDefault="00E34009" w:rsidP="00C320C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8494"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0"/>
      <w:gridCol w:w="2120"/>
      <w:gridCol w:w="2261"/>
      <w:gridCol w:w="1803"/>
    </w:tblGrid>
    <w:tr w:rsidR="00C320CA" w:rsidRPr="000E2A6C" w:rsidTr="000A74A9">
      <w:tc>
        <w:tcPr>
          <w:tcW w:w="2310"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מסגרת מוציאה את הנוהל:</w:t>
          </w:r>
        </w:p>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b/>
              <w:bCs/>
              <w:sz w:val="24"/>
              <w:szCs w:val="24"/>
              <w:rtl/>
            </w:rPr>
          </w:pPr>
          <w:r w:rsidRPr="000E2A6C">
            <w:rPr>
              <w:rFonts w:ascii="Times New Roman" w:eastAsia="Times New Roman" w:hAnsi="Times New Roman" w:cs="Times New Roman" w:hint="cs"/>
              <w:b/>
              <w:bCs/>
              <w:sz w:val="24"/>
              <w:szCs w:val="24"/>
              <w:rtl/>
            </w:rPr>
            <w:t>הרשות לשיקום האסיר</w:t>
          </w:r>
        </w:p>
      </w:tc>
      <w:tc>
        <w:tcPr>
          <w:tcW w:w="2120"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נושא:</w:t>
          </w:r>
        </w:p>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b/>
              <w:bCs/>
              <w:sz w:val="24"/>
              <w:szCs w:val="24"/>
              <w:rtl/>
            </w:rPr>
          </w:pPr>
          <w:r w:rsidRPr="000E2A6C">
            <w:rPr>
              <w:rFonts w:ascii="Times New Roman" w:eastAsia="Times New Roman" w:hAnsi="Times New Roman" w:cs="Times New Roman" w:hint="cs"/>
              <w:b/>
              <w:bCs/>
              <w:sz w:val="24"/>
              <w:szCs w:val="24"/>
              <w:rtl/>
            </w:rPr>
            <w:t>פיקוח בקהילה</w:t>
          </w:r>
        </w:p>
      </w:tc>
      <w:tc>
        <w:tcPr>
          <w:tcW w:w="2261"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קבוצה:</w:t>
          </w:r>
        </w:p>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b/>
              <w:bCs/>
              <w:sz w:val="24"/>
              <w:szCs w:val="24"/>
              <w:rtl/>
            </w:rPr>
          </w:pPr>
          <w:r w:rsidRPr="000E2A6C">
            <w:rPr>
              <w:rFonts w:ascii="Times New Roman" w:eastAsia="Times New Roman" w:hAnsi="Times New Roman" w:cs="Times New Roman" w:hint="cs"/>
              <w:b/>
              <w:bCs/>
              <w:sz w:val="24"/>
              <w:szCs w:val="24"/>
              <w:rtl/>
            </w:rPr>
            <w:t>פיקוח ארצי</w:t>
          </w:r>
        </w:p>
      </w:tc>
      <w:tc>
        <w:tcPr>
          <w:tcW w:w="1803"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noProof/>
              <w:sz w:val="24"/>
              <w:szCs w:val="24"/>
              <w:rtl/>
            </w:rPr>
            <w:drawing>
              <wp:anchor distT="0" distB="0" distL="114300" distR="114300" simplePos="0" relativeHeight="251659264" behindDoc="1" locked="0" layoutInCell="1" allowOverlap="1" wp14:anchorId="7F8678E4" wp14:editId="64D8B218">
                <wp:simplePos x="0" y="0"/>
                <wp:positionH relativeFrom="column">
                  <wp:posOffset>140970</wp:posOffset>
                </wp:positionH>
                <wp:positionV relativeFrom="paragraph">
                  <wp:posOffset>12700</wp:posOffset>
                </wp:positionV>
                <wp:extent cx="603885" cy="526415"/>
                <wp:effectExtent l="0" t="0" r="5715" b="6985"/>
                <wp:wrapNone/>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03885" cy="5264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C320CA" w:rsidRPr="000E2A6C" w:rsidTr="000A74A9">
      <w:tc>
        <w:tcPr>
          <w:tcW w:w="2310"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שם הנוהל:</w:t>
          </w:r>
        </w:p>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b/>
              <w:bCs/>
              <w:sz w:val="24"/>
              <w:szCs w:val="24"/>
              <w:rtl/>
            </w:rPr>
          </w:pPr>
          <w:r w:rsidRPr="000E2A6C">
            <w:rPr>
              <w:rFonts w:ascii="Times New Roman" w:eastAsia="Times New Roman" w:hAnsi="Times New Roman" w:cs="Times New Roman" w:hint="cs"/>
              <w:b/>
              <w:bCs/>
              <w:sz w:val="24"/>
              <w:szCs w:val="24"/>
              <w:rtl/>
            </w:rPr>
            <w:t xml:space="preserve">נוהל פיקוח על תכניות שיקום של </w:t>
          </w:r>
          <w:r>
            <w:rPr>
              <w:rFonts w:ascii="Times New Roman" w:eastAsia="Times New Roman" w:hAnsi="Times New Roman" w:cs="Times New Roman" w:hint="cs"/>
              <w:b/>
              <w:bCs/>
              <w:sz w:val="24"/>
              <w:szCs w:val="24"/>
              <w:rtl/>
            </w:rPr>
            <w:t>נוער וצעירים</w:t>
          </w:r>
          <w:r w:rsidRPr="000E2A6C">
            <w:rPr>
              <w:rFonts w:ascii="Times New Roman" w:eastAsia="Times New Roman" w:hAnsi="Times New Roman" w:cs="Times New Roman" w:hint="cs"/>
              <w:b/>
              <w:bCs/>
              <w:sz w:val="24"/>
              <w:szCs w:val="24"/>
              <w:rtl/>
            </w:rPr>
            <w:t xml:space="preserve"> משוחרר</w:t>
          </w:r>
          <w:r>
            <w:rPr>
              <w:rFonts w:ascii="Times New Roman" w:eastAsia="Times New Roman" w:hAnsi="Times New Roman" w:cs="Times New Roman" w:hint="cs"/>
              <w:b/>
              <w:bCs/>
              <w:sz w:val="24"/>
              <w:szCs w:val="24"/>
              <w:rtl/>
            </w:rPr>
            <w:t>ים</w:t>
          </w:r>
        </w:p>
      </w:tc>
      <w:tc>
        <w:tcPr>
          <w:tcW w:w="2120"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מספר נוהל:</w:t>
          </w:r>
        </w:p>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b/>
              <w:bCs/>
              <w:sz w:val="24"/>
              <w:szCs w:val="24"/>
              <w:rtl/>
            </w:rPr>
          </w:pPr>
          <w:r w:rsidRPr="000E2A6C">
            <w:rPr>
              <w:rFonts w:ascii="Times New Roman" w:eastAsia="Times New Roman" w:hAnsi="Times New Roman" w:cs="Times New Roman" w:hint="cs"/>
              <w:b/>
              <w:bCs/>
              <w:sz w:val="24"/>
              <w:szCs w:val="24"/>
              <w:rtl/>
            </w:rPr>
            <w:t>001</w:t>
          </w:r>
        </w:p>
      </w:tc>
      <w:tc>
        <w:tcPr>
          <w:tcW w:w="2261"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תחולה:</w:t>
          </w:r>
        </w:p>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b/>
              <w:bCs/>
              <w:sz w:val="24"/>
              <w:szCs w:val="24"/>
              <w:rtl/>
            </w:rPr>
          </w:pPr>
          <w:r w:rsidRPr="000E2A6C">
            <w:rPr>
              <w:rFonts w:ascii="Times New Roman" w:eastAsia="Times New Roman" w:hAnsi="Times New Roman" w:cs="Times New Roman" w:hint="cs"/>
              <w:b/>
              <w:bCs/>
              <w:sz w:val="24"/>
              <w:szCs w:val="24"/>
              <w:rtl/>
            </w:rPr>
            <w:t>01/12/15</w:t>
          </w:r>
        </w:p>
      </w:tc>
      <w:tc>
        <w:tcPr>
          <w:tcW w:w="1803" w:type="dxa"/>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דף מספר:</w:t>
          </w:r>
        </w:p>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b/>
              <w:bCs/>
              <w:sz w:val="24"/>
              <w:szCs w:val="24"/>
              <w:rtl/>
            </w:rPr>
          </w:pPr>
          <w:r w:rsidRPr="000E2A6C">
            <w:rPr>
              <w:rFonts w:ascii="Times New Roman" w:eastAsia="Times New Roman" w:hAnsi="Times New Roman" w:cs="Times New Roman" w:hint="cs"/>
              <w:b/>
              <w:bCs/>
              <w:sz w:val="24"/>
              <w:szCs w:val="24"/>
              <w:rtl/>
            </w:rPr>
            <w:t xml:space="preserve">1 מתוך </w:t>
          </w:r>
          <w:r>
            <w:rPr>
              <w:rFonts w:ascii="Times New Roman" w:eastAsia="Times New Roman" w:hAnsi="Times New Roman" w:cs="Times New Roman" w:hint="cs"/>
              <w:b/>
              <w:bCs/>
              <w:sz w:val="24"/>
              <w:szCs w:val="24"/>
              <w:rtl/>
            </w:rPr>
            <w:t>4</w:t>
          </w:r>
        </w:p>
      </w:tc>
    </w:tr>
    <w:tr w:rsidR="00C320CA" w:rsidRPr="000E2A6C" w:rsidTr="000A74A9">
      <w:tc>
        <w:tcPr>
          <w:tcW w:w="4430" w:type="dxa"/>
          <w:gridSpan w:val="2"/>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 xml:space="preserve">כותב הנוהל: </w:t>
          </w:r>
          <w:r>
            <w:rPr>
              <w:rFonts w:ascii="Times New Roman" w:eastAsia="Times New Roman" w:hAnsi="Times New Roman" w:cs="Times New Roman" w:hint="cs"/>
              <w:b/>
              <w:bCs/>
              <w:sz w:val="24"/>
              <w:szCs w:val="24"/>
              <w:rtl/>
            </w:rPr>
            <w:t xml:space="preserve">ליאת שוסטרי </w:t>
          </w:r>
          <w:r>
            <w:rPr>
              <w:rFonts w:ascii="Times New Roman" w:eastAsia="Times New Roman" w:hAnsi="Times New Roman" w:cs="Times New Roman"/>
              <w:b/>
              <w:bCs/>
              <w:sz w:val="24"/>
              <w:szCs w:val="24"/>
              <w:rtl/>
            </w:rPr>
            <w:t>–</w:t>
          </w:r>
          <w:r>
            <w:rPr>
              <w:rFonts w:ascii="Times New Roman" w:eastAsia="Times New Roman" w:hAnsi="Times New Roman" w:cs="Times New Roman" w:hint="cs"/>
              <w:b/>
              <w:bCs/>
              <w:sz w:val="24"/>
              <w:szCs w:val="24"/>
              <w:rtl/>
            </w:rPr>
            <w:t xml:space="preserve"> ר"ת נוער וצעירים</w:t>
          </w:r>
        </w:p>
      </w:tc>
      <w:tc>
        <w:tcPr>
          <w:tcW w:w="4064" w:type="dxa"/>
          <w:gridSpan w:val="2"/>
        </w:tcPr>
        <w:p w:rsidR="00C320CA" w:rsidRPr="000E2A6C" w:rsidRDefault="00C320CA" w:rsidP="00C320CA">
          <w:pPr>
            <w:tabs>
              <w:tab w:val="center" w:pos="4153"/>
              <w:tab w:val="right" w:pos="8306"/>
            </w:tabs>
            <w:spacing w:after="0" w:line="360" w:lineRule="auto"/>
            <w:rPr>
              <w:rFonts w:ascii="Times New Roman" w:eastAsia="Times New Roman" w:hAnsi="Times New Roman" w:cs="Times New Roman"/>
              <w:sz w:val="24"/>
              <w:szCs w:val="24"/>
              <w:rtl/>
            </w:rPr>
          </w:pPr>
          <w:r w:rsidRPr="000E2A6C">
            <w:rPr>
              <w:rFonts w:ascii="Times New Roman" w:eastAsia="Times New Roman" w:hAnsi="Times New Roman" w:cs="Times New Roman" w:hint="cs"/>
              <w:sz w:val="24"/>
              <w:szCs w:val="24"/>
              <w:rtl/>
            </w:rPr>
            <w:t xml:space="preserve">מאשר הנוהל: </w:t>
          </w:r>
          <w:r w:rsidRPr="000E2A6C">
            <w:rPr>
              <w:rFonts w:ascii="Times New Roman" w:eastAsia="Times New Roman" w:hAnsi="Times New Roman" w:cs="Times New Roman" w:hint="cs"/>
              <w:b/>
              <w:bCs/>
              <w:sz w:val="24"/>
              <w:szCs w:val="24"/>
              <w:rtl/>
            </w:rPr>
            <w:t>מפקח ארצי</w:t>
          </w:r>
        </w:p>
      </w:tc>
    </w:tr>
  </w:tbl>
  <w:p w:rsidR="00C320CA" w:rsidRDefault="00C320CA">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1D0D23"/>
    <w:multiLevelType w:val="hybridMultilevel"/>
    <w:tmpl w:val="63648198"/>
    <w:lvl w:ilvl="0" w:tplc="481A7642">
      <w:start w:val="1"/>
      <w:numFmt w:val="decimal"/>
      <w:lvlText w:val="%1)"/>
      <w:lvlJc w:val="left"/>
      <w:pPr>
        <w:ind w:left="1440" w:hanging="360"/>
      </w:pPr>
      <w:rPr>
        <w:rFonts w:ascii="Calibri" w:eastAsia="Calibri" w:hAnsi="Calibri" w:cs="David"/>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A32196B"/>
    <w:multiLevelType w:val="hybridMultilevel"/>
    <w:tmpl w:val="37505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C80447"/>
    <w:multiLevelType w:val="hybridMultilevel"/>
    <w:tmpl w:val="259E78B6"/>
    <w:lvl w:ilvl="0" w:tplc="02F0043E">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55A3138"/>
    <w:multiLevelType w:val="hybridMultilevel"/>
    <w:tmpl w:val="C1EACDF4"/>
    <w:lvl w:ilvl="0" w:tplc="C9FC3F5A">
      <w:start w:val="1"/>
      <w:numFmt w:val="hebrew1"/>
      <w:lvlText w:val="%1."/>
      <w:lvlJc w:val="left"/>
      <w:pPr>
        <w:ind w:left="1080" w:hanging="360"/>
      </w:pPr>
      <w:rPr>
        <w:rFonts w:ascii="Calibri" w:eastAsia="Calibri" w:hAnsi="Calibri" w:cs="David"/>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5AC4FBE"/>
    <w:multiLevelType w:val="hybridMultilevel"/>
    <w:tmpl w:val="F67EF76E"/>
    <w:lvl w:ilvl="0" w:tplc="0409000F">
      <w:start w:val="1"/>
      <w:numFmt w:val="decimal"/>
      <w:lvlText w:val="%1."/>
      <w:lvlJc w:val="left"/>
      <w:pPr>
        <w:ind w:left="1692"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5" w15:restartNumberingAfterBreak="0">
    <w:nsid w:val="708029CF"/>
    <w:multiLevelType w:val="hybridMultilevel"/>
    <w:tmpl w:val="72664B9A"/>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0AD6507"/>
    <w:multiLevelType w:val="hybridMultilevel"/>
    <w:tmpl w:val="82DC95E8"/>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6"/>
  </w:num>
  <w:num w:numId="2">
    <w:abstractNumId w:val="4"/>
  </w:num>
  <w:num w:numId="3">
    <w:abstractNumId w:val="0"/>
  </w:num>
  <w:num w:numId="4">
    <w:abstractNumId w:val="3"/>
  </w:num>
  <w:num w:numId="5">
    <w:abstractNumId w:val="1"/>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2A6C"/>
    <w:rsid w:val="000E2A6C"/>
    <w:rsid w:val="00137B5A"/>
    <w:rsid w:val="00315BBE"/>
    <w:rsid w:val="00332C99"/>
    <w:rsid w:val="00420349"/>
    <w:rsid w:val="005C6705"/>
    <w:rsid w:val="00632A87"/>
    <w:rsid w:val="0064149A"/>
    <w:rsid w:val="00784979"/>
    <w:rsid w:val="007E158D"/>
    <w:rsid w:val="00B324B2"/>
    <w:rsid w:val="00B62C8D"/>
    <w:rsid w:val="00BF0CB4"/>
    <w:rsid w:val="00C061C5"/>
    <w:rsid w:val="00C320CA"/>
    <w:rsid w:val="00DB0546"/>
    <w:rsid w:val="00DB6DAA"/>
    <w:rsid w:val="00E34009"/>
    <w:rsid w:val="00E55B8F"/>
    <w:rsid w:val="00EC0D59"/>
    <w:rsid w:val="00F917F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4012B6-0EC4-4D0A-953D-267FC2751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917F9"/>
    <w:pPr>
      <w:ind w:left="720"/>
      <w:contextualSpacing/>
    </w:pPr>
  </w:style>
  <w:style w:type="paragraph" w:styleId="a4">
    <w:name w:val="Balloon Text"/>
    <w:basedOn w:val="a"/>
    <w:link w:val="a5"/>
    <w:uiPriority w:val="99"/>
    <w:semiHidden/>
    <w:unhideWhenUsed/>
    <w:rsid w:val="00420349"/>
    <w:pPr>
      <w:spacing w:after="0" w:line="240" w:lineRule="auto"/>
    </w:pPr>
    <w:rPr>
      <w:rFonts w:ascii="Tahoma" w:hAnsi="Tahoma" w:cs="Tahoma"/>
      <w:sz w:val="18"/>
      <w:szCs w:val="18"/>
    </w:rPr>
  </w:style>
  <w:style w:type="character" w:customStyle="1" w:styleId="a5">
    <w:name w:val="טקסט בלונים תו"/>
    <w:basedOn w:val="a0"/>
    <w:link w:val="a4"/>
    <w:uiPriority w:val="99"/>
    <w:semiHidden/>
    <w:rsid w:val="00420349"/>
    <w:rPr>
      <w:rFonts w:ascii="Tahoma" w:hAnsi="Tahoma" w:cs="Tahoma"/>
      <w:sz w:val="18"/>
      <w:szCs w:val="18"/>
    </w:rPr>
  </w:style>
  <w:style w:type="paragraph" w:styleId="a6">
    <w:name w:val="header"/>
    <w:basedOn w:val="a"/>
    <w:link w:val="a7"/>
    <w:uiPriority w:val="99"/>
    <w:unhideWhenUsed/>
    <w:rsid w:val="00C320CA"/>
    <w:pPr>
      <w:tabs>
        <w:tab w:val="center" w:pos="4153"/>
        <w:tab w:val="right" w:pos="8306"/>
      </w:tabs>
      <w:spacing w:after="0" w:line="240" w:lineRule="auto"/>
    </w:pPr>
  </w:style>
  <w:style w:type="character" w:customStyle="1" w:styleId="a7">
    <w:name w:val="כותרת עליונה תו"/>
    <w:basedOn w:val="a0"/>
    <w:link w:val="a6"/>
    <w:uiPriority w:val="99"/>
    <w:rsid w:val="00C320CA"/>
  </w:style>
  <w:style w:type="paragraph" w:styleId="a8">
    <w:name w:val="footer"/>
    <w:basedOn w:val="a"/>
    <w:link w:val="a9"/>
    <w:uiPriority w:val="99"/>
    <w:unhideWhenUsed/>
    <w:rsid w:val="00C320CA"/>
    <w:pPr>
      <w:tabs>
        <w:tab w:val="center" w:pos="4153"/>
        <w:tab w:val="right" w:pos="8306"/>
      </w:tabs>
      <w:spacing w:after="0" w:line="240" w:lineRule="auto"/>
    </w:pPr>
  </w:style>
  <w:style w:type="character" w:customStyle="1" w:styleId="a9">
    <w:name w:val="כותרת תחתונה תו"/>
    <w:basedOn w:val="a0"/>
    <w:link w:val="a8"/>
    <w:uiPriority w:val="99"/>
    <w:rsid w:val="00C320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4</Pages>
  <Words>1124</Words>
  <Characters>5625</Characters>
  <Application>Microsoft Office Word</Application>
  <DocSecurity>0</DocSecurity>
  <Lines>46</Lines>
  <Paragraphs>13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dc:creator>
  <cp:keywords/>
  <dc:description/>
  <cp:lastModifiedBy>ליאת שוסטרי</cp:lastModifiedBy>
  <cp:revision>31</cp:revision>
  <cp:lastPrinted>2016-09-27T11:19:00Z</cp:lastPrinted>
  <dcterms:created xsi:type="dcterms:W3CDTF">2015-11-23T13:02:00Z</dcterms:created>
  <dcterms:modified xsi:type="dcterms:W3CDTF">2016-09-27T11:38:00Z</dcterms:modified>
</cp:coreProperties>
</file>