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16B" w:rsidRPr="00673BD4" w:rsidRDefault="00F7216B" w:rsidP="00A42A58">
      <w:pPr>
        <w:jc w:val="both"/>
        <w:rPr>
          <w:rFonts w:asciiTheme="majorBidi" w:hAnsiTheme="majorBidi" w:cstheme="majorBidi"/>
          <w:i/>
          <w:iCs/>
          <w:strike/>
          <w:rtl/>
        </w:rPr>
      </w:pPr>
    </w:p>
    <w:p w:rsidR="00F7216B" w:rsidRPr="00842B75" w:rsidRDefault="00F7216B" w:rsidP="003F7497">
      <w:pPr>
        <w:jc w:val="center"/>
        <w:rPr>
          <w:rFonts w:asciiTheme="majorBidi" w:hAnsiTheme="majorBidi" w:cstheme="majorBidi"/>
          <w:b/>
          <w:bCs/>
          <w:sz w:val="28"/>
          <w:szCs w:val="28"/>
          <w:u w:val="single"/>
          <w:rtl/>
        </w:rPr>
      </w:pPr>
      <w:r w:rsidRPr="00842B75">
        <w:rPr>
          <w:rFonts w:asciiTheme="majorBidi" w:hAnsiTheme="majorBidi" w:cstheme="majorBidi"/>
          <w:b/>
          <w:bCs/>
          <w:sz w:val="28"/>
          <w:szCs w:val="28"/>
          <w:u w:val="single"/>
          <w:rtl/>
        </w:rPr>
        <w:t xml:space="preserve">מעברים, חניכה </w:t>
      </w:r>
      <w:proofErr w:type="spellStart"/>
      <w:r w:rsidRPr="00842B75">
        <w:rPr>
          <w:rFonts w:asciiTheme="majorBidi" w:hAnsiTheme="majorBidi" w:cstheme="majorBidi"/>
          <w:b/>
          <w:bCs/>
          <w:sz w:val="28"/>
          <w:szCs w:val="28"/>
          <w:u w:val="single"/>
          <w:rtl/>
        </w:rPr>
        <w:t>ופסיכוסומה</w:t>
      </w:r>
      <w:proofErr w:type="spellEnd"/>
      <w:r w:rsidR="00A42A58" w:rsidRPr="00842B75">
        <w:rPr>
          <w:rFonts w:asciiTheme="majorBidi" w:hAnsiTheme="majorBidi" w:cstheme="majorBidi"/>
          <w:b/>
          <w:bCs/>
          <w:i/>
          <w:iCs/>
          <w:sz w:val="28"/>
          <w:szCs w:val="28"/>
          <w:u w:val="single"/>
          <w:rtl/>
        </w:rPr>
        <w:t xml:space="preserve"> </w:t>
      </w:r>
      <w:r w:rsidR="00A42A58" w:rsidRPr="00842B75">
        <w:rPr>
          <w:rFonts w:asciiTheme="majorBidi" w:hAnsiTheme="majorBidi" w:cstheme="majorBidi"/>
          <w:b/>
          <w:bCs/>
          <w:sz w:val="28"/>
          <w:szCs w:val="28"/>
          <w:u w:val="single"/>
          <w:rtl/>
        </w:rPr>
        <w:t xml:space="preserve">- היבטים </w:t>
      </w:r>
      <w:proofErr w:type="spellStart"/>
      <w:r w:rsidR="00A42A58" w:rsidRPr="00842B75">
        <w:rPr>
          <w:rFonts w:asciiTheme="majorBidi" w:hAnsiTheme="majorBidi" w:cstheme="majorBidi"/>
          <w:b/>
          <w:bCs/>
          <w:sz w:val="28"/>
          <w:szCs w:val="28"/>
          <w:u w:val="single"/>
          <w:rtl/>
        </w:rPr>
        <w:t>יונגיאניים</w:t>
      </w:r>
      <w:proofErr w:type="spellEnd"/>
    </w:p>
    <w:p w:rsidR="00580133" w:rsidRPr="00603CA3" w:rsidRDefault="00580133" w:rsidP="00842B75">
      <w:pPr>
        <w:jc w:val="center"/>
        <w:rPr>
          <w:rFonts w:asciiTheme="majorBidi" w:hAnsiTheme="majorBidi" w:cstheme="majorBidi"/>
          <w:i/>
          <w:iCs/>
          <w:rtl/>
        </w:rPr>
      </w:pPr>
    </w:p>
    <w:p w:rsidR="00580133" w:rsidRPr="00603CA3" w:rsidRDefault="00580133" w:rsidP="00842B75">
      <w:pPr>
        <w:jc w:val="center"/>
        <w:rPr>
          <w:rFonts w:asciiTheme="majorBidi" w:hAnsiTheme="majorBidi" w:cstheme="majorBidi"/>
          <w:rtl/>
        </w:rPr>
      </w:pPr>
      <w:r w:rsidRPr="00603CA3">
        <w:rPr>
          <w:rFonts w:asciiTheme="majorBidi" w:hAnsiTheme="majorBidi" w:cstheme="majorBidi"/>
          <w:rtl/>
        </w:rPr>
        <w:t xml:space="preserve">הרצאה שהוגשה ליום העיון </w:t>
      </w:r>
      <w:r w:rsidR="00842B75">
        <w:rPr>
          <w:rFonts w:asciiTheme="majorBidi" w:hAnsiTheme="majorBidi" w:cstheme="majorBidi"/>
          <w:rtl/>
        </w:rPr>
        <w:t>"</w:t>
      </w:r>
      <w:proofErr w:type="spellStart"/>
      <w:r w:rsidR="00842B75">
        <w:rPr>
          <w:rFonts w:asciiTheme="majorBidi" w:hAnsiTheme="majorBidi" w:cstheme="majorBidi"/>
          <w:rtl/>
        </w:rPr>
        <w:t>פסיכוסומה</w:t>
      </w:r>
      <w:proofErr w:type="spellEnd"/>
      <w:r w:rsidR="00842B75">
        <w:rPr>
          <w:rFonts w:asciiTheme="majorBidi" w:hAnsiTheme="majorBidi" w:cstheme="majorBidi"/>
          <w:rtl/>
        </w:rPr>
        <w:t>, מעברים ואינד</w:t>
      </w:r>
      <w:r w:rsidR="00842B75">
        <w:rPr>
          <w:rFonts w:asciiTheme="majorBidi" w:hAnsiTheme="majorBidi" w:cstheme="majorBidi" w:hint="cs"/>
          <w:rtl/>
        </w:rPr>
        <w:t>י</w:t>
      </w:r>
      <w:r w:rsidRPr="00603CA3">
        <w:rPr>
          <w:rFonts w:asciiTheme="majorBidi" w:hAnsiTheme="majorBidi" w:cstheme="majorBidi"/>
          <w:rtl/>
        </w:rPr>
        <w:t xml:space="preserve">בידואציה - היבטים </w:t>
      </w:r>
      <w:proofErr w:type="spellStart"/>
      <w:r w:rsidRPr="00603CA3">
        <w:rPr>
          <w:rFonts w:asciiTheme="majorBidi" w:hAnsiTheme="majorBidi" w:cstheme="majorBidi"/>
          <w:rtl/>
        </w:rPr>
        <w:t>יונגיאניים</w:t>
      </w:r>
      <w:proofErr w:type="spellEnd"/>
      <w:r w:rsidRPr="00603CA3">
        <w:rPr>
          <w:rFonts w:asciiTheme="majorBidi" w:hAnsiTheme="majorBidi" w:cstheme="majorBidi"/>
          <w:rtl/>
        </w:rPr>
        <w:t xml:space="preserve">", מטעם בית הספר לפסיכותרפיה </w:t>
      </w:r>
      <w:proofErr w:type="spellStart"/>
      <w:r w:rsidRPr="00603CA3">
        <w:rPr>
          <w:rFonts w:asciiTheme="majorBidi" w:hAnsiTheme="majorBidi" w:cstheme="majorBidi"/>
          <w:rtl/>
        </w:rPr>
        <w:t>יונגיאנית</w:t>
      </w:r>
      <w:proofErr w:type="spellEnd"/>
      <w:r w:rsidR="00842B75">
        <w:rPr>
          <w:rFonts w:asciiTheme="majorBidi" w:hAnsiTheme="majorBidi" w:cstheme="majorBidi" w:hint="cs"/>
          <w:rtl/>
        </w:rPr>
        <w:t xml:space="preserve">. </w:t>
      </w:r>
      <w:r w:rsidR="00294206">
        <w:rPr>
          <w:rFonts w:asciiTheme="majorBidi" w:hAnsiTheme="majorBidi" w:cstheme="majorBidi" w:hint="cs"/>
          <w:rtl/>
        </w:rPr>
        <w:t xml:space="preserve">מכללת סמינר הקבוצים. </w:t>
      </w:r>
      <w:r w:rsidR="00842B75">
        <w:rPr>
          <w:rFonts w:asciiTheme="majorBidi" w:hAnsiTheme="majorBidi" w:cstheme="majorBidi" w:hint="cs"/>
          <w:rtl/>
        </w:rPr>
        <w:t>מאי 2014.</w:t>
      </w:r>
    </w:p>
    <w:p w:rsidR="00046B3A" w:rsidRPr="00603CA3" w:rsidRDefault="00046B3A"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מעברים בעונות השנה ו</w:t>
      </w:r>
      <w:r w:rsidR="006A1692" w:rsidRPr="00603CA3">
        <w:rPr>
          <w:rFonts w:asciiTheme="majorBidi" w:hAnsiTheme="majorBidi" w:cstheme="majorBidi"/>
          <w:rtl/>
        </w:rPr>
        <w:t>ב</w:t>
      </w:r>
      <w:r w:rsidRPr="00603CA3">
        <w:rPr>
          <w:rFonts w:asciiTheme="majorBidi" w:hAnsiTheme="majorBidi" w:cstheme="majorBidi"/>
          <w:rtl/>
        </w:rPr>
        <w:t xml:space="preserve">נפש זקוקים לציון טקסי כדי לקיים את התחדשות הנפש בגוף. נתבונן במעברים הכרוכים בטקסי חניכה במהלך החיים שנועדו לקדם </w:t>
      </w:r>
      <w:proofErr w:type="spellStart"/>
      <w:r w:rsidRPr="00603CA3">
        <w:rPr>
          <w:rFonts w:asciiTheme="majorBidi" w:hAnsiTheme="majorBidi" w:cstheme="majorBidi"/>
          <w:rtl/>
        </w:rPr>
        <w:t>אינדבידואציה</w:t>
      </w:r>
      <w:proofErr w:type="spellEnd"/>
      <w:r w:rsidRPr="00603CA3">
        <w:rPr>
          <w:rFonts w:asciiTheme="majorBidi" w:hAnsiTheme="majorBidi" w:cstheme="majorBidi"/>
          <w:rtl/>
        </w:rPr>
        <w:t xml:space="preserve">, </w:t>
      </w:r>
      <w:proofErr w:type="spellStart"/>
      <w:r w:rsidR="006A1692" w:rsidRPr="00603CA3">
        <w:rPr>
          <w:rFonts w:asciiTheme="majorBidi" w:hAnsiTheme="majorBidi" w:cstheme="majorBidi"/>
          <w:rtl/>
        </w:rPr>
        <w:t>נתבון</w:t>
      </w:r>
      <w:proofErr w:type="spellEnd"/>
      <w:r w:rsidR="006A1692" w:rsidRPr="00603CA3">
        <w:rPr>
          <w:rFonts w:asciiTheme="majorBidi" w:hAnsiTheme="majorBidi" w:cstheme="majorBidi"/>
          <w:rtl/>
        </w:rPr>
        <w:t xml:space="preserve"> </w:t>
      </w:r>
      <w:r w:rsidRPr="00603CA3">
        <w:rPr>
          <w:rFonts w:asciiTheme="majorBidi" w:hAnsiTheme="majorBidi" w:cstheme="majorBidi"/>
          <w:rtl/>
        </w:rPr>
        <w:t>בחשיבות הגוף בריטואלים אלה</w:t>
      </w:r>
      <w:r w:rsidR="006A1692" w:rsidRPr="00603CA3">
        <w:rPr>
          <w:rFonts w:asciiTheme="majorBidi" w:hAnsiTheme="majorBidi" w:cstheme="majorBidi"/>
          <w:rtl/>
        </w:rPr>
        <w:t>,</w:t>
      </w:r>
      <w:r w:rsidRPr="00603CA3">
        <w:rPr>
          <w:rFonts w:asciiTheme="majorBidi" w:hAnsiTheme="majorBidi" w:cstheme="majorBidi"/>
          <w:rtl/>
        </w:rPr>
        <w:t xml:space="preserve">  ובארכיטיפים השולטים בהם. כל זאת על רקע </w:t>
      </w:r>
      <w:proofErr w:type="spellStart"/>
      <w:r w:rsidRPr="00603CA3">
        <w:rPr>
          <w:rFonts w:asciiTheme="majorBidi" w:hAnsiTheme="majorBidi" w:cstheme="majorBidi"/>
          <w:rtl/>
        </w:rPr>
        <w:t>התיחסות</w:t>
      </w:r>
      <w:proofErr w:type="spellEnd"/>
      <w:r w:rsidRPr="00603CA3">
        <w:rPr>
          <w:rFonts w:asciiTheme="majorBidi" w:hAnsiTheme="majorBidi" w:cstheme="majorBidi"/>
          <w:rtl/>
        </w:rPr>
        <w:t xml:space="preserve"> התרבות המערבית לגוף כצל. נתמקד בחשיבות הגוף בחניכת נשים בעבר וכיום, ולחילופין בהפרעות אכילה.</w:t>
      </w:r>
      <w:r w:rsidR="006A1692" w:rsidRPr="00603CA3">
        <w:rPr>
          <w:rFonts w:asciiTheme="majorBidi" w:hAnsiTheme="majorBidi" w:cstheme="majorBidi"/>
          <w:rtl/>
        </w:rPr>
        <w:t xml:space="preserve"> נסיים באמירה על מקומו של הגוף באמנות של ימינו ובאמנות נשים.</w:t>
      </w:r>
    </w:p>
    <w:p w:rsidR="00F7216B" w:rsidRPr="00603CA3" w:rsidRDefault="00F7216B" w:rsidP="00A42A58">
      <w:pPr>
        <w:jc w:val="both"/>
        <w:rPr>
          <w:rFonts w:asciiTheme="majorBidi" w:hAnsiTheme="majorBidi" w:cstheme="majorBidi"/>
          <w:rtl/>
        </w:rPr>
      </w:pPr>
    </w:p>
    <w:p w:rsidR="00A42A58"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"רצוני לספר לכולם את </w:t>
      </w:r>
      <w:proofErr w:type="spellStart"/>
      <w:r w:rsidRPr="00603CA3">
        <w:rPr>
          <w:rFonts w:asciiTheme="majorBidi" w:hAnsiTheme="majorBidi" w:cstheme="majorBidi"/>
          <w:rtl/>
        </w:rPr>
        <w:t>ספורו</w:t>
      </w:r>
      <w:proofErr w:type="spellEnd"/>
      <w:r w:rsidRPr="00603CA3">
        <w:rPr>
          <w:rFonts w:asciiTheme="majorBidi" w:hAnsiTheme="majorBidi" w:cstheme="majorBidi"/>
          <w:rtl/>
        </w:rPr>
        <w:t xml:space="preserve"> הנפלא של האני, האני </w:t>
      </w:r>
      <w:proofErr w:type="spellStart"/>
      <w:r w:rsidRPr="00603CA3">
        <w:rPr>
          <w:rFonts w:asciiTheme="majorBidi" w:hAnsiTheme="majorBidi" w:cstheme="majorBidi"/>
          <w:rtl/>
        </w:rPr>
        <w:t>האוניברסלי</w:t>
      </w:r>
      <w:proofErr w:type="spellEnd"/>
      <w:r w:rsidRPr="00603CA3">
        <w:rPr>
          <w:rFonts w:asciiTheme="majorBidi" w:hAnsiTheme="majorBidi" w:cstheme="majorBidi"/>
          <w:rtl/>
        </w:rPr>
        <w:t xml:space="preserve">, האני </w:t>
      </w:r>
      <w:proofErr w:type="spellStart"/>
      <w:r w:rsidRPr="00603CA3">
        <w:rPr>
          <w:rFonts w:asciiTheme="majorBidi" w:hAnsiTheme="majorBidi" w:cstheme="majorBidi"/>
          <w:rtl/>
        </w:rPr>
        <w:t>היחודי</w:t>
      </w:r>
      <w:proofErr w:type="spellEnd"/>
      <w:r w:rsidRPr="00603CA3">
        <w:rPr>
          <w:rFonts w:asciiTheme="majorBidi" w:hAnsiTheme="majorBidi" w:cstheme="majorBidi"/>
          <w:rtl/>
        </w:rPr>
        <w:t xml:space="preserve">, האני המממש בגופו את הפועל רבתי 'להיות': הנני, הנך, הנם" </w:t>
      </w:r>
      <w:r w:rsidR="00A42A58" w:rsidRPr="00603CA3">
        <w:rPr>
          <w:rFonts w:asciiTheme="majorBidi" w:hAnsiTheme="majorBidi" w:cstheme="majorBidi"/>
          <w:rtl/>
        </w:rPr>
        <w:t xml:space="preserve">- </w:t>
      </w:r>
      <w:r w:rsidRPr="00603CA3">
        <w:rPr>
          <w:rFonts w:asciiTheme="majorBidi" w:hAnsiTheme="majorBidi" w:cstheme="majorBidi"/>
          <w:rtl/>
        </w:rPr>
        <w:t xml:space="preserve">כך כתב ג'יימס </w:t>
      </w:r>
      <w:proofErr w:type="spellStart"/>
      <w:r w:rsidRPr="00603CA3">
        <w:rPr>
          <w:rFonts w:asciiTheme="majorBidi" w:hAnsiTheme="majorBidi" w:cstheme="majorBidi"/>
          <w:rtl/>
        </w:rPr>
        <w:t>אנסור</w:t>
      </w:r>
      <w:proofErr w:type="spellEnd"/>
      <w:r w:rsidRPr="00603CA3">
        <w:rPr>
          <w:rFonts w:asciiTheme="majorBidi" w:hAnsiTheme="majorBidi" w:cstheme="majorBidi"/>
          <w:rtl/>
        </w:rPr>
        <w:t>, 1877, בהיותו בן 17, כשהתקבל ללימודי האקדמיה המלכותית של בריסל. הוא הרבה לצייר את דיוקן עצמו. דיוקן עצמי</w:t>
      </w:r>
      <w:r w:rsidR="006312C5" w:rsidRPr="00603CA3">
        <w:rPr>
          <w:rFonts w:asciiTheme="majorBidi" w:hAnsiTheme="majorBidi" w:cstheme="majorBidi"/>
          <w:rtl/>
        </w:rPr>
        <w:t xml:space="preserve"> הוא הביטוי</w:t>
      </w:r>
      <w:r w:rsidRPr="00603CA3">
        <w:rPr>
          <w:rFonts w:asciiTheme="majorBidi" w:hAnsiTheme="majorBidi" w:cstheme="majorBidi"/>
          <w:rtl/>
        </w:rPr>
        <w:t xml:space="preserve"> המלא של העצמי </w:t>
      </w:r>
      <w:proofErr w:type="spellStart"/>
      <w:r w:rsidRPr="00603CA3">
        <w:rPr>
          <w:rFonts w:asciiTheme="majorBidi" w:hAnsiTheme="majorBidi" w:cstheme="majorBidi"/>
          <w:rtl/>
        </w:rPr>
        <w:t>כגוףנפש</w:t>
      </w:r>
      <w:proofErr w:type="spellEnd"/>
      <w:r w:rsidRPr="00603CA3">
        <w:rPr>
          <w:rFonts w:asciiTheme="majorBidi" w:hAnsiTheme="majorBidi" w:cstheme="majorBidi"/>
          <w:rtl/>
        </w:rPr>
        <w:t xml:space="preserve">, בעיקר כשאינו עוסק </w:t>
      </w:r>
      <w:r w:rsidR="006312C5" w:rsidRPr="00603CA3">
        <w:rPr>
          <w:rFonts w:asciiTheme="majorBidi" w:hAnsiTheme="majorBidi" w:cstheme="majorBidi"/>
          <w:rtl/>
        </w:rPr>
        <w:t>ב</w:t>
      </w:r>
      <w:r w:rsidRPr="00603CA3">
        <w:rPr>
          <w:rFonts w:asciiTheme="majorBidi" w:hAnsiTheme="majorBidi" w:cstheme="majorBidi"/>
          <w:rtl/>
        </w:rPr>
        <w:t>לצייר את הפרסונה</w:t>
      </w:r>
      <w:r w:rsidR="006312C5" w:rsidRPr="00603CA3">
        <w:rPr>
          <w:rFonts w:asciiTheme="majorBidi" w:hAnsiTheme="majorBidi" w:cstheme="majorBidi"/>
          <w:rtl/>
        </w:rPr>
        <w:t>, אלא את מלוא החוויות הפנימיות שלו</w:t>
      </w:r>
      <w:r w:rsidRPr="00603CA3">
        <w:rPr>
          <w:rFonts w:asciiTheme="majorBidi" w:hAnsiTheme="majorBidi" w:cstheme="majorBidi"/>
          <w:rtl/>
        </w:rPr>
        <w:t>.</w:t>
      </w:r>
    </w:p>
    <w:p w:rsidR="00DD7881" w:rsidRPr="00603CA3" w:rsidRDefault="00A42A58" w:rsidP="00842B75">
      <w:pPr>
        <w:jc w:val="both"/>
        <w:rPr>
          <w:rFonts w:asciiTheme="majorBidi" w:hAnsiTheme="majorBidi" w:cstheme="majorBidi"/>
          <w:rtl/>
        </w:rPr>
      </w:pPr>
      <w:proofErr w:type="spellStart"/>
      <w:r w:rsidRPr="00603CA3">
        <w:rPr>
          <w:rFonts w:asciiTheme="majorBidi" w:hAnsiTheme="majorBidi" w:cstheme="majorBidi"/>
          <w:rtl/>
        </w:rPr>
        <w:t>אנסור</w:t>
      </w:r>
      <w:proofErr w:type="spellEnd"/>
      <w:r w:rsidRPr="00603CA3">
        <w:rPr>
          <w:rFonts w:asciiTheme="majorBidi" w:hAnsiTheme="majorBidi" w:cstheme="majorBidi"/>
          <w:rtl/>
        </w:rPr>
        <w:t xml:space="preserve"> אומר ש</w:t>
      </w:r>
      <w:r w:rsidR="00DD7881" w:rsidRPr="00603CA3">
        <w:rPr>
          <w:rFonts w:asciiTheme="majorBidi" w:hAnsiTheme="majorBidi" w:cstheme="majorBidi"/>
          <w:rtl/>
        </w:rPr>
        <w:t xml:space="preserve">האני </w:t>
      </w:r>
      <w:proofErr w:type="spellStart"/>
      <w:r w:rsidR="00DD7881" w:rsidRPr="00603CA3">
        <w:rPr>
          <w:rFonts w:asciiTheme="majorBidi" w:hAnsiTheme="majorBidi" w:cstheme="majorBidi"/>
          <w:rtl/>
        </w:rPr>
        <w:t>היחודי</w:t>
      </w:r>
      <w:proofErr w:type="spellEnd"/>
      <w:r w:rsidR="006312C5" w:rsidRPr="00603CA3">
        <w:rPr>
          <w:rFonts w:asciiTheme="majorBidi" w:hAnsiTheme="majorBidi" w:cstheme="majorBidi"/>
          <w:rtl/>
        </w:rPr>
        <w:t>, שהוא בו בזמן אוניברסאלי</w:t>
      </w:r>
      <w:r w:rsidR="006A1692" w:rsidRPr="00603CA3">
        <w:rPr>
          <w:rFonts w:asciiTheme="majorBidi" w:hAnsiTheme="majorBidi" w:cstheme="majorBidi"/>
          <w:rtl/>
        </w:rPr>
        <w:t xml:space="preserve">, </w:t>
      </w:r>
      <w:r w:rsidR="00842B75">
        <w:rPr>
          <w:rFonts w:asciiTheme="majorBidi" w:hAnsiTheme="majorBidi" w:cstheme="majorBidi" w:hint="cs"/>
          <w:rtl/>
        </w:rPr>
        <w:t>כלומר, ש</w:t>
      </w:r>
      <w:r w:rsidR="006A1692" w:rsidRPr="00603CA3">
        <w:rPr>
          <w:rFonts w:asciiTheme="majorBidi" w:hAnsiTheme="majorBidi" w:cstheme="majorBidi"/>
          <w:rtl/>
        </w:rPr>
        <w:t>מושתת על הלא-מודע הקולקטיבי</w:t>
      </w:r>
      <w:r w:rsidR="006312C5" w:rsidRPr="00603CA3">
        <w:rPr>
          <w:rFonts w:asciiTheme="majorBidi" w:hAnsiTheme="majorBidi" w:cstheme="majorBidi"/>
          <w:rtl/>
        </w:rPr>
        <w:t>,</w:t>
      </w:r>
      <w:r w:rsidRPr="00603CA3">
        <w:rPr>
          <w:rFonts w:asciiTheme="majorBidi" w:hAnsiTheme="majorBidi" w:cstheme="majorBidi"/>
          <w:rtl/>
        </w:rPr>
        <w:t xml:space="preserve"> </w:t>
      </w:r>
      <w:r w:rsidR="00DD7881" w:rsidRPr="00603CA3">
        <w:rPr>
          <w:rFonts w:asciiTheme="majorBidi" w:hAnsiTheme="majorBidi" w:cstheme="majorBidi"/>
          <w:rtl/>
        </w:rPr>
        <w:t xml:space="preserve">מממש בגופו את </w:t>
      </w:r>
      <w:r w:rsidR="006312C5" w:rsidRPr="00603CA3">
        <w:rPr>
          <w:rFonts w:asciiTheme="majorBidi" w:hAnsiTheme="majorBidi" w:cstheme="majorBidi"/>
          <w:rtl/>
        </w:rPr>
        <w:t>מה ש</w:t>
      </w:r>
      <w:r w:rsidR="00DD7881" w:rsidRPr="00603CA3">
        <w:rPr>
          <w:rFonts w:asciiTheme="majorBidi" w:hAnsiTheme="majorBidi" w:cstheme="majorBidi"/>
          <w:rtl/>
        </w:rPr>
        <w:t>ה</w:t>
      </w:r>
      <w:r w:rsidRPr="00603CA3">
        <w:rPr>
          <w:rFonts w:asciiTheme="majorBidi" w:hAnsiTheme="majorBidi" w:cstheme="majorBidi"/>
          <w:rtl/>
        </w:rPr>
        <w:t>י</w:t>
      </w:r>
      <w:r w:rsidR="00DD7881" w:rsidRPr="00603CA3">
        <w:rPr>
          <w:rFonts w:asciiTheme="majorBidi" w:hAnsiTheme="majorBidi" w:cstheme="majorBidi"/>
          <w:rtl/>
        </w:rPr>
        <w:t>ננו</w:t>
      </w:r>
      <w:r w:rsidR="006312C5" w:rsidRPr="00603CA3">
        <w:rPr>
          <w:rFonts w:asciiTheme="majorBidi" w:hAnsiTheme="majorBidi" w:cstheme="majorBidi"/>
          <w:rtl/>
        </w:rPr>
        <w:t>ּ</w:t>
      </w:r>
      <w:r w:rsidR="00DD7881" w:rsidRPr="00603CA3">
        <w:rPr>
          <w:rFonts w:asciiTheme="majorBidi" w:hAnsiTheme="majorBidi" w:cstheme="majorBidi"/>
          <w:rtl/>
        </w:rPr>
        <w:t xml:space="preserve"> – </w:t>
      </w:r>
      <w:r w:rsidRPr="00603CA3">
        <w:rPr>
          <w:rFonts w:asciiTheme="majorBidi" w:hAnsiTheme="majorBidi" w:cstheme="majorBidi"/>
          <w:rtl/>
        </w:rPr>
        <w:t xml:space="preserve">וזו </w:t>
      </w:r>
      <w:r w:rsidR="00DD7881" w:rsidRPr="00603CA3">
        <w:rPr>
          <w:rFonts w:asciiTheme="majorBidi" w:hAnsiTheme="majorBidi" w:cstheme="majorBidi"/>
          <w:rtl/>
        </w:rPr>
        <w:t>היא הגדרה נפלאה בעיני לעצמי</w:t>
      </w:r>
      <w:r w:rsidR="006312C5" w:rsidRPr="00603CA3">
        <w:rPr>
          <w:rFonts w:asciiTheme="majorBidi" w:hAnsiTheme="majorBidi" w:cstheme="majorBidi"/>
        </w:rPr>
        <w:t xml:space="preserve"> </w:t>
      </w:r>
      <w:r w:rsidR="006312C5" w:rsidRPr="00603CA3">
        <w:rPr>
          <w:rFonts w:asciiTheme="majorBidi" w:hAnsiTheme="majorBidi" w:cstheme="majorBidi"/>
          <w:rtl/>
        </w:rPr>
        <w:t xml:space="preserve"> כישות </w:t>
      </w:r>
      <w:proofErr w:type="spellStart"/>
      <w:r w:rsidR="006312C5" w:rsidRPr="00603CA3">
        <w:rPr>
          <w:rFonts w:asciiTheme="majorBidi" w:hAnsiTheme="majorBidi" w:cstheme="majorBidi"/>
          <w:rtl/>
        </w:rPr>
        <w:t>גופנפש</w:t>
      </w:r>
      <w:proofErr w:type="spellEnd"/>
      <w:r w:rsidR="006312C5" w:rsidRPr="00603CA3">
        <w:rPr>
          <w:rFonts w:asciiTheme="majorBidi" w:hAnsiTheme="majorBidi" w:cstheme="majorBidi"/>
          <w:rtl/>
        </w:rPr>
        <w:t>.</w:t>
      </w:r>
    </w:p>
    <w:p w:rsidR="00BE39C0" w:rsidRPr="00603CA3" w:rsidRDefault="00BE39C0" w:rsidP="00A42A58">
      <w:pPr>
        <w:jc w:val="both"/>
        <w:rPr>
          <w:rFonts w:asciiTheme="majorBidi" w:hAnsiTheme="majorBidi" w:cstheme="majorBidi"/>
          <w:rtl/>
        </w:rPr>
      </w:pPr>
      <w:r w:rsidRPr="00603CA3">
        <w:rPr>
          <w:rFonts w:asciiTheme="majorBidi" w:hAnsiTheme="majorBidi" w:cstheme="majorBidi"/>
          <w:rtl/>
        </w:rPr>
        <w:t>המלה 'הנני' מתאימה לבטא את העצמי</w:t>
      </w:r>
      <w:r w:rsidR="00842B75">
        <w:rPr>
          <w:rStyle w:val="a8"/>
          <w:rFonts w:asciiTheme="majorBidi" w:hAnsiTheme="majorBidi" w:cstheme="majorBidi"/>
          <w:rtl/>
        </w:rPr>
        <w:endnoteReference w:id="1"/>
      </w:r>
      <w:r w:rsidRPr="00603CA3">
        <w:rPr>
          <w:rFonts w:asciiTheme="majorBidi" w:hAnsiTheme="majorBidi" w:cstheme="majorBidi"/>
          <w:rtl/>
        </w:rPr>
        <w:t xml:space="preserve">. </w:t>
      </w:r>
      <w:proofErr w:type="spellStart"/>
      <w:r w:rsidRPr="00603CA3">
        <w:rPr>
          <w:rFonts w:asciiTheme="majorBidi" w:hAnsiTheme="majorBidi" w:cstheme="majorBidi"/>
          <w:rtl/>
        </w:rPr>
        <w:t>ה'הנני</w:t>
      </w:r>
      <w:proofErr w:type="spellEnd"/>
      <w:r w:rsidRPr="00603CA3">
        <w:rPr>
          <w:rFonts w:asciiTheme="majorBidi" w:hAnsiTheme="majorBidi" w:cstheme="majorBidi"/>
          <w:rtl/>
        </w:rPr>
        <w:t xml:space="preserve">' של </w:t>
      </w:r>
      <w:proofErr w:type="spellStart"/>
      <w:r w:rsidRPr="00603CA3">
        <w:rPr>
          <w:rFonts w:asciiTheme="majorBidi" w:hAnsiTheme="majorBidi" w:cstheme="majorBidi"/>
          <w:rtl/>
        </w:rPr>
        <w:t>אנסור</w:t>
      </w:r>
      <w:proofErr w:type="spellEnd"/>
      <w:r w:rsidRPr="00603CA3">
        <w:rPr>
          <w:rFonts w:asciiTheme="majorBidi" w:hAnsiTheme="majorBidi" w:cstheme="majorBidi"/>
          <w:rtl/>
        </w:rPr>
        <w:t xml:space="preserve"> הוא האני והגופני יחדיו.</w:t>
      </w:r>
    </w:p>
    <w:p w:rsidR="00F7216B" w:rsidRPr="00603CA3" w:rsidRDefault="00F7216B" w:rsidP="00A42A58">
      <w:pPr>
        <w:jc w:val="both"/>
        <w:rPr>
          <w:rFonts w:asciiTheme="majorBidi" w:hAnsiTheme="majorBidi" w:cstheme="majorBidi"/>
          <w:rtl/>
        </w:rPr>
      </w:pPr>
    </w:p>
    <w:p w:rsidR="00D60D83" w:rsidRDefault="00D60D83" w:rsidP="00D60D83">
      <w:pPr>
        <w:spacing w:line="360" w:lineRule="auto"/>
        <w:ind w:right="26"/>
        <w:rPr>
          <w:rtl/>
        </w:rPr>
      </w:pPr>
      <w:r>
        <w:rPr>
          <w:rFonts w:asciiTheme="majorBidi" w:hAnsiTheme="majorBidi" w:cstheme="majorBidi" w:hint="cs"/>
          <w:rtl/>
        </w:rPr>
        <w:t xml:space="preserve">בשיר שלי כתבתי: </w:t>
      </w:r>
    </w:p>
    <w:p w:rsidR="00D60D83" w:rsidRDefault="00D60D83" w:rsidP="00D60D83">
      <w:pPr>
        <w:ind w:right="28"/>
        <w:rPr>
          <w:rtl/>
        </w:rPr>
      </w:pPr>
      <w:r>
        <w:rPr>
          <w:rFonts w:hint="cs"/>
          <w:rtl/>
        </w:rPr>
        <w:t>"</w:t>
      </w:r>
      <w:r w:rsidRPr="003317D0">
        <w:rPr>
          <w:rFonts w:hint="cs"/>
          <w:rtl/>
        </w:rPr>
        <w:t>הגוף מכאיב</w:t>
      </w:r>
    </w:p>
    <w:p w:rsidR="00D60D83" w:rsidRPr="003317D0" w:rsidRDefault="00D60D83" w:rsidP="00D60D83">
      <w:pPr>
        <w:ind w:right="28"/>
        <w:rPr>
          <w:rtl/>
        </w:rPr>
      </w:pPr>
      <w:r w:rsidRPr="003317D0">
        <w:rPr>
          <w:rFonts w:hint="cs"/>
          <w:rtl/>
        </w:rPr>
        <w:t>כדי שאדע שאני קיימת</w:t>
      </w:r>
      <w:r>
        <w:rPr>
          <w:rFonts w:hint="cs"/>
          <w:rtl/>
        </w:rPr>
        <w:t>"</w:t>
      </w:r>
      <w:r w:rsidRPr="003317D0">
        <w:rPr>
          <w:rFonts w:hint="cs"/>
          <w:rtl/>
        </w:rPr>
        <w:t>.</w:t>
      </w:r>
    </w:p>
    <w:p w:rsidR="00D60D83" w:rsidRDefault="00D60D83" w:rsidP="00A42A58">
      <w:pPr>
        <w:jc w:val="both"/>
        <w:rPr>
          <w:rFonts w:asciiTheme="majorBidi" w:hAnsiTheme="majorBidi" w:cstheme="majorBidi"/>
          <w:rtl/>
        </w:rPr>
      </w:pPr>
    </w:p>
    <w:p w:rsidR="00F7216B" w:rsidRPr="00603CA3" w:rsidRDefault="006312C5" w:rsidP="00A42A58">
      <w:pPr>
        <w:jc w:val="both"/>
        <w:rPr>
          <w:rFonts w:asciiTheme="majorBidi" w:hAnsiTheme="majorBidi" w:cstheme="majorBidi"/>
          <w:rtl/>
        </w:rPr>
      </w:pPr>
      <w:r w:rsidRPr="00603CA3">
        <w:rPr>
          <w:rFonts w:asciiTheme="majorBidi" w:hAnsiTheme="majorBidi" w:cstheme="majorBidi"/>
          <w:rtl/>
        </w:rPr>
        <w:t xml:space="preserve">אצטט כאן שלושה משוררים, </w:t>
      </w:r>
      <w:r w:rsidR="00294206">
        <w:rPr>
          <w:rFonts w:asciiTheme="majorBidi" w:hAnsiTheme="majorBidi" w:cstheme="majorBidi" w:hint="cs"/>
          <w:rtl/>
        </w:rPr>
        <w:t xml:space="preserve">שמעצימים את הגוף כנפש, </w:t>
      </w:r>
      <w:r w:rsidRPr="00603CA3">
        <w:rPr>
          <w:rFonts w:asciiTheme="majorBidi" w:hAnsiTheme="majorBidi" w:cstheme="majorBidi"/>
          <w:rtl/>
        </w:rPr>
        <w:t>ו</w:t>
      </w:r>
      <w:r w:rsidR="00F7216B" w:rsidRPr="00603CA3">
        <w:rPr>
          <w:rFonts w:asciiTheme="majorBidi" w:hAnsiTheme="majorBidi" w:cstheme="majorBidi"/>
          <w:rtl/>
        </w:rPr>
        <w:t>לא רק משום אהבתי לשירה</w:t>
      </w:r>
      <w:r w:rsidR="00CB077A">
        <w:rPr>
          <w:rFonts w:asciiTheme="majorBidi" w:hAnsiTheme="majorBidi" w:cstheme="majorBidi" w:hint="cs"/>
          <w:rtl/>
        </w:rPr>
        <w:t>,</w:t>
      </w:r>
      <w:r w:rsidR="00F7216B" w:rsidRPr="00603CA3">
        <w:rPr>
          <w:rFonts w:asciiTheme="majorBidi" w:hAnsiTheme="majorBidi" w:cstheme="majorBidi"/>
          <w:rtl/>
        </w:rPr>
        <w:t xml:space="preserve"> אלא גם מההכרה שהשירה מביאה מעמקים</w:t>
      </w:r>
      <w:r w:rsidR="00301244" w:rsidRPr="00603CA3">
        <w:rPr>
          <w:rFonts w:asciiTheme="majorBidi" w:hAnsiTheme="majorBidi" w:cstheme="majorBidi"/>
          <w:rtl/>
        </w:rPr>
        <w:t xml:space="preserve"> מיתיים וארכיטיפים. </w:t>
      </w:r>
      <w:r w:rsidRPr="00603CA3">
        <w:rPr>
          <w:rFonts w:asciiTheme="majorBidi" w:hAnsiTheme="majorBidi" w:cstheme="majorBidi"/>
          <w:rtl/>
        </w:rPr>
        <w:t xml:space="preserve">הרי </w:t>
      </w:r>
      <w:r w:rsidR="00301244" w:rsidRPr="00603CA3">
        <w:rPr>
          <w:rFonts w:asciiTheme="majorBidi" w:hAnsiTheme="majorBidi" w:cstheme="majorBidi"/>
          <w:rtl/>
        </w:rPr>
        <w:t>פרויד כבר אמ</w:t>
      </w:r>
      <w:r w:rsidR="00F7216B" w:rsidRPr="00603CA3">
        <w:rPr>
          <w:rFonts w:asciiTheme="majorBidi" w:hAnsiTheme="majorBidi" w:cstheme="majorBidi"/>
          <w:rtl/>
        </w:rPr>
        <w:t>ר שנלך אל הי</w:t>
      </w:r>
      <w:r w:rsidRPr="00603CA3">
        <w:rPr>
          <w:rFonts w:asciiTheme="majorBidi" w:hAnsiTheme="majorBidi" w:cstheme="majorBidi"/>
          <w:rtl/>
        </w:rPr>
        <w:t>וצרים והאמנים כדי ללמוד על הנפש:</w:t>
      </w:r>
    </w:p>
    <w:p w:rsidR="00301244" w:rsidRPr="00603CA3" w:rsidRDefault="00301244" w:rsidP="00A42A58">
      <w:pPr>
        <w:jc w:val="both"/>
        <w:rPr>
          <w:rFonts w:asciiTheme="majorBidi" w:hAnsiTheme="majorBidi" w:cstheme="majorBidi"/>
          <w:rtl/>
        </w:rPr>
      </w:pPr>
    </w:p>
    <w:p w:rsidR="00F7216B" w:rsidRPr="00603CA3" w:rsidRDefault="00294206" w:rsidP="00A42A58">
      <w:pPr>
        <w:jc w:val="both"/>
        <w:rPr>
          <w:rFonts w:asciiTheme="majorBidi" w:hAnsiTheme="majorBidi" w:cstheme="majorBidi"/>
          <w:rtl/>
        </w:rPr>
      </w:pPr>
      <w:r>
        <w:rPr>
          <w:rFonts w:asciiTheme="majorBidi" w:hAnsiTheme="majorBidi" w:cstheme="majorBidi" w:hint="cs"/>
          <w:rtl/>
        </w:rPr>
        <w:t>"</w:t>
      </w:r>
      <w:r w:rsidR="00F7216B" w:rsidRPr="00603CA3">
        <w:rPr>
          <w:rFonts w:asciiTheme="majorBidi" w:hAnsiTheme="majorBidi" w:cstheme="majorBidi"/>
          <w:rtl/>
        </w:rPr>
        <w:t>ואַת נשמתי,</w:t>
      </w:r>
    </w:p>
    <w:p w:rsidR="00F7216B" w:rsidRPr="00603CA3" w:rsidRDefault="006312C5" w:rsidP="00A42A58">
      <w:pPr>
        <w:jc w:val="both"/>
        <w:rPr>
          <w:rFonts w:asciiTheme="majorBidi" w:hAnsiTheme="majorBidi" w:cstheme="majorBidi"/>
          <w:rtl/>
        </w:rPr>
      </w:pPr>
      <w:r w:rsidRPr="00603CA3">
        <w:rPr>
          <w:rFonts w:asciiTheme="majorBidi" w:hAnsiTheme="majorBidi" w:cstheme="majorBidi"/>
          <w:rtl/>
        </w:rPr>
        <w:t xml:space="preserve">... </w:t>
      </w:r>
      <w:r w:rsidR="00F7216B" w:rsidRPr="00603CA3">
        <w:rPr>
          <w:rFonts w:asciiTheme="majorBidi" w:hAnsiTheme="majorBidi" w:cstheme="majorBidi"/>
          <w:rtl/>
        </w:rPr>
        <w:t>הגוף התמידי,</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הגוף המקנן בתוך גופך, </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הכָּוָונה היחידה של הדמות שהנֵך, אני-עצמי הנאמן</w:t>
      </w:r>
      <w:r w:rsidR="00294206">
        <w:rPr>
          <w:rFonts w:asciiTheme="majorBidi" w:hAnsiTheme="majorBidi" w:cstheme="majorBidi" w:hint="cs"/>
          <w:rtl/>
        </w:rPr>
        <w:t>"</w:t>
      </w:r>
      <w:r w:rsidR="006312C5" w:rsidRPr="00603CA3">
        <w:rPr>
          <w:rFonts w:asciiTheme="majorBidi" w:hAnsiTheme="majorBidi" w:cstheme="majorBidi"/>
          <w:rtl/>
        </w:rPr>
        <w:t>.</w:t>
      </w:r>
    </w:p>
    <w:p w:rsidR="00F7216B" w:rsidRPr="00603CA3" w:rsidRDefault="00F7216B" w:rsidP="00A42A58">
      <w:pPr>
        <w:jc w:val="both"/>
        <w:rPr>
          <w:rFonts w:asciiTheme="majorBidi" w:hAnsiTheme="majorBidi" w:cstheme="majorBidi"/>
          <w:rtl/>
        </w:rPr>
      </w:pPr>
    </w:p>
    <w:p w:rsidR="00F7216B" w:rsidRPr="00603CA3" w:rsidRDefault="00A42A58" w:rsidP="00A42A58">
      <w:pPr>
        <w:jc w:val="both"/>
        <w:rPr>
          <w:rFonts w:asciiTheme="majorBidi" w:hAnsiTheme="majorBidi" w:cstheme="majorBidi"/>
          <w:rtl/>
        </w:rPr>
      </w:pPr>
      <w:r w:rsidRPr="00603CA3">
        <w:rPr>
          <w:rFonts w:asciiTheme="majorBidi" w:hAnsiTheme="majorBidi" w:cstheme="majorBidi"/>
          <w:rtl/>
        </w:rPr>
        <w:t>(</w:t>
      </w:r>
      <w:r w:rsidR="00F7216B" w:rsidRPr="00603CA3">
        <w:rPr>
          <w:rFonts w:asciiTheme="majorBidi" w:hAnsiTheme="majorBidi" w:cstheme="majorBidi"/>
          <w:rtl/>
        </w:rPr>
        <w:t xml:space="preserve">מראות רוח. הקדשות. וולט ויטמן. תרגום עודד פלד. קשב. 2013. </w:t>
      </w:r>
      <w:proofErr w:type="spellStart"/>
      <w:r w:rsidR="00F7216B" w:rsidRPr="00603CA3">
        <w:rPr>
          <w:rFonts w:asciiTheme="majorBidi" w:hAnsiTheme="majorBidi" w:cstheme="majorBidi"/>
          <w:rtl/>
        </w:rPr>
        <w:t>עמ</w:t>
      </w:r>
      <w:proofErr w:type="spellEnd"/>
      <w:r w:rsidR="00F7216B" w:rsidRPr="00603CA3">
        <w:rPr>
          <w:rFonts w:asciiTheme="majorBidi" w:hAnsiTheme="majorBidi" w:cstheme="majorBidi"/>
          <w:rtl/>
        </w:rPr>
        <w:t>' 22</w:t>
      </w:r>
      <w:r w:rsidRPr="00603CA3">
        <w:rPr>
          <w:rFonts w:asciiTheme="majorBidi" w:hAnsiTheme="majorBidi" w:cstheme="majorBidi"/>
          <w:rtl/>
        </w:rPr>
        <w:t>)</w:t>
      </w:r>
    </w:p>
    <w:p w:rsidR="00F7216B" w:rsidRPr="00603CA3" w:rsidRDefault="00F7216B"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"מוטב אצמיד אוזן / לגעיית הבהמות / מתפקעות מחַיוּת /</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 ולא לשירת מלאכים שמימית / מפיצה אור יקרות / </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וקיפאון.</w:t>
      </w:r>
    </w:p>
    <w:p w:rsidR="00F7216B" w:rsidRPr="00603CA3" w:rsidRDefault="00F7216B"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מוטב ארצע אוזני / לגופי הזה</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המתאמץ לומר ---"</w:t>
      </w:r>
    </w:p>
    <w:p w:rsidR="00F7216B" w:rsidRPr="00603CA3" w:rsidRDefault="00F7216B"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 (</w:t>
      </w:r>
      <w:proofErr w:type="spellStart"/>
      <w:r w:rsidRPr="00603CA3">
        <w:rPr>
          <w:rFonts w:asciiTheme="majorBidi" w:hAnsiTheme="majorBidi" w:cstheme="majorBidi"/>
          <w:rtl/>
        </w:rPr>
        <w:t>סיון</w:t>
      </w:r>
      <w:proofErr w:type="spellEnd"/>
      <w:r w:rsidRPr="00603CA3">
        <w:rPr>
          <w:rFonts w:asciiTheme="majorBidi" w:hAnsiTheme="majorBidi" w:cstheme="majorBidi"/>
          <w:rtl/>
        </w:rPr>
        <w:t xml:space="preserve"> הר-שפי. שמש </w:t>
      </w:r>
      <w:proofErr w:type="spellStart"/>
      <w:r w:rsidRPr="00603CA3">
        <w:rPr>
          <w:rFonts w:asciiTheme="majorBidi" w:hAnsiTheme="majorBidi" w:cstheme="majorBidi"/>
          <w:rtl/>
        </w:rPr>
        <w:t>שקוהלת</w:t>
      </w:r>
      <w:proofErr w:type="spellEnd"/>
      <w:r w:rsidRPr="00603CA3">
        <w:rPr>
          <w:rFonts w:asciiTheme="majorBidi" w:hAnsiTheme="majorBidi" w:cstheme="majorBidi"/>
          <w:rtl/>
        </w:rPr>
        <w:t xml:space="preserve"> לא ידע. </w:t>
      </w:r>
      <w:r w:rsidR="006312C5" w:rsidRPr="00603CA3">
        <w:rPr>
          <w:rFonts w:asciiTheme="majorBidi" w:hAnsiTheme="majorBidi" w:cstheme="majorBidi"/>
          <w:rtl/>
        </w:rPr>
        <w:t xml:space="preserve">2014. </w:t>
      </w:r>
      <w:proofErr w:type="spellStart"/>
      <w:r w:rsidRPr="00603CA3">
        <w:rPr>
          <w:rFonts w:asciiTheme="majorBidi" w:hAnsiTheme="majorBidi" w:cstheme="majorBidi"/>
          <w:rtl/>
        </w:rPr>
        <w:t>עמ</w:t>
      </w:r>
      <w:proofErr w:type="spellEnd"/>
      <w:r w:rsidRPr="00603CA3">
        <w:rPr>
          <w:rFonts w:asciiTheme="majorBidi" w:hAnsiTheme="majorBidi" w:cstheme="majorBidi"/>
          <w:rtl/>
        </w:rPr>
        <w:t>' 93).</w:t>
      </w:r>
    </w:p>
    <w:p w:rsidR="00F7216B" w:rsidRPr="00603CA3" w:rsidRDefault="00F7216B" w:rsidP="00A42A58">
      <w:pPr>
        <w:jc w:val="both"/>
        <w:rPr>
          <w:rFonts w:asciiTheme="majorBidi" w:hAnsiTheme="majorBidi" w:cstheme="majorBidi"/>
          <w:rtl/>
        </w:rPr>
      </w:pPr>
    </w:p>
    <w:p w:rsidR="00301244" w:rsidRPr="00603CA3" w:rsidRDefault="00301244" w:rsidP="00A42A58">
      <w:pPr>
        <w:jc w:val="both"/>
        <w:rPr>
          <w:rFonts w:asciiTheme="majorBidi" w:hAnsiTheme="majorBidi" w:cstheme="majorBidi"/>
          <w:rtl/>
        </w:rPr>
      </w:pPr>
    </w:p>
    <w:p w:rsidR="00F7216B" w:rsidRPr="00603CA3" w:rsidRDefault="00294206" w:rsidP="00A42A58">
      <w:pPr>
        <w:jc w:val="both"/>
        <w:rPr>
          <w:rFonts w:asciiTheme="majorBidi" w:hAnsiTheme="majorBidi" w:cstheme="majorBidi"/>
          <w:rtl/>
        </w:rPr>
      </w:pPr>
      <w:r>
        <w:rPr>
          <w:rFonts w:asciiTheme="majorBidi" w:hAnsiTheme="majorBidi" w:cstheme="majorBidi" w:hint="cs"/>
          <w:rtl/>
        </w:rPr>
        <w:t>"</w:t>
      </w:r>
      <w:r w:rsidR="00F7216B" w:rsidRPr="00603CA3">
        <w:rPr>
          <w:rFonts w:asciiTheme="majorBidi" w:hAnsiTheme="majorBidi" w:cstheme="majorBidi"/>
          <w:rtl/>
        </w:rPr>
        <w:t>אני בא והולך, אתה בא והולך</w:t>
      </w:r>
    </w:p>
    <w:p w:rsidR="006312C5" w:rsidRPr="00603CA3" w:rsidRDefault="00F7216B" w:rsidP="00A42A58">
      <w:pPr>
        <w:jc w:val="both"/>
        <w:rPr>
          <w:rFonts w:asciiTheme="majorBidi" w:hAnsiTheme="majorBidi" w:cstheme="majorBidi"/>
          <w:rtl/>
        </w:rPr>
      </w:pPr>
      <w:r w:rsidRPr="00603CA3">
        <w:rPr>
          <w:rFonts w:asciiTheme="majorBidi" w:hAnsiTheme="majorBidi" w:cstheme="majorBidi"/>
          <w:rtl/>
        </w:rPr>
        <w:t>רק הגוף הכואב נשאר לנו בית</w:t>
      </w:r>
      <w:r w:rsidR="00294206">
        <w:rPr>
          <w:rFonts w:asciiTheme="majorBidi" w:hAnsiTheme="majorBidi" w:cstheme="majorBidi" w:hint="cs"/>
          <w:rtl/>
        </w:rPr>
        <w:t>"</w:t>
      </w:r>
      <w:r w:rsidRPr="00603CA3">
        <w:rPr>
          <w:rFonts w:asciiTheme="majorBidi" w:hAnsiTheme="majorBidi" w:cstheme="majorBidi"/>
          <w:rtl/>
        </w:rPr>
        <w:t xml:space="preserve">.   </w:t>
      </w:r>
    </w:p>
    <w:p w:rsidR="006312C5" w:rsidRPr="00603CA3" w:rsidRDefault="006312C5" w:rsidP="00A42A58">
      <w:pPr>
        <w:jc w:val="both"/>
        <w:rPr>
          <w:rFonts w:asciiTheme="majorBidi" w:hAnsiTheme="majorBidi" w:cstheme="majorBidi"/>
          <w:rtl/>
        </w:rPr>
      </w:pPr>
    </w:p>
    <w:p w:rsidR="00F7216B" w:rsidRDefault="006312C5" w:rsidP="00A42A58">
      <w:pPr>
        <w:jc w:val="both"/>
        <w:rPr>
          <w:rFonts w:asciiTheme="majorBidi" w:hAnsiTheme="majorBidi" w:cstheme="majorBidi"/>
          <w:rtl/>
        </w:rPr>
      </w:pPr>
      <w:r w:rsidRPr="00603CA3">
        <w:rPr>
          <w:rFonts w:asciiTheme="majorBidi" w:hAnsiTheme="majorBidi" w:cstheme="majorBidi"/>
          <w:rtl/>
        </w:rPr>
        <w:t>(</w:t>
      </w:r>
      <w:r w:rsidR="00F7216B" w:rsidRPr="00603CA3">
        <w:rPr>
          <w:rFonts w:asciiTheme="majorBidi" w:hAnsiTheme="majorBidi" w:cstheme="majorBidi"/>
          <w:rtl/>
        </w:rPr>
        <w:t>יקיר בן משה. אין מה לחשוש. הארץ. 11.4.14</w:t>
      </w:r>
      <w:r w:rsidRPr="00603CA3">
        <w:rPr>
          <w:rFonts w:asciiTheme="majorBidi" w:hAnsiTheme="majorBidi" w:cstheme="majorBidi"/>
          <w:rtl/>
        </w:rPr>
        <w:t>)</w:t>
      </w:r>
    </w:p>
    <w:p w:rsidR="00D60D83" w:rsidRDefault="00D60D83" w:rsidP="00A42A58">
      <w:pPr>
        <w:jc w:val="both"/>
        <w:rPr>
          <w:rFonts w:asciiTheme="majorBidi" w:hAnsiTheme="majorBidi" w:cstheme="majorBidi"/>
          <w:rtl/>
        </w:rPr>
      </w:pPr>
    </w:p>
    <w:p w:rsidR="006312C5" w:rsidRPr="00603CA3" w:rsidRDefault="00A42A58" w:rsidP="00A42A58">
      <w:pPr>
        <w:jc w:val="both"/>
        <w:rPr>
          <w:rFonts w:asciiTheme="majorBidi" w:hAnsiTheme="majorBidi" w:cstheme="majorBidi"/>
          <w:rtl/>
        </w:rPr>
      </w:pPr>
      <w:r w:rsidRPr="00603CA3">
        <w:rPr>
          <w:rFonts w:asciiTheme="majorBidi" w:hAnsiTheme="majorBidi" w:cstheme="majorBidi"/>
          <w:rtl/>
        </w:rPr>
        <w:t>מחצית</w:t>
      </w:r>
      <w:r w:rsidR="00A17F20" w:rsidRPr="00603CA3">
        <w:rPr>
          <w:rFonts w:asciiTheme="majorBidi" w:hAnsiTheme="majorBidi" w:cstheme="majorBidi"/>
          <w:rtl/>
        </w:rPr>
        <w:t xml:space="preserve"> ה</w:t>
      </w:r>
      <w:r w:rsidRPr="00603CA3">
        <w:rPr>
          <w:rFonts w:asciiTheme="majorBidi" w:hAnsiTheme="majorBidi" w:cstheme="majorBidi"/>
          <w:rtl/>
        </w:rPr>
        <w:t xml:space="preserve">שנה שבה התכוננתי להרצאה </w:t>
      </w:r>
      <w:r w:rsidR="00A17F20" w:rsidRPr="00603CA3">
        <w:rPr>
          <w:rFonts w:asciiTheme="majorBidi" w:hAnsiTheme="majorBidi" w:cstheme="majorBidi"/>
          <w:rtl/>
        </w:rPr>
        <w:t xml:space="preserve">זו </w:t>
      </w:r>
      <w:proofErr w:type="spellStart"/>
      <w:r w:rsidR="00A17F20" w:rsidRPr="00603CA3">
        <w:rPr>
          <w:rFonts w:asciiTheme="majorBidi" w:hAnsiTheme="majorBidi" w:cstheme="majorBidi"/>
          <w:rtl/>
        </w:rPr>
        <w:t>היתה</w:t>
      </w:r>
      <w:proofErr w:type="spellEnd"/>
      <w:r w:rsidR="00A17F20" w:rsidRPr="00603CA3">
        <w:rPr>
          <w:rFonts w:asciiTheme="majorBidi" w:hAnsiTheme="majorBidi" w:cstheme="majorBidi"/>
          <w:rtl/>
        </w:rPr>
        <w:t xml:space="preserve"> עבורי מסע לבחינה מחודשת של  יחסי הגוף-נפש בתרבות בהקשר של מעברי חיים.  </w:t>
      </w:r>
      <w:r w:rsidR="008928B7" w:rsidRPr="00603CA3">
        <w:rPr>
          <w:rFonts w:asciiTheme="majorBidi" w:hAnsiTheme="majorBidi" w:cstheme="majorBidi"/>
          <w:rtl/>
        </w:rPr>
        <w:t>אנחנו נבחן מה מקומו של הגוף בביטוי ובסיוע למעברים אלה. נראה דרכים שונות</w:t>
      </w:r>
      <w:r w:rsidR="006312C5" w:rsidRPr="00603CA3">
        <w:rPr>
          <w:rFonts w:asciiTheme="majorBidi" w:hAnsiTheme="majorBidi" w:cstheme="majorBidi"/>
          <w:rtl/>
        </w:rPr>
        <w:t xml:space="preserve"> של דגש גופני</w:t>
      </w:r>
      <w:r w:rsidR="00A17F20" w:rsidRPr="00603CA3">
        <w:rPr>
          <w:rFonts w:asciiTheme="majorBidi" w:hAnsiTheme="majorBidi" w:cstheme="majorBidi"/>
          <w:rtl/>
        </w:rPr>
        <w:t xml:space="preserve">. </w:t>
      </w:r>
    </w:p>
    <w:p w:rsidR="00A17F20" w:rsidRPr="00603CA3" w:rsidRDefault="00A17F20" w:rsidP="00A42A58">
      <w:pPr>
        <w:jc w:val="both"/>
        <w:rPr>
          <w:rFonts w:asciiTheme="majorBidi" w:hAnsiTheme="majorBidi" w:cstheme="majorBidi"/>
          <w:rtl/>
        </w:rPr>
      </w:pPr>
      <w:r w:rsidRPr="00603CA3">
        <w:rPr>
          <w:rFonts w:asciiTheme="majorBidi" w:hAnsiTheme="majorBidi" w:cstheme="majorBidi"/>
          <w:rtl/>
        </w:rPr>
        <w:t>אנחנו נשאל האם דרכים אלה</w:t>
      </w:r>
      <w:r w:rsidR="00A42A58" w:rsidRPr="00603CA3">
        <w:rPr>
          <w:rFonts w:asciiTheme="majorBidi" w:hAnsiTheme="majorBidi" w:cstheme="majorBidi"/>
          <w:rtl/>
        </w:rPr>
        <w:t>, שמתוארות בטקסים, במיתוסים ואגדות</w:t>
      </w:r>
      <w:r w:rsidRPr="00603CA3">
        <w:rPr>
          <w:rFonts w:asciiTheme="majorBidi" w:hAnsiTheme="majorBidi" w:cstheme="majorBidi"/>
          <w:rtl/>
        </w:rPr>
        <w:t xml:space="preserve"> </w:t>
      </w:r>
      <w:proofErr w:type="spellStart"/>
      <w:r w:rsidR="00A42A58" w:rsidRPr="00603CA3">
        <w:rPr>
          <w:rFonts w:asciiTheme="majorBidi" w:hAnsiTheme="majorBidi" w:cstheme="majorBidi"/>
          <w:rtl/>
        </w:rPr>
        <w:t>ובתעוד</w:t>
      </w:r>
      <w:proofErr w:type="spellEnd"/>
      <w:r w:rsidR="00A42A58" w:rsidRPr="00603CA3">
        <w:rPr>
          <w:rFonts w:asciiTheme="majorBidi" w:hAnsiTheme="majorBidi" w:cstheme="majorBidi"/>
          <w:rtl/>
        </w:rPr>
        <w:t xml:space="preserve"> אנתרופולוגי אכן </w:t>
      </w:r>
      <w:r w:rsidRPr="00603CA3">
        <w:rPr>
          <w:rFonts w:asciiTheme="majorBidi" w:hAnsiTheme="majorBidi" w:cstheme="majorBidi"/>
          <w:rtl/>
        </w:rPr>
        <w:t>מסייעות למעברים או שמא, במצבים מסוימים</w:t>
      </w:r>
      <w:r w:rsidR="00A42A58" w:rsidRPr="00603CA3">
        <w:rPr>
          <w:rFonts w:asciiTheme="majorBidi" w:hAnsiTheme="majorBidi" w:cstheme="majorBidi"/>
          <w:rtl/>
        </w:rPr>
        <w:t>,</w:t>
      </w:r>
      <w:r w:rsidRPr="00603CA3">
        <w:rPr>
          <w:rFonts w:asciiTheme="majorBidi" w:hAnsiTheme="majorBidi" w:cstheme="majorBidi"/>
          <w:rtl/>
        </w:rPr>
        <w:t xml:space="preserve"> הם ספיחים תרבותיים שעבר זמנם ושמקשים על המעבר.</w:t>
      </w:r>
    </w:p>
    <w:p w:rsidR="008928B7" w:rsidRPr="00603CA3" w:rsidRDefault="008928B7" w:rsidP="00A42A58">
      <w:pPr>
        <w:jc w:val="both"/>
        <w:rPr>
          <w:rFonts w:asciiTheme="majorBidi" w:hAnsiTheme="majorBidi" w:cstheme="majorBidi"/>
          <w:rtl/>
        </w:rPr>
      </w:pPr>
      <w:r w:rsidRPr="00603CA3">
        <w:rPr>
          <w:rFonts w:asciiTheme="majorBidi" w:hAnsiTheme="majorBidi" w:cstheme="majorBidi"/>
          <w:rtl/>
        </w:rPr>
        <w:t xml:space="preserve">המסקנה שלי היא שיש דרכים </w:t>
      </w:r>
      <w:r w:rsidR="00471ADA" w:rsidRPr="00603CA3">
        <w:rPr>
          <w:rFonts w:asciiTheme="majorBidi" w:hAnsiTheme="majorBidi" w:cstheme="majorBidi"/>
          <w:rtl/>
        </w:rPr>
        <w:t xml:space="preserve">של שילוב הגוף בתרבות </w:t>
      </w:r>
      <w:r w:rsidRPr="00603CA3">
        <w:rPr>
          <w:rFonts w:asciiTheme="majorBidi" w:hAnsiTheme="majorBidi" w:cstheme="majorBidi"/>
          <w:rtl/>
        </w:rPr>
        <w:t>שמשרתות את האינדיבידואציה של היחיד ו</w:t>
      </w:r>
      <w:r w:rsidR="00471ADA" w:rsidRPr="00603CA3">
        <w:rPr>
          <w:rFonts w:asciiTheme="majorBidi" w:hAnsiTheme="majorBidi" w:cstheme="majorBidi"/>
          <w:rtl/>
        </w:rPr>
        <w:t xml:space="preserve">לעומת זאת </w:t>
      </w:r>
      <w:r w:rsidR="00E016C2" w:rsidRPr="00603CA3">
        <w:rPr>
          <w:rFonts w:asciiTheme="majorBidi" w:hAnsiTheme="majorBidi" w:cstheme="majorBidi"/>
          <w:rtl/>
        </w:rPr>
        <w:t xml:space="preserve">יש דרכים </w:t>
      </w:r>
      <w:r w:rsidRPr="00603CA3">
        <w:rPr>
          <w:rFonts w:asciiTheme="majorBidi" w:hAnsiTheme="majorBidi" w:cstheme="majorBidi"/>
          <w:rtl/>
        </w:rPr>
        <w:t xml:space="preserve">שמבטאות את </w:t>
      </w:r>
      <w:proofErr w:type="spellStart"/>
      <w:r w:rsidRPr="00603CA3">
        <w:rPr>
          <w:rFonts w:asciiTheme="majorBidi" w:hAnsiTheme="majorBidi" w:cstheme="majorBidi"/>
          <w:rtl/>
        </w:rPr>
        <w:t>ההבט</w:t>
      </w:r>
      <w:proofErr w:type="spellEnd"/>
      <w:r w:rsidRPr="00603CA3">
        <w:rPr>
          <w:rFonts w:asciiTheme="majorBidi" w:hAnsiTheme="majorBidi" w:cstheme="majorBidi"/>
          <w:rtl/>
        </w:rPr>
        <w:t xml:space="preserve"> הנוירוטי הבעי</w:t>
      </w:r>
      <w:r w:rsidR="00A42A58" w:rsidRPr="00603CA3">
        <w:rPr>
          <w:rFonts w:asciiTheme="majorBidi" w:hAnsiTheme="majorBidi" w:cstheme="majorBidi"/>
          <w:rtl/>
        </w:rPr>
        <w:t>י</w:t>
      </w:r>
      <w:r w:rsidRPr="00603CA3">
        <w:rPr>
          <w:rFonts w:asciiTheme="majorBidi" w:hAnsiTheme="majorBidi" w:cstheme="majorBidi"/>
          <w:rtl/>
        </w:rPr>
        <w:t xml:space="preserve">תי של התרבות, </w:t>
      </w:r>
      <w:r w:rsidR="00471ADA" w:rsidRPr="00603CA3">
        <w:rPr>
          <w:rFonts w:asciiTheme="majorBidi" w:hAnsiTheme="majorBidi" w:cstheme="majorBidi"/>
          <w:rtl/>
        </w:rPr>
        <w:t xml:space="preserve">דרכים </w:t>
      </w:r>
      <w:r w:rsidRPr="00603CA3">
        <w:rPr>
          <w:rFonts w:asciiTheme="majorBidi" w:hAnsiTheme="majorBidi" w:cstheme="majorBidi"/>
          <w:rtl/>
        </w:rPr>
        <w:t xml:space="preserve">שמקשות על המעברים ועל תהליכי האינדיבידואציה. </w:t>
      </w:r>
      <w:r w:rsidR="00E016C2" w:rsidRPr="00603CA3">
        <w:rPr>
          <w:rFonts w:asciiTheme="majorBidi" w:hAnsiTheme="majorBidi" w:cstheme="majorBidi"/>
          <w:rtl/>
        </w:rPr>
        <w:t>אני סבורה ש</w:t>
      </w:r>
      <w:r w:rsidRPr="00603CA3">
        <w:rPr>
          <w:rFonts w:asciiTheme="majorBidi" w:hAnsiTheme="majorBidi" w:cstheme="majorBidi"/>
          <w:rtl/>
        </w:rPr>
        <w:t>ל</w:t>
      </w:r>
      <w:r w:rsidR="00471ADA" w:rsidRPr="00603CA3">
        <w:rPr>
          <w:rFonts w:asciiTheme="majorBidi" w:hAnsiTheme="majorBidi" w:cstheme="majorBidi"/>
          <w:rtl/>
        </w:rPr>
        <w:t xml:space="preserve">אנושות </w:t>
      </w:r>
      <w:r w:rsidRPr="00603CA3">
        <w:rPr>
          <w:rFonts w:asciiTheme="majorBidi" w:hAnsiTheme="majorBidi" w:cstheme="majorBidi"/>
          <w:rtl/>
        </w:rPr>
        <w:t>יש עדיין דרך ארוכה בשילוב הנכון האינטגרטיבי של הגוף נפש.</w:t>
      </w:r>
    </w:p>
    <w:p w:rsidR="00E65353" w:rsidRPr="00603CA3" w:rsidRDefault="00E65353" w:rsidP="00A42A58">
      <w:pPr>
        <w:jc w:val="both"/>
        <w:rPr>
          <w:rFonts w:asciiTheme="majorBidi" w:hAnsiTheme="majorBidi" w:cstheme="majorBidi"/>
          <w:rtl/>
        </w:rPr>
      </w:pPr>
    </w:p>
    <w:p w:rsidR="00542DB8" w:rsidRPr="00603CA3" w:rsidRDefault="00542DB8" w:rsidP="00A42A58">
      <w:pPr>
        <w:jc w:val="both"/>
        <w:rPr>
          <w:rFonts w:asciiTheme="majorBidi" w:hAnsiTheme="majorBidi" w:cstheme="majorBidi"/>
          <w:u w:val="single"/>
          <w:rtl/>
        </w:rPr>
      </w:pPr>
      <w:r w:rsidRPr="00603CA3">
        <w:rPr>
          <w:rFonts w:asciiTheme="majorBidi" w:hAnsiTheme="majorBidi" w:cstheme="majorBidi"/>
          <w:u w:val="single"/>
          <w:rtl/>
        </w:rPr>
        <w:t>ראשי פרקים</w:t>
      </w:r>
    </w:p>
    <w:p w:rsidR="00F7216B" w:rsidRPr="00603CA3" w:rsidRDefault="00F7216B"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proofErr w:type="spellStart"/>
      <w:r w:rsidRPr="00603CA3">
        <w:rPr>
          <w:rFonts w:asciiTheme="majorBidi" w:hAnsiTheme="majorBidi" w:cstheme="majorBidi"/>
          <w:rtl/>
        </w:rPr>
        <w:t>יחסיגופנפש</w:t>
      </w:r>
      <w:proofErr w:type="spellEnd"/>
      <w:r w:rsidRPr="00603CA3">
        <w:rPr>
          <w:rFonts w:asciiTheme="majorBidi" w:hAnsiTheme="majorBidi" w:cstheme="majorBidi"/>
          <w:rtl/>
        </w:rPr>
        <w:t xml:space="preserve"> בכלל בתרבות</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פרויד </w:t>
      </w:r>
      <w:proofErr w:type="spellStart"/>
      <w:r w:rsidRPr="00603CA3">
        <w:rPr>
          <w:rFonts w:asciiTheme="majorBidi" w:hAnsiTheme="majorBidi" w:cstheme="majorBidi"/>
          <w:rtl/>
        </w:rPr>
        <w:t>ויונג</w:t>
      </w:r>
      <w:proofErr w:type="spellEnd"/>
      <w:r w:rsidRPr="00603CA3">
        <w:rPr>
          <w:rFonts w:asciiTheme="majorBidi" w:hAnsiTheme="majorBidi" w:cstheme="majorBidi"/>
          <w:rtl/>
        </w:rPr>
        <w:t xml:space="preserve"> והגוף</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הגוף והצל</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מקומו של הגוף בטקסי מעברי עונות – קרנבלים</w:t>
      </w:r>
    </w:p>
    <w:p w:rsidR="00542DB8" w:rsidRPr="00603CA3" w:rsidRDefault="00542DB8" w:rsidP="00A42A58">
      <w:pPr>
        <w:jc w:val="both"/>
        <w:rPr>
          <w:rFonts w:asciiTheme="majorBidi" w:hAnsiTheme="majorBidi" w:cstheme="majorBidi"/>
          <w:rtl/>
        </w:rPr>
      </w:pPr>
      <w:proofErr w:type="spellStart"/>
      <w:r w:rsidRPr="00603CA3">
        <w:rPr>
          <w:rFonts w:asciiTheme="majorBidi" w:hAnsiTheme="majorBidi" w:cstheme="majorBidi"/>
          <w:rtl/>
        </w:rPr>
        <w:t>הדיוניסאי</w:t>
      </w:r>
      <w:proofErr w:type="spellEnd"/>
      <w:r w:rsidRPr="00603CA3">
        <w:rPr>
          <w:rFonts w:asciiTheme="majorBidi" w:hAnsiTheme="majorBidi" w:cstheme="majorBidi"/>
          <w:rtl/>
        </w:rPr>
        <w:t xml:space="preserve"> במעברים – בקרנבלים ובעיטורי קבורה.</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הגוף במעברי גילאים  וטקסי חניכה</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הגוף והאם-</w:t>
      </w:r>
      <w:proofErr w:type="spellStart"/>
      <w:r w:rsidRPr="00603CA3">
        <w:rPr>
          <w:rFonts w:asciiTheme="majorBidi" w:hAnsiTheme="majorBidi" w:cstheme="majorBidi"/>
          <w:rtl/>
        </w:rPr>
        <w:t>אשה</w:t>
      </w:r>
      <w:proofErr w:type="spellEnd"/>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כיום - </w:t>
      </w:r>
      <w:r w:rsidR="00542DB8" w:rsidRPr="00603CA3">
        <w:rPr>
          <w:rFonts w:asciiTheme="majorBidi" w:hAnsiTheme="majorBidi" w:cstheme="majorBidi"/>
          <w:rtl/>
        </w:rPr>
        <w:t>ה</w:t>
      </w:r>
      <w:r w:rsidRPr="00603CA3">
        <w:rPr>
          <w:rFonts w:asciiTheme="majorBidi" w:hAnsiTheme="majorBidi" w:cstheme="majorBidi"/>
          <w:rtl/>
        </w:rPr>
        <w:t>שבת המודחק הגופני</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הגוף </w:t>
      </w:r>
      <w:r w:rsidR="00CB077A">
        <w:rPr>
          <w:rFonts w:asciiTheme="majorBidi" w:hAnsiTheme="majorBidi" w:cstheme="majorBidi" w:hint="cs"/>
          <w:rtl/>
        </w:rPr>
        <w:t>ב</w:t>
      </w:r>
      <w:r w:rsidRPr="00603CA3">
        <w:rPr>
          <w:rFonts w:asciiTheme="majorBidi" w:hAnsiTheme="majorBidi" w:cstheme="majorBidi"/>
          <w:rtl/>
        </w:rPr>
        <w:t xml:space="preserve">מעברי חניכה אצל נשים </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הגוף בביטויו במאה העשרים באמנות נשים</w:t>
      </w:r>
    </w:p>
    <w:p w:rsidR="00F7216B" w:rsidRPr="00603CA3" w:rsidRDefault="00F7216B" w:rsidP="00A42A58">
      <w:pPr>
        <w:jc w:val="both"/>
        <w:rPr>
          <w:rFonts w:asciiTheme="majorBidi" w:hAnsiTheme="majorBidi" w:cstheme="majorBidi"/>
          <w:rtl/>
        </w:rPr>
      </w:pPr>
    </w:p>
    <w:p w:rsidR="00946B04" w:rsidRDefault="00946B04" w:rsidP="00A42A58">
      <w:pPr>
        <w:jc w:val="both"/>
        <w:rPr>
          <w:rFonts w:asciiTheme="majorBidi" w:hAnsiTheme="majorBidi" w:cstheme="majorBidi"/>
          <w:u w:val="single"/>
          <w:rtl/>
        </w:rPr>
      </w:pPr>
      <w:r w:rsidRPr="00603CA3">
        <w:rPr>
          <w:rFonts w:asciiTheme="majorBidi" w:hAnsiTheme="majorBidi" w:cstheme="majorBidi"/>
          <w:u w:val="single"/>
          <w:rtl/>
        </w:rPr>
        <w:t>מבוא</w:t>
      </w:r>
    </w:p>
    <w:p w:rsidR="00BA487C" w:rsidRPr="00603CA3" w:rsidRDefault="00BA487C" w:rsidP="00A42A58">
      <w:pPr>
        <w:jc w:val="both"/>
        <w:rPr>
          <w:rFonts w:asciiTheme="majorBidi" w:hAnsiTheme="majorBidi" w:cstheme="majorBidi"/>
          <w:u w:val="single"/>
          <w:rtl/>
        </w:rPr>
      </w:pPr>
    </w:p>
    <w:p w:rsidR="00F7216B" w:rsidRPr="00603CA3" w:rsidRDefault="00687C58" w:rsidP="00A42A58">
      <w:pPr>
        <w:jc w:val="both"/>
        <w:rPr>
          <w:rFonts w:asciiTheme="majorBidi" w:hAnsiTheme="majorBidi" w:cstheme="majorBidi"/>
          <w:rtl/>
        </w:rPr>
      </w:pPr>
      <w:r w:rsidRPr="00603CA3">
        <w:rPr>
          <w:rFonts w:asciiTheme="majorBidi" w:hAnsiTheme="majorBidi" w:cstheme="majorBidi"/>
          <w:rtl/>
        </w:rPr>
        <w:t xml:space="preserve">במפץ הגדול נבראו החומר והאנרגיה, שמקבילים לגוף ונפש. </w:t>
      </w:r>
      <w:r w:rsidR="003958DA" w:rsidRPr="00603CA3">
        <w:rPr>
          <w:rFonts w:asciiTheme="majorBidi" w:hAnsiTheme="majorBidi" w:cstheme="majorBidi"/>
          <w:rtl/>
        </w:rPr>
        <w:t>ג</w:t>
      </w:r>
      <w:r w:rsidRPr="00603CA3">
        <w:rPr>
          <w:rFonts w:asciiTheme="majorBidi" w:hAnsiTheme="majorBidi" w:cstheme="majorBidi"/>
          <w:rtl/>
        </w:rPr>
        <w:t>וף ונפש באו לעולם יחדיו גם</w:t>
      </w:r>
      <w:r w:rsidR="00E016C2" w:rsidRPr="00603CA3">
        <w:rPr>
          <w:rFonts w:asciiTheme="majorBidi" w:hAnsiTheme="majorBidi" w:cstheme="majorBidi"/>
          <w:rtl/>
        </w:rPr>
        <w:t xml:space="preserve"> </w:t>
      </w:r>
      <w:r w:rsidRPr="00603CA3">
        <w:rPr>
          <w:rFonts w:asciiTheme="majorBidi" w:hAnsiTheme="majorBidi" w:cstheme="majorBidi"/>
          <w:rtl/>
        </w:rPr>
        <w:t>כ</w:t>
      </w:r>
      <w:r w:rsidR="00E016C2" w:rsidRPr="00603CA3">
        <w:rPr>
          <w:rFonts w:asciiTheme="majorBidi" w:hAnsiTheme="majorBidi" w:cstheme="majorBidi"/>
          <w:rtl/>
        </w:rPr>
        <w:t xml:space="preserve">שאלוהים הפיח רוח חיים בעפר. </w:t>
      </w:r>
      <w:r w:rsidR="00A42A58" w:rsidRPr="00603CA3">
        <w:rPr>
          <w:rFonts w:asciiTheme="majorBidi" w:hAnsiTheme="majorBidi" w:cstheme="majorBidi"/>
          <w:rtl/>
        </w:rPr>
        <w:t xml:space="preserve">אריך </w:t>
      </w:r>
      <w:r w:rsidR="006E054C" w:rsidRPr="00603CA3">
        <w:rPr>
          <w:rFonts w:asciiTheme="majorBidi" w:hAnsiTheme="majorBidi" w:cstheme="majorBidi"/>
          <w:rtl/>
        </w:rPr>
        <w:t>נוימן מדבר על</w:t>
      </w:r>
      <w:r w:rsidR="00E016C2" w:rsidRPr="00603CA3">
        <w:rPr>
          <w:rFonts w:asciiTheme="majorBidi" w:hAnsiTheme="majorBidi" w:cstheme="majorBidi"/>
          <w:rtl/>
        </w:rPr>
        <w:t xml:space="preserve">   </w:t>
      </w:r>
      <w:r w:rsidR="00E016C2" w:rsidRPr="00603CA3">
        <w:rPr>
          <w:rFonts w:asciiTheme="majorBidi" w:hAnsiTheme="majorBidi" w:cstheme="majorBidi"/>
        </w:rPr>
        <w:t>Body-s</w:t>
      </w:r>
      <w:r w:rsidR="00A42A58" w:rsidRPr="00603CA3">
        <w:rPr>
          <w:rFonts w:asciiTheme="majorBidi" w:hAnsiTheme="majorBidi" w:cstheme="majorBidi"/>
        </w:rPr>
        <w:t>e</w:t>
      </w:r>
      <w:r w:rsidR="00E016C2" w:rsidRPr="00603CA3">
        <w:rPr>
          <w:rFonts w:asciiTheme="majorBidi" w:hAnsiTheme="majorBidi" w:cstheme="majorBidi"/>
        </w:rPr>
        <w:t>lf</w:t>
      </w:r>
      <w:r w:rsidR="00E016C2" w:rsidRPr="00603CA3">
        <w:rPr>
          <w:rFonts w:asciiTheme="majorBidi" w:hAnsiTheme="majorBidi" w:cstheme="majorBidi"/>
          <w:rtl/>
        </w:rPr>
        <w:t>,</w:t>
      </w:r>
      <w:r w:rsidR="006E054C" w:rsidRPr="00603CA3">
        <w:rPr>
          <w:rFonts w:asciiTheme="majorBidi" w:hAnsiTheme="majorBidi" w:cstheme="majorBidi"/>
          <w:rtl/>
        </w:rPr>
        <w:t xml:space="preserve"> על עצמי גופני או עצמי</w:t>
      </w:r>
      <w:r w:rsidR="00542DB8" w:rsidRPr="00603CA3">
        <w:rPr>
          <w:rFonts w:asciiTheme="majorBidi" w:hAnsiTheme="majorBidi" w:cstheme="majorBidi"/>
          <w:rtl/>
        </w:rPr>
        <w:t>-</w:t>
      </w:r>
      <w:r w:rsidR="006E054C" w:rsidRPr="00603CA3">
        <w:rPr>
          <w:rFonts w:asciiTheme="majorBidi" w:hAnsiTheme="majorBidi" w:cstheme="majorBidi"/>
          <w:rtl/>
        </w:rPr>
        <w:t>גוף כיחידה אחת.</w:t>
      </w:r>
    </w:p>
    <w:p w:rsidR="00301244" w:rsidRPr="00603CA3" w:rsidRDefault="00301244" w:rsidP="00A42A58">
      <w:pPr>
        <w:jc w:val="both"/>
        <w:rPr>
          <w:rFonts w:asciiTheme="majorBidi" w:hAnsiTheme="majorBidi" w:cstheme="majorBidi"/>
          <w:rtl/>
        </w:rPr>
      </w:pPr>
      <w:r w:rsidRPr="00603CA3">
        <w:rPr>
          <w:rFonts w:asciiTheme="majorBidi" w:hAnsiTheme="majorBidi" w:cstheme="majorBidi"/>
          <w:rtl/>
        </w:rPr>
        <w:t>לכל חיי ה</w:t>
      </w:r>
      <w:r w:rsidR="00E016C2" w:rsidRPr="00603CA3">
        <w:rPr>
          <w:rFonts w:asciiTheme="majorBidi" w:hAnsiTheme="majorBidi" w:cstheme="majorBidi"/>
          <w:rtl/>
        </w:rPr>
        <w:t>נפש יש הקבלות ביוכימיות גופניות:</w:t>
      </w:r>
      <w:r w:rsidRPr="00603CA3">
        <w:rPr>
          <w:rFonts w:asciiTheme="majorBidi" w:hAnsiTheme="majorBidi" w:cstheme="majorBidi"/>
          <w:rtl/>
        </w:rPr>
        <w:t xml:space="preserve"> הורמונים, אדרנלין, הפרשות, מתח שירים. שינויי מצב רוח</w:t>
      </w:r>
      <w:r w:rsidR="00946B04" w:rsidRPr="00603CA3">
        <w:rPr>
          <w:rFonts w:asciiTheme="majorBidi" w:hAnsiTheme="majorBidi" w:cstheme="majorBidi"/>
          <w:rtl/>
        </w:rPr>
        <w:t>, כניסה להרפיה, מדיטציה והיפנוזה -</w:t>
      </w:r>
      <w:r w:rsidRPr="00603CA3">
        <w:rPr>
          <w:rFonts w:asciiTheme="majorBidi" w:hAnsiTheme="majorBidi" w:cstheme="majorBidi"/>
          <w:rtl/>
        </w:rPr>
        <w:t xml:space="preserve"> מבוטאים בשינויים ביוכימיים מוחיים. המוסיקה פועלת עלינו דרך הריתמוס שמהדהד ברמה גופנית. אפילו השירה פועלת דרך  הריתמוס</w:t>
      </w:r>
      <w:r w:rsidR="006A1692" w:rsidRPr="00603CA3">
        <w:rPr>
          <w:rFonts w:asciiTheme="majorBidi" w:hAnsiTheme="majorBidi" w:cstheme="majorBidi"/>
          <w:rtl/>
        </w:rPr>
        <w:t xml:space="preserve"> של רטטים תת-גופניים</w:t>
      </w:r>
      <w:r w:rsidRPr="00603CA3">
        <w:rPr>
          <w:rFonts w:asciiTheme="majorBidi" w:hAnsiTheme="majorBidi" w:cstheme="majorBidi"/>
          <w:rtl/>
        </w:rPr>
        <w:t xml:space="preserve">. הנה קטע </w:t>
      </w:r>
      <w:r w:rsidR="00946B04" w:rsidRPr="00603CA3">
        <w:rPr>
          <w:rFonts w:asciiTheme="majorBidi" w:hAnsiTheme="majorBidi" w:cstheme="majorBidi"/>
          <w:rtl/>
        </w:rPr>
        <w:t>שיר שלי על השיר שנחווה</w:t>
      </w:r>
      <w:r w:rsidRPr="00603CA3">
        <w:rPr>
          <w:rFonts w:asciiTheme="majorBidi" w:hAnsiTheme="majorBidi" w:cstheme="majorBidi"/>
          <w:rtl/>
        </w:rPr>
        <w:t xml:space="preserve"> </w:t>
      </w:r>
      <w:proofErr w:type="spellStart"/>
      <w:r w:rsidRPr="00603CA3">
        <w:rPr>
          <w:rFonts w:asciiTheme="majorBidi" w:hAnsiTheme="majorBidi" w:cstheme="majorBidi"/>
          <w:rtl/>
        </w:rPr>
        <w:t>בחו</w:t>
      </w:r>
      <w:r w:rsidR="00E016C2" w:rsidRPr="00603CA3">
        <w:rPr>
          <w:rFonts w:asciiTheme="majorBidi" w:hAnsiTheme="majorBidi" w:cstheme="majorBidi"/>
          <w:rtl/>
        </w:rPr>
        <w:t>ו</w:t>
      </w:r>
      <w:r w:rsidRPr="00603CA3">
        <w:rPr>
          <w:rFonts w:asciiTheme="majorBidi" w:hAnsiTheme="majorBidi" w:cstheme="majorBidi"/>
          <w:rtl/>
        </w:rPr>
        <w:t>ית</w:t>
      </w:r>
      <w:proofErr w:type="spellEnd"/>
      <w:r w:rsidRPr="00603CA3">
        <w:rPr>
          <w:rFonts w:asciiTheme="majorBidi" w:hAnsiTheme="majorBidi" w:cstheme="majorBidi"/>
          <w:rtl/>
        </w:rPr>
        <w:t xml:space="preserve"> הגוף</w:t>
      </w:r>
      <w:r w:rsidR="00E016C2" w:rsidRPr="00603CA3">
        <w:rPr>
          <w:rFonts w:asciiTheme="majorBidi" w:hAnsiTheme="majorBidi" w:cstheme="majorBidi"/>
          <w:rtl/>
        </w:rPr>
        <w:t>:</w:t>
      </w:r>
    </w:p>
    <w:p w:rsidR="00301244" w:rsidRPr="00603CA3" w:rsidRDefault="00301244" w:rsidP="00A42A58">
      <w:pPr>
        <w:jc w:val="both"/>
        <w:rPr>
          <w:rFonts w:asciiTheme="majorBidi" w:hAnsiTheme="majorBidi" w:cstheme="majorBidi"/>
          <w:rtl/>
        </w:rPr>
      </w:pPr>
    </w:p>
    <w:p w:rsidR="00301244" w:rsidRPr="00603CA3" w:rsidRDefault="00301244" w:rsidP="00D60D83">
      <w:pPr>
        <w:jc w:val="both"/>
        <w:rPr>
          <w:rFonts w:asciiTheme="majorBidi" w:hAnsiTheme="majorBidi" w:cstheme="majorBidi"/>
          <w:rtl/>
        </w:rPr>
      </w:pPr>
      <w:r w:rsidRPr="00603CA3">
        <w:rPr>
          <w:rFonts w:asciiTheme="majorBidi" w:hAnsiTheme="majorBidi" w:cstheme="majorBidi"/>
          <w:rtl/>
        </w:rPr>
        <w:t xml:space="preserve">התחושה המוקדמת של שיר מתקרב ובא </w:t>
      </w:r>
    </w:p>
    <w:p w:rsidR="00301244" w:rsidRPr="00603CA3" w:rsidRDefault="00301244" w:rsidP="00D60D83">
      <w:pPr>
        <w:jc w:val="both"/>
        <w:rPr>
          <w:rFonts w:asciiTheme="majorBidi" w:hAnsiTheme="majorBidi" w:cstheme="majorBidi"/>
          <w:rtl/>
        </w:rPr>
      </w:pPr>
      <w:r w:rsidRPr="00603CA3">
        <w:rPr>
          <w:rFonts w:asciiTheme="majorBidi" w:hAnsiTheme="majorBidi" w:cstheme="majorBidi"/>
          <w:rtl/>
        </w:rPr>
        <w:t xml:space="preserve">היא גופניות גמורה </w:t>
      </w:r>
    </w:p>
    <w:p w:rsidR="00301244" w:rsidRPr="00603CA3" w:rsidRDefault="00301244" w:rsidP="00D60D83">
      <w:pPr>
        <w:jc w:val="both"/>
        <w:rPr>
          <w:rFonts w:asciiTheme="majorBidi" w:hAnsiTheme="majorBidi" w:cstheme="majorBidi"/>
          <w:rtl/>
        </w:rPr>
      </w:pPr>
      <w:r w:rsidRPr="00603CA3">
        <w:rPr>
          <w:rFonts w:asciiTheme="majorBidi" w:hAnsiTheme="majorBidi" w:cstheme="majorBidi"/>
          <w:rtl/>
        </w:rPr>
        <w:t>כמו ידיעה מקדימה של התקף אפילפטי</w:t>
      </w:r>
    </w:p>
    <w:p w:rsidR="00301244" w:rsidRPr="00603CA3" w:rsidRDefault="00301244" w:rsidP="00D60D83">
      <w:pPr>
        <w:jc w:val="both"/>
        <w:rPr>
          <w:rFonts w:asciiTheme="majorBidi" w:hAnsiTheme="majorBidi" w:cstheme="majorBidi"/>
          <w:rtl/>
        </w:rPr>
      </w:pPr>
      <w:r w:rsidRPr="00603CA3">
        <w:rPr>
          <w:rFonts w:asciiTheme="majorBidi" w:hAnsiTheme="majorBidi" w:cstheme="majorBidi"/>
          <w:rtl/>
        </w:rPr>
        <w:t xml:space="preserve">כמו רטט </w:t>
      </w:r>
      <w:proofErr w:type="spellStart"/>
      <w:r w:rsidRPr="00603CA3">
        <w:rPr>
          <w:rFonts w:asciiTheme="majorBidi" w:hAnsiTheme="majorBidi" w:cstheme="majorBidi"/>
          <w:rtl/>
        </w:rPr>
        <w:t>סלולרי</w:t>
      </w:r>
      <w:proofErr w:type="spellEnd"/>
      <w:r w:rsidRPr="00603CA3">
        <w:rPr>
          <w:rFonts w:asciiTheme="majorBidi" w:hAnsiTheme="majorBidi" w:cstheme="majorBidi"/>
          <w:rtl/>
        </w:rPr>
        <w:t xml:space="preserve"> מאותת.</w:t>
      </w:r>
    </w:p>
    <w:p w:rsidR="00946B04" w:rsidRPr="00603CA3" w:rsidRDefault="00946B04" w:rsidP="00D60D83">
      <w:pPr>
        <w:jc w:val="both"/>
        <w:rPr>
          <w:rFonts w:asciiTheme="majorBidi" w:hAnsiTheme="majorBidi" w:cstheme="majorBidi"/>
          <w:rtl/>
        </w:rPr>
      </w:pPr>
      <w:r w:rsidRPr="00603CA3">
        <w:rPr>
          <w:rFonts w:asciiTheme="majorBidi" w:hAnsiTheme="majorBidi" w:cstheme="majorBidi"/>
          <w:rtl/>
        </w:rPr>
        <w:t>כמו הדף אויר במעו</w:t>
      </w:r>
      <w:r w:rsidR="00E016C2" w:rsidRPr="00603CA3">
        <w:rPr>
          <w:rFonts w:asciiTheme="majorBidi" w:hAnsiTheme="majorBidi" w:cstheme="majorBidi"/>
          <w:rtl/>
        </w:rPr>
        <w:t>ֹ</w:t>
      </w:r>
      <w:r w:rsidRPr="00603CA3">
        <w:rPr>
          <w:rFonts w:asciiTheme="majorBidi" w:hAnsiTheme="majorBidi" w:cstheme="majorBidi"/>
          <w:rtl/>
        </w:rPr>
        <w:t xml:space="preserve">ף חלוק האבן </w:t>
      </w:r>
    </w:p>
    <w:p w:rsidR="00946B04" w:rsidRPr="00603CA3" w:rsidRDefault="00946B04" w:rsidP="00D60D83">
      <w:pPr>
        <w:jc w:val="both"/>
        <w:rPr>
          <w:rFonts w:asciiTheme="majorBidi" w:hAnsiTheme="majorBidi" w:cstheme="majorBidi"/>
          <w:rtl/>
        </w:rPr>
      </w:pPr>
      <w:r w:rsidRPr="00603CA3">
        <w:rPr>
          <w:rFonts w:asciiTheme="majorBidi" w:hAnsiTheme="majorBidi" w:cstheme="majorBidi"/>
          <w:rtl/>
        </w:rPr>
        <w:t>שמושלך אל בריכת החזה</w:t>
      </w:r>
    </w:p>
    <w:p w:rsidR="00E016C2" w:rsidRPr="00603CA3" w:rsidRDefault="00E016C2" w:rsidP="00A42A58">
      <w:pPr>
        <w:spacing w:line="360" w:lineRule="auto"/>
        <w:jc w:val="both"/>
        <w:rPr>
          <w:rFonts w:asciiTheme="majorBidi" w:hAnsiTheme="majorBidi" w:cstheme="majorBidi"/>
          <w:rtl/>
        </w:rPr>
      </w:pPr>
    </w:p>
    <w:p w:rsidR="00E016C2" w:rsidRPr="00603CA3" w:rsidRDefault="00E016C2" w:rsidP="00A42A58">
      <w:pPr>
        <w:jc w:val="both"/>
        <w:rPr>
          <w:rFonts w:asciiTheme="majorBidi" w:hAnsiTheme="majorBidi" w:cstheme="majorBidi"/>
          <w:rtl/>
        </w:rPr>
      </w:pPr>
      <w:r w:rsidRPr="00603CA3">
        <w:rPr>
          <w:rFonts w:asciiTheme="majorBidi" w:hAnsiTheme="majorBidi" w:cstheme="majorBidi"/>
          <w:rtl/>
        </w:rPr>
        <w:t xml:space="preserve">ברוח עקרון </w:t>
      </w:r>
      <w:proofErr w:type="spellStart"/>
      <w:r w:rsidRPr="00603CA3">
        <w:rPr>
          <w:rFonts w:asciiTheme="majorBidi" w:hAnsiTheme="majorBidi" w:cstheme="majorBidi"/>
          <w:rtl/>
        </w:rPr>
        <w:t>הסינכרוניסטי</w:t>
      </w:r>
      <w:proofErr w:type="spellEnd"/>
      <w:r w:rsidRPr="00603CA3">
        <w:rPr>
          <w:rFonts w:asciiTheme="majorBidi" w:hAnsiTheme="majorBidi" w:cstheme="majorBidi"/>
          <w:rtl/>
        </w:rPr>
        <w:t xml:space="preserve">, המקריות הבלתי מקרית, כנראה לא במקרה </w:t>
      </w:r>
      <w:r w:rsidR="00A42A58" w:rsidRPr="00603CA3">
        <w:rPr>
          <w:rFonts w:asciiTheme="majorBidi" w:hAnsiTheme="majorBidi" w:cstheme="majorBidi"/>
          <w:rtl/>
        </w:rPr>
        <w:t xml:space="preserve"> התבקשתי השנה </w:t>
      </w:r>
      <w:r w:rsidRPr="00603CA3">
        <w:rPr>
          <w:rFonts w:asciiTheme="majorBidi" w:hAnsiTheme="majorBidi" w:cstheme="majorBidi"/>
          <w:rtl/>
        </w:rPr>
        <w:t xml:space="preserve">להכין הרצאה על הנושא שנהייתי מודעת לו מתוכי. וזה מעלה את השאלה האם תהליכי הסינכרוניות בין </w:t>
      </w:r>
      <w:proofErr w:type="spellStart"/>
      <w:r w:rsidRPr="00603CA3">
        <w:rPr>
          <w:rFonts w:asciiTheme="majorBidi" w:hAnsiTheme="majorBidi" w:cstheme="majorBidi"/>
          <w:rtl/>
        </w:rPr>
        <w:t>ארועים</w:t>
      </w:r>
      <w:proofErr w:type="spellEnd"/>
      <w:r w:rsidRPr="00603CA3">
        <w:rPr>
          <w:rFonts w:asciiTheme="majorBidi" w:hAnsiTheme="majorBidi" w:cstheme="majorBidi"/>
          <w:rtl/>
        </w:rPr>
        <w:t xml:space="preserve">  שונים (בין אם אלה </w:t>
      </w:r>
      <w:proofErr w:type="spellStart"/>
      <w:r w:rsidRPr="00603CA3">
        <w:rPr>
          <w:rFonts w:asciiTheme="majorBidi" w:hAnsiTheme="majorBidi" w:cstheme="majorBidi"/>
          <w:rtl/>
        </w:rPr>
        <w:t>ארועים</w:t>
      </w:r>
      <w:proofErr w:type="spellEnd"/>
      <w:r w:rsidRPr="00603CA3">
        <w:rPr>
          <w:rFonts w:asciiTheme="majorBidi" w:hAnsiTheme="majorBidi" w:cstheme="majorBidi"/>
          <w:rtl/>
        </w:rPr>
        <w:t xml:space="preserve"> נפשיים ובין אם הם גופניים) מתרחשים במרחב מופשט נפשי-רוחי או במרחב של תדרים גופניים</w:t>
      </w:r>
      <w:r w:rsidR="006C7865" w:rsidRPr="00603CA3">
        <w:rPr>
          <w:rFonts w:asciiTheme="majorBidi" w:hAnsiTheme="majorBidi" w:cstheme="majorBidi"/>
          <w:rtl/>
        </w:rPr>
        <w:t>-</w:t>
      </w:r>
      <w:proofErr w:type="spellStart"/>
      <w:r w:rsidR="006C7865" w:rsidRPr="00603CA3">
        <w:rPr>
          <w:rFonts w:asciiTheme="majorBidi" w:hAnsiTheme="majorBidi" w:cstheme="majorBidi"/>
          <w:rtl/>
        </w:rPr>
        <w:t>פיזיקליים</w:t>
      </w:r>
      <w:proofErr w:type="spellEnd"/>
      <w:r w:rsidRPr="00603CA3">
        <w:rPr>
          <w:rFonts w:asciiTheme="majorBidi" w:hAnsiTheme="majorBidi" w:cstheme="majorBidi"/>
          <w:rtl/>
        </w:rPr>
        <w:t xml:space="preserve"> עלומים מבינתנו. האם </w:t>
      </w:r>
      <w:r w:rsidR="006C7865" w:rsidRPr="00603CA3">
        <w:rPr>
          <w:rFonts w:asciiTheme="majorBidi" w:hAnsiTheme="majorBidi" w:cstheme="majorBidi"/>
          <w:rtl/>
        </w:rPr>
        <w:t>הלא-מודע הוא בעל קיום גופני-פיזי-כימי</w:t>
      </w:r>
      <w:r w:rsidRPr="00603CA3">
        <w:rPr>
          <w:rFonts w:asciiTheme="majorBidi" w:hAnsiTheme="majorBidi" w:cstheme="majorBidi"/>
          <w:rtl/>
        </w:rPr>
        <w:t xml:space="preserve"> במוח</w:t>
      </w:r>
      <w:r w:rsidR="006C7865" w:rsidRPr="00603CA3">
        <w:rPr>
          <w:rFonts w:asciiTheme="majorBidi" w:hAnsiTheme="majorBidi" w:cstheme="majorBidi"/>
          <w:rtl/>
        </w:rPr>
        <w:t xml:space="preserve"> ובערוצי רטטים</w:t>
      </w:r>
      <w:r w:rsidR="003F0966" w:rsidRPr="00603CA3">
        <w:rPr>
          <w:rFonts w:asciiTheme="majorBidi" w:hAnsiTheme="majorBidi" w:cstheme="majorBidi"/>
          <w:rtl/>
        </w:rPr>
        <w:t xml:space="preserve"> אנרגטיים קוסמיים</w:t>
      </w:r>
      <w:r w:rsidRPr="00603CA3">
        <w:rPr>
          <w:rFonts w:asciiTheme="majorBidi" w:hAnsiTheme="majorBidi" w:cstheme="majorBidi"/>
          <w:rtl/>
        </w:rPr>
        <w:t>?</w:t>
      </w:r>
    </w:p>
    <w:p w:rsidR="00E016C2" w:rsidRPr="00603CA3" w:rsidRDefault="00E016C2" w:rsidP="00A42A58">
      <w:pPr>
        <w:ind w:left="-58"/>
        <w:jc w:val="both"/>
        <w:rPr>
          <w:rFonts w:asciiTheme="majorBidi" w:hAnsiTheme="majorBidi" w:cstheme="majorBidi"/>
          <w:rtl/>
        </w:rPr>
      </w:pPr>
    </w:p>
    <w:p w:rsidR="00542DB8" w:rsidRPr="00603CA3" w:rsidRDefault="008923E4" w:rsidP="00A42A58">
      <w:pPr>
        <w:ind w:left="-58"/>
        <w:jc w:val="both"/>
        <w:rPr>
          <w:rFonts w:asciiTheme="majorBidi" w:hAnsiTheme="majorBidi" w:cstheme="majorBidi"/>
          <w:rtl/>
        </w:rPr>
      </w:pPr>
      <w:r w:rsidRPr="00603CA3">
        <w:rPr>
          <w:rFonts w:asciiTheme="majorBidi" w:hAnsiTheme="majorBidi" w:cstheme="majorBidi"/>
          <w:rtl/>
        </w:rPr>
        <w:t xml:space="preserve">בעולם הקדום הריפוי של הגוף והנפש היה היינו הך. במקדשי </w:t>
      </w:r>
      <w:proofErr w:type="spellStart"/>
      <w:r w:rsidR="00A42A58" w:rsidRPr="00603CA3">
        <w:rPr>
          <w:rFonts w:asciiTheme="majorBidi" w:hAnsiTheme="majorBidi" w:cstheme="majorBidi"/>
          <w:rtl/>
        </w:rPr>
        <w:t>אסקלפיוס</w:t>
      </w:r>
      <w:proofErr w:type="spellEnd"/>
      <w:r w:rsidR="00A42A58" w:rsidRPr="00603CA3">
        <w:rPr>
          <w:rFonts w:asciiTheme="majorBidi" w:hAnsiTheme="majorBidi" w:cstheme="majorBidi"/>
          <w:rtl/>
        </w:rPr>
        <w:t xml:space="preserve"> ריפאו מחלות בסיוע חלומות</w:t>
      </w:r>
      <w:r w:rsidRPr="00603CA3">
        <w:rPr>
          <w:rFonts w:asciiTheme="majorBidi" w:hAnsiTheme="majorBidi" w:cstheme="majorBidi"/>
          <w:rtl/>
        </w:rPr>
        <w:t xml:space="preserve">. </w:t>
      </w:r>
      <w:proofErr w:type="spellStart"/>
      <w:r w:rsidRPr="00603CA3">
        <w:rPr>
          <w:rFonts w:asciiTheme="majorBidi" w:hAnsiTheme="majorBidi" w:cstheme="majorBidi"/>
          <w:rtl/>
        </w:rPr>
        <w:t>השמאן</w:t>
      </w:r>
      <w:proofErr w:type="spellEnd"/>
      <w:r w:rsidRPr="00603CA3">
        <w:rPr>
          <w:rFonts w:asciiTheme="majorBidi" w:hAnsiTheme="majorBidi" w:cstheme="majorBidi"/>
          <w:rtl/>
        </w:rPr>
        <w:t xml:space="preserve"> המרפא השבטי</w:t>
      </w:r>
      <w:r w:rsidR="00E016C2" w:rsidRPr="00603CA3">
        <w:rPr>
          <w:rFonts w:asciiTheme="majorBidi" w:hAnsiTheme="majorBidi" w:cstheme="majorBidi"/>
          <w:rtl/>
        </w:rPr>
        <w:t>, המרפא העממי, בעל השם ובהמשך הצדיק החסידי היו</w:t>
      </w:r>
      <w:r w:rsidRPr="00603CA3">
        <w:rPr>
          <w:rFonts w:asciiTheme="majorBidi" w:hAnsiTheme="majorBidi" w:cstheme="majorBidi"/>
          <w:rtl/>
        </w:rPr>
        <w:t xml:space="preserve"> מרפא</w:t>
      </w:r>
      <w:r w:rsidR="00E016C2" w:rsidRPr="00603CA3">
        <w:rPr>
          <w:rFonts w:asciiTheme="majorBidi" w:hAnsiTheme="majorBidi" w:cstheme="majorBidi"/>
          <w:rtl/>
        </w:rPr>
        <w:t>ים</w:t>
      </w:r>
      <w:r w:rsidRPr="00603CA3">
        <w:rPr>
          <w:rFonts w:asciiTheme="majorBidi" w:hAnsiTheme="majorBidi" w:cstheme="majorBidi"/>
          <w:rtl/>
        </w:rPr>
        <w:t xml:space="preserve"> מצוקות גוף ונפש. </w:t>
      </w:r>
    </w:p>
    <w:p w:rsidR="00A42A58" w:rsidRPr="00603CA3" w:rsidRDefault="00F7216B" w:rsidP="00A42A58">
      <w:pPr>
        <w:ind w:left="-58"/>
        <w:jc w:val="both"/>
        <w:rPr>
          <w:rFonts w:asciiTheme="majorBidi" w:hAnsiTheme="majorBidi" w:cstheme="majorBidi"/>
          <w:rtl/>
        </w:rPr>
      </w:pPr>
      <w:r w:rsidRPr="00603CA3">
        <w:rPr>
          <w:rFonts w:asciiTheme="majorBidi" w:hAnsiTheme="majorBidi" w:cstheme="majorBidi"/>
          <w:rtl/>
        </w:rPr>
        <w:t xml:space="preserve">מקובל לשער שבעולם העתיק </w:t>
      </w:r>
      <w:proofErr w:type="spellStart"/>
      <w:r w:rsidRPr="00603CA3">
        <w:rPr>
          <w:rFonts w:asciiTheme="majorBidi" w:hAnsiTheme="majorBidi" w:cstheme="majorBidi"/>
          <w:rtl/>
        </w:rPr>
        <w:t>הפאגני</w:t>
      </w:r>
      <w:proofErr w:type="spellEnd"/>
      <w:r w:rsidRPr="00603CA3">
        <w:rPr>
          <w:rFonts w:asciiTheme="majorBidi" w:hAnsiTheme="majorBidi" w:cstheme="majorBidi"/>
          <w:rtl/>
        </w:rPr>
        <w:t xml:space="preserve"> חי האדם בשלום עם גופו. </w:t>
      </w:r>
      <w:r w:rsidR="00E016C2" w:rsidRPr="00603CA3">
        <w:rPr>
          <w:rFonts w:asciiTheme="majorBidi" w:hAnsiTheme="majorBidi" w:cstheme="majorBidi"/>
          <w:rtl/>
        </w:rPr>
        <w:t xml:space="preserve"> למשל, אנו מכירים </w:t>
      </w:r>
      <w:r w:rsidRPr="00603CA3">
        <w:rPr>
          <w:rFonts w:asciiTheme="majorBidi" w:hAnsiTheme="majorBidi" w:cstheme="majorBidi"/>
          <w:rtl/>
        </w:rPr>
        <w:t xml:space="preserve">ביוון </w:t>
      </w:r>
      <w:r w:rsidR="00E016C2" w:rsidRPr="00603CA3">
        <w:rPr>
          <w:rFonts w:asciiTheme="majorBidi" w:hAnsiTheme="majorBidi" w:cstheme="majorBidi"/>
          <w:rtl/>
        </w:rPr>
        <w:t xml:space="preserve">את החגיגות </w:t>
      </w:r>
      <w:r w:rsidRPr="00603CA3">
        <w:rPr>
          <w:rFonts w:asciiTheme="majorBidi" w:hAnsiTheme="majorBidi" w:cstheme="majorBidi"/>
          <w:rtl/>
        </w:rPr>
        <w:t xml:space="preserve">של דיוניסוס אל היין, </w:t>
      </w:r>
      <w:proofErr w:type="spellStart"/>
      <w:r w:rsidR="00946B04" w:rsidRPr="00603CA3">
        <w:rPr>
          <w:rFonts w:asciiTheme="majorBidi" w:hAnsiTheme="majorBidi" w:cstheme="majorBidi"/>
          <w:rtl/>
        </w:rPr>
        <w:t>הסאטירים</w:t>
      </w:r>
      <w:proofErr w:type="spellEnd"/>
      <w:r w:rsidR="00946B04" w:rsidRPr="00603CA3">
        <w:rPr>
          <w:rFonts w:asciiTheme="majorBidi" w:hAnsiTheme="majorBidi" w:cstheme="majorBidi"/>
          <w:rtl/>
        </w:rPr>
        <w:t xml:space="preserve"> מלוויו שהם חיות-אדם למחצה, </w:t>
      </w:r>
      <w:r w:rsidR="00E016C2" w:rsidRPr="00603CA3">
        <w:rPr>
          <w:rFonts w:asciiTheme="majorBidi" w:hAnsiTheme="majorBidi" w:cstheme="majorBidi"/>
          <w:rtl/>
        </w:rPr>
        <w:t xml:space="preserve">ואת </w:t>
      </w:r>
      <w:r w:rsidRPr="00603CA3">
        <w:rPr>
          <w:rFonts w:asciiTheme="majorBidi" w:hAnsiTheme="majorBidi" w:cstheme="majorBidi"/>
          <w:rtl/>
        </w:rPr>
        <w:t>המיניות המקודשת במקדשים</w:t>
      </w:r>
      <w:r w:rsidR="00E016C2" w:rsidRPr="00603CA3">
        <w:rPr>
          <w:rFonts w:asciiTheme="majorBidi" w:hAnsiTheme="majorBidi" w:cstheme="majorBidi"/>
          <w:rtl/>
        </w:rPr>
        <w:t xml:space="preserve"> ביוון </w:t>
      </w:r>
      <w:r w:rsidR="00E016C2" w:rsidRPr="00603CA3">
        <w:rPr>
          <w:rFonts w:asciiTheme="majorBidi" w:hAnsiTheme="majorBidi" w:cstheme="majorBidi"/>
          <w:rtl/>
        </w:rPr>
        <w:lastRenderedPageBreak/>
        <w:t>בבבל, וגם במקדשי טנטרה בהודו</w:t>
      </w:r>
      <w:r w:rsidRPr="00603CA3">
        <w:rPr>
          <w:rFonts w:asciiTheme="majorBidi" w:hAnsiTheme="majorBidi" w:cstheme="majorBidi"/>
          <w:rtl/>
        </w:rPr>
        <w:t xml:space="preserve"> .</w:t>
      </w:r>
      <w:r w:rsidR="00A42A58" w:rsidRPr="00603CA3">
        <w:rPr>
          <w:rFonts w:asciiTheme="majorBidi" w:hAnsiTheme="majorBidi" w:cstheme="majorBidi"/>
          <w:rtl/>
        </w:rPr>
        <w:t xml:space="preserve"> החיות ההיברידיות , כמו קנטאור ספינקס – חצי אדם חצי חיה – או חיות שמשלבות חיה עם </w:t>
      </w:r>
      <w:proofErr w:type="spellStart"/>
      <w:r w:rsidR="00A42A58" w:rsidRPr="00603CA3">
        <w:rPr>
          <w:rFonts w:asciiTheme="majorBidi" w:hAnsiTheme="majorBidi" w:cstheme="majorBidi"/>
          <w:rtl/>
        </w:rPr>
        <w:t>כנפים</w:t>
      </w:r>
      <w:proofErr w:type="spellEnd"/>
      <w:r w:rsidR="00A42A58" w:rsidRPr="00603CA3">
        <w:rPr>
          <w:rFonts w:asciiTheme="majorBidi" w:hAnsiTheme="majorBidi" w:cstheme="majorBidi"/>
          <w:rtl/>
        </w:rPr>
        <w:t xml:space="preserve"> כמו </w:t>
      </w:r>
      <w:proofErr w:type="spellStart"/>
      <w:r w:rsidR="00A42A58" w:rsidRPr="00603CA3">
        <w:rPr>
          <w:rFonts w:asciiTheme="majorBidi" w:hAnsiTheme="majorBidi" w:cstheme="majorBidi"/>
          <w:rtl/>
        </w:rPr>
        <w:t>פגסוס</w:t>
      </w:r>
      <w:proofErr w:type="spellEnd"/>
      <w:r w:rsidR="00A42A58" w:rsidRPr="00603CA3">
        <w:rPr>
          <w:rFonts w:asciiTheme="majorBidi" w:hAnsiTheme="majorBidi" w:cstheme="majorBidi"/>
          <w:rtl/>
        </w:rPr>
        <w:t>, מבטאות את החבור בין האנושי והגופני כישות אחת.</w:t>
      </w:r>
    </w:p>
    <w:p w:rsidR="00F7216B" w:rsidRPr="00603CA3" w:rsidRDefault="00E016C2" w:rsidP="00A42A58">
      <w:pPr>
        <w:jc w:val="both"/>
        <w:rPr>
          <w:rFonts w:asciiTheme="majorBidi" w:hAnsiTheme="majorBidi" w:cstheme="majorBidi"/>
          <w:rtl/>
        </w:rPr>
      </w:pPr>
      <w:r w:rsidRPr="00603CA3">
        <w:rPr>
          <w:rFonts w:asciiTheme="majorBidi" w:hAnsiTheme="majorBidi" w:cstheme="majorBidi"/>
          <w:rtl/>
        </w:rPr>
        <w:t>במזרח הרחוק</w:t>
      </w:r>
      <w:r w:rsidR="00946B04" w:rsidRPr="00603CA3">
        <w:rPr>
          <w:rFonts w:asciiTheme="majorBidi" w:hAnsiTheme="majorBidi" w:cstheme="majorBidi"/>
          <w:rtl/>
        </w:rPr>
        <w:t xml:space="preserve"> אמנויות </w:t>
      </w:r>
      <w:r w:rsidRPr="00603CA3">
        <w:rPr>
          <w:rFonts w:asciiTheme="majorBidi" w:hAnsiTheme="majorBidi" w:cstheme="majorBidi"/>
          <w:rtl/>
        </w:rPr>
        <w:t xml:space="preserve">לחימה </w:t>
      </w:r>
      <w:r w:rsidR="00F7216B" w:rsidRPr="00603CA3">
        <w:rPr>
          <w:rFonts w:asciiTheme="majorBidi" w:hAnsiTheme="majorBidi" w:cstheme="majorBidi"/>
          <w:rtl/>
        </w:rPr>
        <w:t>משמשות ליצירת איזון של גוף ונפש:</w:t>
      </w:r>
    </w:p>
    <w:p w:rsidR="00F7216B" w:rsidRPr="00603CA3" w:rsidRDefault="00F7216B" w:rsidP="00A42A58">
      <w:pPr>
        <w:jc w:val="both"/>
        <w:rPr>
          <w:rFonts w:asciiTheme="majorBidi" w:hAnsiTheme="majorBidi" w:cstheme="majorBidi"/>
          <w:rtl/>
        </w:rPr>
      </w:pPr>
      <w:proofErr w:type="spellStart"/>
      <w:r w:rsidRPr="00603CA3">
        <w:rPr>
          <w:rFonts w:asciiTheme="majorBidi" w:hAnsiTheme="majorBidi" w:cstheme="majorBidi"/>
          <w:rtl/>
        </w:rPr>
        <w:t>האיקידו</w:t>
      </w:r>
      <w:proofErr w:type="spellEnd"/>
      <w:r w:rsidRPr="00603CA3">
        <w:rPr>
          <w:rFonts w:asciiTheme="majorBidi" w:hAnsiTheme="majorBidi" w:cstheme="majorBidi"/>
          <w:rtl/>
        </w:rPr>
        <w:t xml:space="preserve">, קרטה, ג'ודו, </w:t>
      </w:r>
      <w:proofErr w:type="spellStart"/>
      <w:r w:rsidRPr="00603CA3">
        <w:rPr>
          <w:rFonts w:asciiTheme="majorBidi" w:hAnsiTheme="majorBidi" w:cstheme="majorBidi"/>
          <w:rtl/>
        </w:rPr>
        <w:t>טאי</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צ'י</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צ'י</w:t>
      </w:r>
      <w:proofErr w:type="spellEnd"/>
      <w:r w:rsidRPr="00603CA3">
        <w:rPr>
          <w:rFonts w:asciiTheme="majorBidi" w:hAnsiTheme="majorBidi" w:cstheme="majorBidi"/>
          <w:rtl/>
        </w:rPr>
        <w:t xml:space="preserve"> קונג, מדיטציה, יוגה.  </w:t>
      </w:r>
    </w:p>
    <w:p w:rsidR="00F7216B" w:rsidRPr="00603CA3" w:rsidRDefault="00471ADA" w:rsidP="00A42A58">
      <w:pPr>
        <w:jc w:val="both"/>
        <w:rPr>
          <w:rFonts w:asciiTheme="majorBidi" w:hAnsiTheme="majorBidi" w:cstheme="majorBidi"/>
          <w:rtl/>
        </w:rPr>
      </w:pPr>
      <w:r w:rsidRPr="00603CA3">
        <w:rPr>
          <w:rFonts w:asciiTheme="majorBidi" w:hAnsiTheme="majorBidi" w:cstheme="majorBidi"/>
          <w:rtl/>
        </w:rPr>
        <w:t xml:space="preserve">בהודו התפתחה </w:t>
      </w:r>
      <w:proofErr w:type="spellStart"/>
      <w:r w:rsidRPr="00603CA3">
        <w:rPr>
          <w:rFonts w:asciiTheme="majorBidi" w:hAnsiTheme="majorBidi" w:cstheme="majorBidi"/>
          <w:rtl/>
        </w:rPr>
        <w:t>תאורית</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ה</w:t>
      </w:r>
      <w:r w:rsidR="00F7216B" w:rsidRPr="00603CA3">
        <w:rPr>
          <w:rFonts w:asciiTheme="majorBidi" w:hAnsiTheme="majorBidi" w:cstheme="majorBidi"/>
          <w:rtl/>
        </w:rPr>
        <w:t>ש</w:t>
      </w:r>
      <w:r w:rsidR="00542DB8" w:rsidRPr="00603CA3">
        <w:rPr>
          <w:rFonts w:asciiTheme="majorBidi" w:hAnsiTheme="majorBidi" w:cstheme="majorBidi"/>
          <w:rtl/>
        </w:rPr>
        <w:t>א</w:t>
      </w:r>
      <w:r w:rsidR="00F7216B" w:rsidRPr="00603CA3">
        <w:rPr>
          <w:rFonts w:asciiTheme="majorBidi" w:hAnsiTheme="majorBidi" w:cstheme="majorBidi"/>
          <w:rtl/>
        </w:rPr>
        <w:t>קרות</w:t>
      </w:r>
      <w:proofErr w:type="spellEnd"/>
      <w:r w:rsidR="00F7216B" w:rsidRPr="00603CA3">
        <w:rPr>
          <w:rFonts w:asciiTheme="majorBidi" w:hAnsiTheme="majorBidi" w:cstheme="majorBidi"/>
          <w:rtl/>
        </w:rPr>
        <w:t xml:space="preserve"> – 8 מרכזים אנרגטיים שמתקיימים בגוף לאורך עמוד השדרה, החל משקרה ראשונה שבפתחי המיניות וההפרשות, משם לבטן לחזה </w:t>
      </w:r>
      <w:proofErr w:type="spellStart"/>
      <w:r w:rsidR="00F7216B" w:rsidRPr="00603CA3">
        <w:rPr>
          <w:rFonts w:asciiTheme="majorBidi" w:hAnsiTheme="majorBidi" w:cstheme="majorBidi"/>
          <w:rtl/>
        </w:rPr>
        <w:t>לצואר</w:t>
      </w:r>
      <w:proofErr w:type="spellEnd"/>
      <w:r w:rsidR="00F7216B" w:rsidRPr="00603CA3">
        <w:rPr>
          <w:rFonts w:asciiTheme="majorBidi" w:hAnsiTheme="majorBidi" w:cstheme="majorBidi"/>
          <w:rtl/>
        </w:rPr>
        <w:t xml:space="preserve"> לגולגולת ומעבר לה. ההתפתחות </w:t>
      </w:r>
      <w:r w:rsidR="00E016C2" w:rsidRPr="00603CA3">
        <w:rPr>
          <w:rFonts w:asciiTheme="majorBidi" w:hAnsiTheme="majorBidi" w:cstheme="majorBidi"/>
          <w:rtl/>
        </w:rPr>
        <w:t xml:space="preserve">של הנפש </w:t>
      </w:r>
      <w:r w:rsidR="00F7216B" w:rsidRPr="00603CA3">
        <w:rPr>
          <w:rFonts w:asciiTheme="majorBidi" w:hAnsiTheme="majorBidi" w:cstheme="majorBidi"/>
          <w:rtl/>
        </w:rPr>
        <w:t xml:space="preserve">מתרחשת כשנחש </w:t>
      </w:r>
      <w:proofErr w:type="spellStart"/>
      <w:r w:rsidR="00F7216B" w:rsidRPr="00603CA3">
        <w:rPr>
          <w:rFonts w:asciiTheme="majorBidi" w:hAnsiTheme="majorBidi" w:cstheme="majorBidi"/>
          <w:rtl/>
        </w:rPr>
        <w:t>הקונדליני</w:t>
      </w:r>
      <w:proofErr w:type="spellEnd"/>
      <w:r w:rsidR="00F7216B" w:rsidRPr="00603CA3">
        <w:rPr>
          <w:rFonts w:asciiTheme="majorBidi" w:hAnsiTheme="majorBidi" w:cstheme="majorBidi"/>
          <w:rtl/>
        </w:rPr>
        <w:t xml:space="preserve"> הרובץ בשקרה ראשונה עולה ומטפס למעלה ומעורר את אנרגית </w:t>
      </w:r>
      <w:proofErr w:type="spellStart"/>
      <w:r w:rsidR="00F7216B" w:rsidRPr="00603CA3">
        <w:rPr>
          <w:rFonts w:asciiTheme="majorBidi" w:hAnsiTheme="majorBidi" w:cstheme="majorBidi"/>
          <w:rtl/>
        </w:rPr>
        <w:t>השקרות</w:t>
      </w:r>
      <w:proofErr w:type="spellEnd"/>
      <w:r w:rsidR="00F7216B" w:rsidRPr="00603CA3">
        <w:rPr>
          <w:rFonts w:asciiTheme="majorBidi" w:hAnsiTheme="majorBidi" w:cstheme="majorBidi"/>
          <w:rtl/>
        </w:rPr>
        <w:t xml:space="preserve"> האחרות ומחבר אותן יחד</w:t>
      </w:r>
      <w:r w:rsidRPr="00603CA3">
        <w:rPr>
          <w:rFonts w:asciiTheme="majorBidi" w:hAnsiTheme="majorBidi" w:cstheme="majorBidi"/>
          <w:rtl/>
        </w:rPr>
        <w:t>, כשאנרגית זו יונקת מאנרגית היקום ומתחברת אליה</w:t>
      </w:r>
      <w:r w:rsidR="00F7216B" w:rsidRPr="00603CA3">
        <w:rPr>
          <w:rFonts w:asciiTheme="majorBidi" w:hAnsiTheme="majorBidi" w:cstheme="majorBidi"/>
          <w:rtl/>
        </w:rPr>
        <w:t xml:space="preserve">. </w:t>
      </w:r>
      <w:r w:rsidR="006C7865" w:rsidRPr="00603CA3">
        <w:rPr>
          <w:rFonts w:asciiTheme="majorBidi" w:hAnsiTheme="majorBidi" w:cstheme="majorBidi"/>
          <w:rtl/>
        </w:rPr>
        <w:t>הנחש, כמו כל חיה, מגלם את האנרגיה הגופנית.</w:t>
      </w:r>
    </w:p>
    <w:p w:rsidR="004221DF" w:rsidRPr="00603CA3" w:rsidRDefault="00471ADA" w:rsidP="00A42A58">
      <w:pPr>
        <w:jc w:val="both"/>
        <w:rPr>
          <w:rFonts w:asciiTheme="majorBidi" w:hAnsiTheme="majorBidi" w:cstheme="majorBidi"/>
          <w:rtl/>
        </w:rPr>
      </w:pPr>
      <w:r w:rsidRPr="00603CA3">
        <w:rPr>
          <w:rFonts w:asciiTheme="majorBidi" w:hAnsiTheme="majorBidi" w:cstheme="majorBidi"/>
          <w:rtl/>
        </w:rPr>
        <w:t>אולם גם ב</w:t>
      </w:r>
      <w:r w:rsidR="00E016C2" w:rsidRPr="00603CA3">
        <w:rPr>
          <w:rFonts w:asciiTheme="majorBidi" w:hAnsiTheme="majorBidi" w:cstheme="majorBidi"/>
          <w:rtl/>
        </w:rPr>
        <w:t>מזרח הרחוק נמצא ניגודים פנימיים:</w:t>
      </w:r>
      <w:r w:rsidRPr="00603CA3">
        <w:rPr>
          <w:rFonts w:asciiTheme="majorBidi" w:hAnsiTheme="majorBidi" w:cstheme="majorBidi"/>
          <w:rtl/>
        </w:rPr>
        <w:t xml:space="preserve"> מחד </w:t>
      </w:r>
      <w:r w:rsidR="00E016C2" w:rsidRPr="00603CA3">
        <w:rPr>
          <w:rFonts w:asciiTheme="majorBidi" w:hAnsiTheme="majorBidi" w:cstheme="majorBidi"/>
          <w:rtl/>
        </w:rPr>
        <w:t>הטנטרה מקדשת את המיניות,</w:t>
      </w:r>
      <w:r w:rsidRPr="00603CA3">
        <w:rPr>
          <w:rFonts w:asciiTheme="majorBidi" w:hAnsiTheme="majorBidi" w:cstheme="majorBidi"/>
          <w:rtl/>
        </w:rPr>
        <w:t xml:space="preserve"> מאידך </w:t>
      </w:r>
      <w:r w:rsidR="004221DF" w:rsidRPr="00603CA3">
        <w:rPr>
          <w:rFonts w:asciiTheme="majorBidi" w:hAnsiTheme="majorBidi" w:cstheme="majorBidi"/>
          <w:rtl/>
        </w:rPr>
        <w:t>בהודו יש סגנון של נזירות סיגופית שנועדה להכחיד את המיניות.</w:t>
      </w:r>
      <w:r w:rsidR="00E016C2" w:rsidRPr="00603CA3">
        <w:rPr>
          <w:rFonts w:asciiTheme="majorBidi" w:hAnsiTheme="majorBidi" w:cstheme="majorBidi"/>
          <w:rtl/>
        </w:rPr>
        <w:t xml:space="preserve"> האל </w:t>
      </w:r>
      <w:proofErr w:type="spellStart"/>
      <w:r w:rsidR="00E016C2" w:rsidRPr="00603CA3">
        <w:rPr>
          <w:rFonts w:asciiTheme="majorBidi" w:hAnsiTheme="majorBidi" w:cstheme="majorBidi"/>
          <w:rtl/>
        </w:rPr>
        <w:t>שיווא</w:t>
      </w:r>
      <w:proofErr w:type="spellEnd"/>
      <w:r w:rsidR="00E016C2" w:rsidRPr="00603CA3">
        <w:rPr>
          <w:rFonts w:asciiTheme="majorBidi" w:hAnsiTheme="majorBidi" w:cstheme="majorBidi"/>
          <w:rtl/>
        </w:rPr>
        <w:t xml:space="preserve"> עצמו הוא גם נזיר מסוגף וגם בעל </w:t>
      </w:r>
      <w:proofErr w:type="spellStart"/>
      <w:r w:rsidR="00E016C2" w:rsidRPr="00603CA3">
        <w:rPr>
          <w:rFonts w:asciiTheme="majorBidi" w:hAnsiTheme="majorBidi" w:cstheme="majorBidi"/>
          <w:rtl/>
        </w:rPr>
        <w:t>זיקפה</w:t>
      </w:r>
      <w:proofErr w:type="spellEnd"/>
      <w:r w:rsidR="00E016C2" w:rsidRPr="00603CA3">
        <w:rPr>
          <w:rFonts w:asciiTheme="majorBidi" w:hAnsiTheme="majorBidi" w:cstheme="majorBidi"/>
          <w:rtl/>
        </w:rPr>
        <w:t xml:space="preserve"> מתמדת.</w:t>
      </w:r>
    </w:p>
    <w:p w:rsidR="00E016C2" w:rsidRPr="00603CA3" w:rsidRDefault="00E016C2" w:rsidP="00A42A58">
      <w:pPr>
        <w:jc w:val="both"/>
        <w:rPr>
          <w:rFonts w:asciiTheme="majorBidi" w:hAnsiTheme="majorBidi" w:cstheme="majorBidi"/>
          <w:rtl/>
        </w:rPr>
      </w:pPr>
    </w:p>
    <w:p w:rsidR="00F7216B" w:rsidRPr="00603CA3" w:rsidRDefault="00F7216B" w:rsidP="00FD1B97">
      <w:pPr>
        <w:jc w:val="both"/>
        <w:rPr>
          <w:rFonts w:asciiTheme="majorBidi" w:hAnsiTheme="majorBidi" w:cstheme="majorBidi"/>
          <w:rtl/>
        </w:rPr>
      </w:pPr>
      <w:r w:rsidRPr="00FD1B97">
        <w:rPr>
          <w:rFonts w:asciiTheme="majorBidi" w:hAnsiTheme="majorBidi" w:cstheme="majorBidi"/>
          <w:rtl/>
        </w:rPr>
        <w:t xml:space="preserve">הפיצול בין גוף ונפש/רוח </w:t>
      </w:r>
      <w:r w:rsidR="00FD1B97" w:rsidRPr="00FD1B97">
        <w:rPr>
          <w:rFonts w:asciiTheme="majorBidi" w:hAnsiTheme="majorBidi" w:cstheme="majorBidi"/>
          <w:rtl/>
        </w:rPr>
        <w:t>מתואר כבר אצל אפלטון.</w:t>
      </w:r>
      <w:r w:rsidR="00FD1B97" w:rsidRPr="00FD1B97">
        <w:rPr>
          <w:rFonts w:asciiTheme="majorBidi" w:hAnsiTheme="majorBidi" w:cstheme="majorBidi"/>
          <w:shd w:val="clear" w:color="auto" w:fill="FFFFFF"/>
          <w:rtl/>
        </w:rPr>
        <w:t xml:space="preserve">  הוא טען, שבאותו אופן בו הגוף הוא חלק מהעולם החומרי, ה</w:t>
      </w:r>
      <w:hyperlink r:id="rId8" w:tooltip="נשמה" w:history="1">
        <w:r w:rsidR="00FD1B97" w:rsidRPr="00FD1B97">
          <w:rPr>
            <w:rStyle w:val="Hyperlink"/>
            <w:rFonts w:asciiTheme="majorBidi" w:hAnsiTheme="majorBidi" w:cstheme="majorBidi"/>
            <w:color w:val="auto"/>
            <w:u w:val="none"/>
            <w:shd w:val="clear" w:color="auto" w:fill="FFFFFF"/>
            <w:rtl/>
          </w:rPr>
          <w:t>נשמה</w:t>
        </w:r>
      </w:hyperlink>
      <w:r w:rsidR="00FD1B97" w:rsidRPr="00FD1B97">
        <w:rPr>
          <w:rStyle w:val="apple-converted-space"/>
          <w:rFonts w:asciiTheme="majorBidi" w:hAnsiTheme="majorBidi" w:cstheme="majorBidi"/>
          <w:shd w:val="clear" w:color="auto" w:fill="FFFFFF"/>
        </w:rPr>
        <w:t> </w:t>
      </w:r>
      <w:r w:rsidR="00FD1B97" w:rsidRPr="00FD1B97">
        <w:rPr>
          <w:rFonts w:asciiTheme="majorBidi" w:hAnsiTheme="majorBidi" w:cstheme="majorBidi"/>
          <w:shd w:val="clear" w:color="auto" w:fill="FFFFFF"/>
          <w:rtl/>
        </w:rPr>
        <w:t xml:space="preserve">היא חלק מעולם </w:t>
      </w:r>
      <w:proofErr w:type="spellStart"/>
      <w:r w:rsidR="00FD1B97" w:rsidRPr="00FD1B97">
        <w:rPr>
          <w:rFonts w:asciiTheme="majorBidi" w:hAnsiTheme="majorBidi" w:cstheme="majorBidi"/>
          <w:shd w:val="clear" w:color="auto" w:fill="FFFFFF"/>
          <w:rtl/>
        </w:rPr>
        <w:t>האידאות</w:t>
      </w:r>
      <w:proofErr w:type="spellEnd"/>
      <w:r w:rsidR="00FD1B97" w:rsidRPr="00FD1B97">
        <w:rPr>
          <w:rFonts w:asciiTheme="majorBidi" w:hAnsiTheme="majorBidi" w:cstheme="majorBidi"/>
          <w:shd w:val="clear" w:color="auto" w:fill="FFFFFF"/>
          <w:rtl/>
        </w:rPr>
        <w:t xml:space="preserve"> והיא נצחית</w:t>
      </w:r>
      <w:r w:rsidR="00FD1B97" w:rsidRPr="00FD1B97">
        <w:rPr>
          <w:rFonts w:asciiTheme="majorBidi" w:hAnsiTheme="majorBidi" w:cstheme="majorBidi"/>
          <w:shd w:val="clear" w:color="auto" w:fill="FFFFFF"/>
        </w:rPr>
        <w:t>.</w:t>
      </w:r>
      <w:r w:rsidR="00FD1B97">
        <w:rPr>
          <w:rFonts w:asciiTheme="majorBidi" w:hAnsiTheme="majorBidi" w:cstheme="majorBidi" w:hint="cs"/>
          <w:rtl/>
        </w:rPr>
        <w:t xml:space="preserve"> הפיצול בולט במיוחד </w:t>
      </w:r>
      <w:proofErr w:type="spellStart"/>
      <w:r w:rsidR="00E016C2" w:rsidRPr="00603CA3">
        <w:rPr>
          <w:rFonts w:asciiTheme="majorBidi" w:hAnsiTheme="majorBidi" w:cstheme="majorBidi"/>
          <w:rtl/>
        </w:rPr>
        <w:t>ב</w:t>
      </w:r>
      <w:r w:rsidRPr="00603CA3">
        <w:rPr>
          <w:rFonts w:asciiTheme="majorBidi" w:hAnsiTheme="majorBidi" w:cstheme="majorBidi"/>
          <w:rtl/>
        </w:rPr>
        <w:t>מונותאיזם</w:t>
      </w:r>
      <w:proofErr w:type="spellEnd"/>
      <w:r w:rsidRPr="00603CA3">
        <w:rPr>
          <w:rFonts w:asciiTheme="majorBidi" w:hAnsiTheme="majorBidi" w:cstheme="majorBidi"/>
          <w:rtl/>
        </w:rPr>
        <w:t>.</w:t>
      </w:r>
      <w:r w:rsidR="00F00AE3" w:rsidRPr="00603CA3">
        <w:rPr>
          <w:rFonts w:asciiTheme="majorBidi" w:hAnsiTheme="majorBidi" w:cstheme="majorBidi"/>
          <w:rtl/>
        </w:rPr>
        <w:t xml:space="preserve"> הגוף והיצר </w:t>
      </w:r>
      <w:r w:rsidR="00A42A58" w:rsidRPr="00603CA3">
        <w:rPr>
          <w:rFonts w:asciiTheme="majorBidi" w:hAnsiTheme="majorBidi" w:cstheme="majorBidi"/>
          <w:rtl/>
        </w:rPr>
        <w:t xml:space="preserve">נחשבו </w:t>
      </w:r>
      <w:r w:rsidR="00F00AE3" w:rsidRPr="00603CA3">
        <w:rPr>
          <w:rFonts w:asciiTheme="majorBidi" w:hAnsiTheme="majorBidi" w:cstheme="majorBidi"/>
          <w:rtl/>
        </w:rPr>
        <w:t>כמקור חטא וטומאה</w:t>
      </w:r>
      <w:r w:rsidR="00A42A58" w:rsidRPr="00603CA3">
        <w:rPr>
          <w:rFonts w:asciiTheme="majorBidi" w:hAnsiTheme="majorBidi" w:cstheme="majorBidi"/>
          <w:rtl/>
        </w:rPr>
        <w:t xml:space="preserve"> ומכאן הדרת הגוף. </w:t>
      </w:r>
      <w:r w:rsidR="00F00AE3" w:rsidRPr="00603CA3">
        <w:rPr>
          <w:rFonts w:asciiTheme="majorBidi" w:hAnsiTheme="majorBidi" w:cstheme="majorBidi"/>
          <w:rtl/>
        </w:rPr>
        <w:t>ככלל, הדתות המונותיאיסטיות נוטעות אשמה סביב הגוף והמיניות.</w:t>
      </w:r>
    </w:p>
    <w:p w:rsidR="003379E9" w:rsidRPr="00603CA3" w:rsidRDefault="003379E9"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u w:val="single"/>
          <w:rtl/>
        </w:rPr>
        <w:t xml:space="preserve">ביהדות </w:t>
      </w:r>
      <w:r w:rsidRPr="00603CA3">
        <w:rPr>
          <w:rFonts w:asciiTheme="majorBidi" w:hAnsiTheme="majorBidi" w:cstheme="majorBidi"/>
          <w:rtl/>
        </w:rPr>
        <w:t xml:space="preserve">– </w:t>
      </w:r>
    </w:p>
    <w:p w:rsidR="00B9541B" w:rsidRPr="00603CA3" w:rsidRDefault="00E016C2" w:rsidP="00B9541B">
      <w:pPr>
        <w:jc w:val="both"/>
        <w:rPr>
          <w:rFonts w:asciiTheme="majorBidi" w:hAnsiTheme="majorBidi" w:cstheme="majorBidi"/>
          <w:rtl/>
        </w:rPr>
      </w:pPr>
      <w:r w:rsidRPr="00603CA3">
        <w:rPr>
          <w:rFonts w:asciiTheme="majorBidi" w:hAnsiTheme="majorBidi" w:cstheme="majorBidi"/>
          <w:rtl/>
        </w:rPr>
        <w:t xml:space="preserve">קיימת </w:t>
      </w:r>
      <w:r w:rsidR="00A24952" w:rsidRPr="00603CA3">
        <w:rPr>
          <w:rFonts w:asciiTheme="majorBidi" w:hAnsiTheme="majorBidi" w:cstheme="majorBidi"/>
          <w:rtl/>
        </w:rPr>
        <w:t xml:space="preserve">העדפת הרוח על הגוף. הדחקתו של הגוף, אבל גם שאיפה להתעלות מעליו </w:t>
      </w:r>
      <w:proofErr w:type="spellStart"/>
      <w:r w:rsidR="00A24952" w:rsidRPr="00603CA3">
        <w:rPr>
          <w:rFonts w:asciiTheme="majorBidi" w:hAnsiTheme="majorBidi" w:cstheme="majorBidi"/>
          <w:rtl/>
        </w:rPr>
        <w:t>ולהתמיר</w:t>
      </w:r>
      <w:proofErr w:type="spellEnd"/>
      <w:r w:rsidR="00A24952" w:rsidRPr="00603CA3">
        <w:rPr>
          <w:rFonts w:asciiTheme="majorBidi" w:hAnsiTheme="majorBidi" w:cstheme="majorBidi"/>
          <w:rtl/>
        </w:rPr>
        <w:t xml:space="preserve"> את הגופני לרוחני.</w:t>
      </w:r>
      <w:r w:rsidR="003379E9" w:rsidRPr="00603CA3">
        <w:rPr>
          <w:rFonts w:asciiTheme="majorBidi" w:hAnsiTheme="majorBidi" w:cstheme="majorBidi"/>
          <w:rtl/>
        </w:rPr>
        <w:t xml:space="preserve"> </w:t>
      </w:r>
      <w:r w:rsidR="00B9541B" w:rsidRPr="00603CA3">
        <w:rPr>
          <w:rFonts w:asciiTheme="majorBidi" w:hAnsiTheme="majorBidi" w:cstheme="majorBidi"/>
          <w:rtl/>
        </w:rPr>
        <w:t xml:space="preserve">האידיאל היהודי הוא של המשיח שיבוא רכוב על חמור. כלומר, שולט בחומרי. </w:t>
      </w:r>
    </w:p>
    <w:p w:rsidR="006A6ABA" w:rsidRPr="00603CA3" w:rsidRDefault="006A6ABA" w:rsidP="003379E9">
      <w:pPr>
        <w:jc w:val="both"/>
        <w:rPr>
          <w:rFonts w:asciiTheme="majorBidi" w:hAnsiTheme="majorBidi" w:cstheme="majorBidi"/>
          <w:rtl/>
        </w:rPr>
      </w:pPr>
      <w:r w:rsidRPr="00603CA3">
        <w:rPr>
          <w:rFonts w:asciiTheme="majorBidi" w:hAnsiTheme="majorBidi" w:cstheme="majorBidi"/>
          <w:rtl/>
        </w:rPr>
        <w:t xml:space="preserve">התמודדות עם יצרי הגוף </w:t>
      </w:r>
      <w:r w:rsidR="00E016C2" w:rsidRPr="00603CA3">
        <w:rPr>
          <w:rFonts w:asciiTheme="majorBidi" w:hAnsiTheme="majorBidi" w:cstheme="majorBidi"/>
          <w:rtl/>
        </w:rPr>
        <w:t xml:space="preserve">מתוארת </w:t>
      </w:r>
      <w:r w:rsidRPr="00603CA3">
        <w:rPr>
          <w:rFonts w:asciiTheme="majorBidi" w:hAnsiTheme="majorBidi" w:cstheme="majorBidi"/>
          <w:rtl/>
        </w:rPr>
        <w:t xml:space="preserve">באמצעות דמותו של שמשון, שכוחו בגופו וביצריו האלימים והמיניים כאחת. </w:t>
      </w:r>
      <w:r w:rsidR="003379E9" w:rsidRPr="00603CA3">
        <w:rPr>
          <w:rFonts w:asciiTheme="majorBidi" w:hAnsiTheme="majorBidi" w:cstheme="majorBidi"/>
          <w:rtl/>
        </w:rPr>
        <w:t xml:space="preserve">אף כי במשך כל חייו הוא נשלט על ידי יצריו ונפל במלכודת הגוף, </w:t>
      </w:r>
      <w:r w:rsidRPr="00603CA3">
        <w:rPr>
          <w:rFonts w:asciiTheme="majorBidi" w:hAnsiTheme="majorBidi" w:cstheme="majorBidi"/>
          <w:rtl/>
        </w:rPr>
        <w:t xml:space="preserve">היהדות (כמו </w:t>
      </w:r>
      <w:r w:rsidR="00E016C2" w:rsidRPr="00603CA3">
        <w:rPr>
          <w:rFonts w:asciiTheme="majorBidi" w:hAnsiTheme="majorBidi" w:cstheme="majorBidi"/>
          <w:rtl/>
        </w:rPr>
        <w:t xml:space="preserve">במקביל, </w:t>
      </w:r>
      <w:r w:rsidRPr="00603CA3">
        <w:rPr>
          <w:rFonts w:asciiTheme="majorBidi" w:hAnsiTheme="majorBidi" w:cstheme="majorBidi"/>
          <w:rtl/>
        </w:rPr>
        <w:t xml:space="preserve">המיתולוגיה היוונית, דרך </w:t>
      </w:r>
      <w:proofErr w:type="spellStart"/>
      <w:r w:rsidRPr="00603CA3">
        <w:rPr>
          <w:rFonts w:asciiTheme="majorBidi" w:hAnsiTheme="majorBidi" w:cstheme="majorBidi"/>
          <w:rtl/>
        </w:rPr>
        <w:t>ספורו</w:t>
      </w:r>
      <w:proofErr w:type="spellEnd"/>
      <w:r w:rsidRPr="00603CA3">
        <w:rPr>
          <w:rFonts w:asciiTheme="majorBidi" w:hAnsiTheme="majorBidi" w:cstheme="majorBidi"/>
          <w:rtl/>
        </w:rPr>
        <w:t xml:space="preserve"> של הרקולס) מדגישה את כוחות הרוח </w:t>
      </w:r>
      <w:proofErr w:type="spellStart"/>
      <w:r w:rsidRPr="00603CA3">
        <w:rPr>
          <w:rFonts w:asciiTheme="majorBidi" w:hAnsiTheme="majorBidi" w:cstheme="majorBidi"/>
          <w:rtl/>
        </w:rPr>
        <w:t>שאיפשרו</w:t>
      </w:r>
      <w:proofErr w:type="spellEnd"/>
      <w:r w:rsidRPr="00603CA3">
        <w:rPr>
          <w:rFonts w:asciiTheme="majorBidi" w:hAnsiTheme="majorBidi" w:cstheme="majorBidi"/>
          <w:rtl/>
        </w:rPr>
        <w:t xml:space="preserve"> לו להתעלות על הגוף</w:t>
      </w:r>
      <w:r w:rsidR="00946B04" w:rsidRPr="00603CA3">
        <w:rPr>
          <w:rFonts w:asciiTheme="majorBidi" w:hAnsiTheme="majorBidi" w:cstheme="majorBidi"/>
          <w:rtl/>
        </w:rPr>
        <w:t xml:space="preserve">, </w:t>
      </w:r>
      <w:r w:rsidR="003379E9" w:rsidRPr="00603CA3">
        <w:rPr>
          <w:rFonts w:asciiTheme="majorBidi" w:hAnsiTheme="majorBidi" w:cstheme="majorBidi"/>
          <w:rtl/>
        </w:rPr>
        <w:t>בסופו של דבר, ו</w:t>
      </w:r>
      <w:r w:rsidR="00946B04" w:rsidRPr="00603CA3">
        <w:rPr>
          <w:rFonts w:asciiTheme="majorBidi" w:hAnsiTheme="majorBidi" w:cstheme="majorBidi"/>
          <w:rtl/>
        </w:rPr>
        <w:t>להשתמש בכוח הגופני למטרות עליונות,</w:t>
      </w:r>
      <w:r w:rsidRPr="00603CA3">
        <w:rPr>
          <w:rFonts w:asciiTheme="majorBidi" w:hAnsiTheme="majorBidi" w:cstheme="majorBidi"/>
          <w:rtl/>
        </w:rPr>
        <w:t xml:space="preserve"> ברגע מותו. </w:t>
      </w:r>
    </w:p>
    <w:p w:rsidR="004221DF" w:rsidRPr="00603CA3" w:rsidRDefault="004221DF" w:rsidP="00A42A58">
      <w:pPr>
        <w:jc w:val="both"/>
        <w:rPr>
          <w:rFonts w:asciiTheme="majorBidi" w:hAnsiTheme="majorBidi" w:cstheme="majorBidi"/>
          <w:rtl/>
        </w:rPr>
      </w:pPr>
    </w:p>
    <w:p w:rsidR="00F7216B" w:rsidRPr="00603CA3" w:rsidRDefault="00BF318B" w:rsidP="00A42A58">
      <w:pPr>
        <w:jc w:val="both"/>
        <w:rPr>
          <w:rFonts w:asciiTheme="majorBidi" w:hAnsiTheme="majorBidi" w:cstheme="majorBidi"/>
          <w:rtl/>
        </w:rPr>
      </w:pPr>
      <w:proofErr w:type="spellStart"/>
      <w:r w:rsidRPr="00603CA3">
        <w:rPr>
          <w:rFonts w:asciiTheme="majorBidi" w:hAnsiTheme="majorBidi" w:cstheme="majorBidi"/>
          <w:rtl/>
        </w:rPr>
        <w:t>נסיון</w:t>
      </w:r>
      <w:proofErr w:type="spellEnd"/>
      <w:r w:rsidRPr="00603CA3">
        <w:rPr>
          <w:rFonts w:asciiTheme="majorBidi" w:hAnsiTheme="majorBidi" w:cstheme="majorBidi"/>
          <w:rtl/>
        </w:rPr>
        <w:t xml:space="preserve"> לחבר בין </w:t>
      </w:r>
      <w:proofErr w:type="spellStart"/>
      <w:r w:rsidRPr="00603CA3">
        <w:rPr>
          <w:rFonts w:asciiTheme="majorBidi" w:hAnsiTheme="majorBidi" w:cstheme="majorBidi"/>
          <w:rtl/>
        </w:rPr>
        <w:t>הגופנפש</w:t>
      </w:r>
      <w:proofErr w:type="spellEnd"/>
      <w:r w:rsidRPr="00603CA3">
        <w:rPr>
          <w:rFonts w:asciiTheme="majorBidi" w:hAnsiTheme="majorBidi" w:cstheme="majorBidi"/>
          <w:rtl/>
        </w:rPr>
        <w:t xml:space="preserve"> נמצא ב</w:t>
      </w:r>
      <w:r w:rsidR="00F7216B" w:rsidRPr="00603CA3">
        <w:rPr>
          <w:rFonts w:asciiTheme="majorBidi" w:hAnsiTheme="majorBidi" w:cstheme="majorBidi"/>
          <w:rtl/>
        </w:rPr>
        <w:t>ברית עם האל – ברית מילה –</w:t>
      </w:r>
      <w:r w:rsidR="006C7865" w:rsidRPr="00603CA3">
        <w:rPr>
          <w:rFonts w:asciiTheme="majorBidi" w:hAnsiTheme="majorBidi" w:cstheme="majorBidi"/>
          <w:rtl/>
        </w:rPr>
        <w:t xml:space="preserve"> </w:t>
      </w:r>
      <w:r w:rsidRPr="00603CA3">
        <w:rPr>
          <w:rFonts w:asciiTheme="majorBidi" w:hAnsiTheme="majorBidi" w:cstheme="majorBidi"/>
          <w:rtl/>
        </w:rPr>
        <w:t>כ</w:t>
      </w:r>
      <w:r w:rsidR="003379E9" w:rsidRPr="00603CA3">
        <w:rPr>
          <w:rFonts w:asciiTheme="majorBidi" w:hAnsiTheme="majorBidi" w:cstheme="majorBidi"/>
          <w:rtl/>
        </w:rPr>
        <w:t>שהברית עם האל מתקיימת בגוף עצמו,</w:t>
      </w:r>
    </w:p>
    <w:p w:rsidR="00A24952" w:rsidRPr="00603CA3" w:rsidRDefault="006C7865" w:rsidP="003379E9">
      <w:pPr>
        <w:jc w:val="both"/>
        <w:rPr>
          <w:rFonts w:asciiTheme="majorBidi" w:hAnsiTheme="majorBidi" w:cstheme="majorBidi"/>
          <w:rtl/>
        </w:rPr>
      </w:pPr>
      <w:r w:rsidRPr="00603CA3">
        <w:rPr>
          <w:rFonts w:asciiTheme="majorBidi" w:hAnsiTheme="majorBidi" w:cstheme="majorBidi"/>
          <w:rtl/>
        </w:rPr>
        <w:t>ב</w:t>
      </w:r>
      <w:r w:rsidR="00A24952" w:rsidRPr="00603CA3">
        <w:rPr>
          <w:rFonts w:asciiTheme="majorBidi" w:hAnsiTheme="majorBidi" w:cstheme="majorBidi"/>
          <w:rtl/>
        </w:rPr>
        <w:t>הקרבה סמלית של חלק מהפאלוס לאל (ויתור על חלק מהעוצמה והתשוקה המינית).</w:t>
      </w:r>
      <w:r w:rsidR="003379E9" w:rsidRPr="00603CA3">
        <w:rPr>
          <w:rFonts w:asciiTheme="majorBidi" w:hAnsiTheme="majorBidi" w:cstheme="majorBidi"/>
          <w:rtl/>
        </w:rPr>
        <w:t xml:space="preserve"> </w:t>
      </w:r>
      <w:r w:rsidR="00A24952" w:rsidRPr="00603CA3">
        <w:rPr>
          <w:rFonts w:asciiTheme="majorBidi" w:hAnsiTheme="majorBidi" w:cstheme="majorBidi"/>
          <w:rtl/>
        </w:rPr>
        <w:t>ברית כזו מחברת את האדם עם האל באמצעות החתמה גופנית, באמצעות חווית הגוף, כשבו בזמן הכוונה להאדיר</w:t>
      </w:r>
      <w:r w:rsidRPr="00603CA3">
        <w:rPr>
          <w:rFonts w:asciiTheme="majorBidi" w:hAnsiTheme="majorBidi" w:cstheme="majorBidi"/>
          <w:rtl/>
        </w:rPr>
        <w:t>- להשליט</w:t>
      </w:r>
      <w:r w:rsidR="00A24952" w:rsidRPr="00603CA3">
        <w:rPr>
          <w:rFonts w:asciiTheme="majorBidi" w:hAnsiTheme="majorBidi" w:cstheme="majorBidi"/>
          <w:rtl/>
        </w:rPr>
        <w:t xml:space="preserve"> את האל על פני הקיום הגופני.  </w:t>
      </w:r>
    </w:p>
    <w:p w:rsidR="006312C5" w:rsidRPr="00603CA3" w:rsidRDefault="006312C5" w:rsidP="00A42A58">
      <w:pPr>
        <w:jc w:val="both"/>
        <w:rPr>
          <w:rFonts w:asciiTheme="majorBidi" w:hAnsiTheme="majorBidi" w:cstheme="majorBidi"/>
          <w:rtl/>
        </w:rPr>
      </w:pPr>
      <w:r w:rsidRPr="00603CA3">
        <w:rPr>
          <w:rFonts w:asciiTheme="majorBidi" w:hAnsiTheme="majorBidi" w:cstheme="majorBidi"/>
          <w:rtl/>
        </w:rPr>
        <w:t>ח</w:t>
      </w:r>
      <w:r w:rsidR="00053367">
        <w:rPr>
          <w:rFonts w:asciiTheme="majorBidi" w:hAnsiTheme="majorBidi" w:cstheme="majorBidi" w:hint="cs"/>
          <w:rtl/>
        </w:rPr>
        <w:t>י</w:t>
      </w:r>
      <w:r w:rsidRPr="00603CA3">
        <w:rPr>
          <w:rFonts w:asciiTheme="majorBidi" w:hAnsiTheme="majorBidi" w:cstheme="majorBidi"/>
          <w:rtl/>
        </w:rPr>
        <w:t>בורים אחרים נמצא בביטויים במקרא:</w:t>
      </w:r>
    </w:p>
    <w:p w:rsidR="006312C5" w:rsidRPr="00603CA3" w:rsidRDefault="006312C5" w:rsidP="00A42A58">
      <w:pPr>
        <w:jc w:val="both"/>
        <w:rPr>
          <w:rFonts w:asciiTheme="majorBidi" w:hAnsiTheme="majorBidi" w:cstheme="majorBidi"/>
          <w:rtl/>
        </w:rPr>
      </w:pPr>
    </w:p>
    <w:p w:rsidR="006312C5" w:rsidRPr="00603CA3" w:rsidRDefault="006312C5" w:rsidP="00D60D83">
      <w:pPr>
        <w:jc w:val="both"/>
        <w:rPr>
          <w:rFonts w:asciiTheme="majorBidi" w:hAnsiTheme="majorBidi" w:cstheme="majorBidi"/>
          <w:rtl/>
        </w:rPr>
      </w:pPr>
      <w:r w:rsidRPr="00603CA3">
        <w:rPr>
          <w:rFonts w:asciiTheme="majorBidi" w:hAnsiTheme="majorBidi" w:cstheme="majorBidi"/>
          <w:rtl/>
        </w:rPr>
        <w:t>מבשרי אחזה אלוה</w:t>
      </w:r>
      <w:r w:rsidRPr="00603CA3">
        <w:rPr>
          <w:rStyle w:val="apple-converted-space"/>
          <w:rFonts w:asciiTheme="majorBidi" w:hAnsiTheme="majorBidi" w:cstheme="majorBidi"/>
          <w:shd w:val="clear" w:color="auto" w:fill="FFFFFF"/>
        </w:rPr>
        <w:t>)</w:t>
      </w:r>
      <w:r w:rsidRPr="00BA487C">
        <w:rPr>
          <w:rStyle w:val="apple-converted-space"/>
          <w:rFonts w:asciiTheme="majorBidi" w:hAnsiTheme="majorBidi" w:cstheme="majorBidi"/>
          <w:shd w:val="clear" w:color="auto" w:fill="FFFFFF"/>
        </w:rPr>
        <w:t> </w:t>
      </w:r>
      <w:r w:rsidRPr="00BA487C">
        <w:rPr>
          <w:rFonts w:asciiTheme="majorBidi" w:hAnsiTheme="majorBidi" w:cstheme="majorBidi"/>
          <w:shd w:val="clear" w:color="auto" w:fill="FFFFFF"/>
        </w:rPr>
        <w:t xml:space="preserve">. </w:t>
      </w:r>
      <w:r w:rsidRPr="00BA487C">
        <w:rPr>
          <w:rFonts w:asciiTheme="majorBidi" w:hAnsiTheme="majorBidi" w:cstheme="majorBidi"/>
          <w:shd w:val="clear" w:color="auto" w:fill="FFFFFF"/>
          <w:rtl/>
        </w:rPr>
        <w:t xml:space="preserve">איוב, </w:t>
      </w:r>
      <w:proofErr w:type="spellStart"/>
      <w:r w:rsidRPr="00BA487C">
        <w:rPr>
          <w:rFonts w:asciiTheme="majorBidi" w:hAnsiTheme="majorBidi" w:cstheme="majorBidi"/>
          <w:shd w:val="clear" w:color="auto" w:fill="FFFFFF"/>
          <w:rtl/>
        </w:rPr>
        <w:t>יט</w:t>
      </w:r>
      <w:proofErr w:type="spellEnd"/>
      <w:r w:rsidRPr="00BA487C">
        <w:rPr>
          <w:rFonts w:asciiTheme="majorBidi" w:hAnsiTheme="majorBidi" w:cstheme="majorBidi"/>
          <w:shd w:val="clear" w:color="auto" w:fill="FFFFFF"/>
          <w:rtl/>
        </w:rPr>
        <w:t>', 26</w:t>
      </w:r>
      <w:r w:rsidRPr="00BA487C">
        <w:rPr>
          <w:rFonts w:asciiTheme="majorBidi" w:hAnsiTheme="majorBidi" w:cstheme="majorBidi"/>
          <w:rtl/>
        </w:rPr>
        <w:t>)</w:t>
      </w:r>
      <w:r w:rsidR="00D60D83">
        <w:rPr>
          <w:rFonts w:asciiTheme="majorBidi" w:hAnsiTheme="majorBidi" w:cstheme="majorBidi" w:hint="cs"/>
          <w:rtl/>
        </w:rPr>
        <w:t xml:space="preserve">.  וכן:  </w:t>
      </w:r>
      <w:r w:rsidRPr="00603CA3">
        <w:rPr>
          <w:rFonts w:asciiTheme="majorBidi" w:hAnsiTheme="majorBidi" w:cstheme="majorBidi"/>
          <w:rtl/>
        </w:rPr>
        <w:t xml:space="preserve">כי הדם הוא הנפש. (דברים </w:t>
      </w:r>
      <w:proofErr w:type="spellStart"/>
      <w:r w:rsidRPr="00603CA3">
        <w:rPr>
          <w:rFonts w:asciiTheme="majorBidi" w:hAnsiTheme="majorBidi" w:cstheme="majorBidi"/>
          <w:rtl/>
        </w:rPr>
        <w:t>יב</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כב</w:t>
      </w:r>
      <w:proofErr w:type="spellEnd"/>
      <w:r w:rsidRPr="00603CA3">
        <w:rPr>
          <w:rFonts w:asciiTheme="majorBidi" w:hAnsiTheme="majorBidi" w:cstheme="majorBidi"/>
          <w:rtl/>
        </w:rPr>
        <w:t>)</w:t>
      </w:r>
    </w:p>
    <w:p w:rsidR="006C7865" w:rsidRPr="00603CA3" w:rsidRDefault="006C7865" w:rsidP="00A42A58">
      <w:pPr>
        <w:jc w:val="both"/>
        <w:rPr>
          <w:rFonts w:asciiTheme="majorBidi" w:hAnsiTheme="majorBidi" w:cstheme="majorBidi"/>
          <w:rtl/>
        </w:rPr>
      </w:pPr>
    </w:p>
    <w:p w:rsidR="00A17F20" w:rsidRPr="00603CA3" w:rsidRDefault="0050083B" w:rsidP="00A42A58">
      <w:pPr>
        <w:tabs>
          <w:tab w:val="left" w:pos="1080"/>
        </w:tabs>
        <w:jc w:val="both"/>
        <w:rPr>
          <w:rFonts w:asciiTheme="majorBidi" w:hAnsiTheme="majorBidi" w:cstheme="majorBidi"/>
          <w:rtl/>
        </w:rPr>
      </w:pPr>
      <w:r w:rsidRPr="00603CA3">
        <w:rPr>
          <w:rFonts w:asciiTheme="majorBidi" w:hAnsiTheme="majorBidi" w:cstheme="majorBidi"/>
          <w:rtl/>
        </w:rPr>
        <w:t xml:space="preserve">מעניין שביהדות מתחדש היחס </w:t>
      </w:r>
      <w:r w:rsidR="003379E9" w:rsidRPr="00603CA3">
        <w:rPr>
          <w:rFonts w:asciiTheme="majorBidi" w:hAnsiTheme="majorBidi" w:cstheme="majorBidi"/>
          <w:rtl/>
        </w:rPr>
        <w:t xml:space="preserve">החיובי </w:t>
      </w:r>
      <w:r w:rsidRPr="00603CA3">
        <w:rPr>
          <w:rFonts w:asciiTheme="majorBidi" w:hAnsiTheme="majorBidi" w:cstheme="majorBidi"/>
          <w:rtl/>
        </w:rPr>
        <w:t xml:space="preserve">לארוס הגופני-מיני דווקא בספרות המיסטית של הקבלה, כאשר הטקסט של אהבת בשרים של שיר השירים הופך למשל לאהבת האל לעמו ולקודש הקודשים. </w:t>
      </w:r>
      <w:r w:rsidR="003379E9" w:rsidRPr="00603CA3">
        <w:rPr>
          <w:rFonts w:asciiTheme="majorBidi" w:hAnsiTheme="majorBidi" w:cstheme="majorBidi"/>
          <w:rtl/>
        </w:rPr>
        <w:t xml:space="preserve">חוקר הקבלה </w:t>
      </w:r>
      <w:r w:rsidRPr="00603CA3">
        <w:rPr>
          <w:rFonts w:asciiTheme="majorBidi" w:hAnsiTheme="majorBidi" w:cstheme="majorBidi"/>
          <w:rtl/>
        </w:rPr>
        <w:t xml:space="preserve">יהודה </w:t>
      </w:r>
      <w:proofErr w:type="spellStart"/>
      <w:r w:rsidRPr="00603CA3">
        <w:rPr>
          <w:rFonts w:asciiTheme="majorBidi" w:hAnsiTheme="majorBidi" w:cstheme="majorBidi"/>
          <w:rtl/>
        </w:rPr>
        <w:t>ליבס</w:t>
      </w:r>
      <w:proofErr w:type="spellEnd"/>
      <w:r w:rsidRPr="00603CA3">
        <w:rPr>
          <w:rFonts w:asciiTheme="majorBidi" w:hAnsiTheme="majorBidi" w:cstheme="majorBidi"/>
          <w:rtl/>
        </w:rPr>
        <w:t xml:space="preserve"> מדגיש את הבט הארוס, דהיינו, דימויי המיניות, שבזוהר.</w:t>
      </w:r>
      <w:r w:rsidR="003379E9" w:rsidRPr="00603CA3">
        <w:rPr>
          <w:rFonts w:asciiTheme="majorBidi" w:hAnsiTheme="majorBidi" w:cstheme="majorBidi"/>
          <w:rtl/>
        </w:rPr>
        <w:t xml:space="preserve"> יחס חיובי זה לארוס נובע מהיחס החיובי המתחדש של הקבלה לנשי שהודר במקרא יחד עם הגוף (ראו בהמשך).</w:t>
      </w:r>
    </w:p>
    <w:p w:rsidR="00A17F20" w:rsidRPr="00603CA3" w:rsidRDefault="00A17F20" w:rsidP="003379E9">
      <w:pPr>
        <w:tabs>
          <w:tab w:val="left" w:pos="1080"/>
        </w:tabs>
        <w:jc w:val="both"/>
        <w:rPr>
          <w:rFonts w:asciiTheme="majorBidi" w:hAnsiTheme="majorBidi" w:cstheme="majorBidi"/>
          <w:rtl/>
        </w:rPr>
      </w:pPr>
      <w:r w:rsidRPr="00603CA3">
        <w:rPr>
          <w:rFonts w:asciiTheme="majorBidi" w:hAnsiTheme="majorBidi" w:cstheme="majorBidi"/>
          <w:rtl/>
        </w:rPr>
        <w:t>בקבלה מתוארת הנ</w:t>
      </w:r>
      <w:r w:rsidR="003379E9" w:rsidRPr="00603CA3">
        <w:rPr>
          <w:rFonts w:asciiTheme="majorBidi" w:hAnsiTheme="majorBidi" w:cstheme="majorBidi"/>
          <w:rtl/>
        </w:rPr>
        <w:t>פש בשלושת דרגותיה: נפש-רוח-נשמה,</w:t>
      </w:r>
      <w:r w:rsidRPr="00603CA3">
        <w:rPr>
          <w:rFonts w:asciiTheme="majorBidi" w:hAnsiTheme="majorBidi" w:cstheme="majorBidi"/>
          <w:rtl/>
        </w:rPr>
        <w:t xml:space="preserve"> כאשר הנפש היא הצרכים הבסיסיים שקשורים ליצרים ודחפים, </w:t>
      </w:r>
      <w:r w:rsidR="003379E9" w:rsidRPr="00603CA3">
        <w:rPr>
          <w:rFonts w:asciiTheme="majorBidi" w:hAnsiTheme="majorBidi" w:cstheme="majorBidi"/>
          <w:rtl/>
        </w:rPr>
        <w:t>וכוללת את האיד. (</w:t>
      </w:r>
      <w:r w:rsidRPr="00603CA3">
        <w:rPr>
          <w:rFonts w:asciiTheme="majorBidi" w:hAnsiTheme="majorBidi" w:cstheme="majorBidi"/>
          <w:rtl/>
        </w:rPr>
        <w:t>השלב הבא הוא הרוח שכולל רגשות, ערכים ומשמעות והנשמה היא ההתגלות שבאה מלמעל</w:t>
      </w:r>
      <w:r w:rsidR="003379E9" w:rsidRPr="00603CA3">
        <w:rPr>
          <w:rFonts w:asciiTheme="majorBidi" w:hAnsiTheme="majorBidi" w:cstheme="majorBidi"/>
          <w:rtl/>
        </w:rPr>
        <w:t>ה הקוראת לאדם למימוש הרוחני שלו)</w:t>
      </w:r>
      <w:r w:rsidRPr="00603CA3">
        <w:rPr>
          <w:rFonts w:asciiTheme="majorBidi" w:hAnsiTheme="majorBidi" w:cstheme="majorBidi"/>
          <w:rtl/>
        </w:rPr>
        <w:t xml:space="preserve">. הקבלה כוללת את חלקי הנפש מבלי שלילתו של הגופני, </w:t>
      </w:r>
      <w:r w:rsidR="003379E9" w:rsidRPr="00603CA3">
        <w:rPr>
          <w:rFonts w:asciiTheme="majorBidi" w:hAnsiTheme="majorBidi" w:cstheme="majorBidi"/>
          <w:rtl/>
        </w:rPr>
        <w:t>כ</w:t>
      </w:r>
      <w:r w:rsidRPr="00603CA3">
        <w:rPr>
          <w:rFonts w:asciiTheme="majorBidi" w:hAnsiTheme="majorBidi" w:cstheme="majorBidi"/>
          <w:rtl/>
        </w:rPr>
        <w:t>שכל שלב הוא כסא לשלב הבא. בחסידות הנפש היא תנאי לקיום הגוף והגוף הוא האתר היחיד שבו הנפש יכולה להתגלות, כי האל צמצם עצמו אל תוך העולם ולכן הוא נמצא</w:t>
      </w:r>
      <w:r w:rsidR="003379E9" w:rsidRPr="00603CA3">
        <w:rPr>
          <w:rFonts w:asciiTheme="majorBidi" w:hAnsiTheme="majorBidi" w:cstheme="majorBidi"/>
          <w:rtl/>
        </w:rPr>
        <w:t xml:space="preserve"> בכל ובכל דבר בעולם יש מהניצוצות</w:t>
      </w:r>
      <w:r w:rsidRPr="00603CA3">
        <w:rPr>
          <w:rFonts w:asciiTheme="majorBidi" w:hAnsiTheme="majorBidi" w:cstheme="majorBidi"/>
          <w:rtl/>
        </w:rPr>
        <w:t xml:space="preserve"> הקדושים.</w:t>
      </w:r>
    </w:p>
    <w:p w:rsidR="00A17F20" w:rsidRPr="00603CA3" w:rsidRDefault="00A17F20" w:rsidP="00A42A58">
      <w:pPr>
        <w:tabs>
          <w:tab w:val="left" w:pos="1080"/>
        </w:tabs>
        <w:jc w:val="both"/>
        <w:rPr>
          <w:rFonts w:asciiTheme="majorBidi" w:hAnsiTheme="majorBidi" w:cstheme="majorBidi"/>
          <w:rtl/>
        </w:rPr>
      </w:pPr>
    </w:p>
    <w:p w:rsidR="006C7865" w:rsidRPr="00603CA3" w:rsidRDefault="006C7865" w:rsidP="00A42A58">
      <w:pPr>
        <w:jc w:val="both"/>
        <w:rPr>
          <w:rFonts w:asciiTheme="majorBidi" w:hAnsiTheme="majorBidi" w:cstheme="majorBidi"/>
          <w:rtl/>
        </w:rPr>
      </w:pPr>
      <w:r w:rsidRPr="00603CA3">
        <w:rPr>
          <w:rFonts w:asciiTheme="majorBidi" w:hAnsiTheme="majorBidi" w:cstheme="majorBidi"/>
          <w:rtl/>
        </w:rPr>
        <w:t xml:space="preserve">בעת החדשה – התעוררות ההשכלה והציונות מביאות גם את המודעות למרחק הגדול שבין היהודי וגופו ויש רצון להשיב את היהודי הישראלי לגופניות. כך מופיעים </w:t>
      </w:r>
      <w:r w:rsidR="003379E9" w:rsidRPr="00603CA3">
        <w:rPr>
          <w:rFonts w:asciiTheme="majorBidi" w:hAnsiTheme="majorBidi" w:cstheme="majorBidi"/>
          <w:rtl/>
        </w:rPr>
        <w:t xml:space="preserve">בספרות ההשכלה </w:t>
      </w:r>
      <w:r w:rsidRPr="00603CA3">
        <w:rPr>
          <w:rFonts w:asciiTheme="majorBidi" w:hAnsiTheme="majorBidi" w:cstheme="majorBidi"/>
          <w:rtl/>
        </w:rPr>
        <w:t>'</w:t>
      </w:r>
      <w:proofErr w:type="spellStart"/>
      <w:r w:rsidRPr="00603CA3">
        <w:rPr>
          <w:rFonts w:asciiTheme="majorBidi" w:hAnsiTheme="majorBidi" w:cstheme="majorBidi"/>
          <w:rtl/>
        </w:rPr>
        <w:t>פנדרי</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הגבור</w:t>
      </w:r>
      <w:proofErr w:type="spellEnd"/>
      <w:r w:rsidRPr="00603CA3">
        <w:rPr>
          <w:rFonts w:asciiTheme="majorBidi" w:hAnsiTheme="majorBidi" w:cstheme="majorBidi"/>
          <w:rtl/>
        </w:rPr>
        <w:t xml:space="preserve">' של שניאור זלמן </w:t>
      </w:r>
      <w:proofErr w:type="spellStart"/>
      <w:r w:rsidRPr="00603CA3">
        <w:rPr>
          <w:rFonts w:asciiTheme="majorBidi" w:hAnsiTheme="majorBidi" w:cstheme="majorBidi"/>
          <w:rtl/>
        </w:rPr>
        <w:t>ו'אריה</w:t>
      </w:r>
      <w:proofErr w:type="spellEnd"/>
      <w:r w:rsidRPr="00603CA3">
        <w:rPr>
          <w:rFonts w:asciiTheme="majorBidi" w:hAnsiTheme="majorBidi" w:cstheme="majorBidi"/>
          <w:rtl/>
        </w:rPr>
        <w:t xml:space="preserve"> בעל גוף' של ביאליק.</w:t>
      </w:r>
    </w:p>
    <w:p w:rsidR="006C7865" w:rsidRPr="00603CA3" w:rsidRDefault="006C7865" w:rsidP="00A42A58">
      <w:pPr>
        <w:jc w:val="both"/>
        <w:rPr>
          <w:rFonts w:asciiTheme="majorBidi" w:hAnsiTheme="majorBidi" w:cstheme="majorBidi"/>
          <w:rtl/>
        </w:rPr>
      </w:pPr>
      <w:r w:rsidRPr="00603CA3">
        <w:rPr>
          <w:rFonts w:asciiTheme="majorBidi" w:hAnsiTheme="majorBidi" w:cstheme="majorBidi"/>
          <w:rtl/>
        </w:rPr>
        <w:lastRenderedPageBreak/>
        <w:t xml:space="preserve">הרב קוק ( במספד להרצל) </w:t>
      </w:r>
      <w:r w:rsidR="003379E9" w:rsidRPr="00603CA3">
        <w:rPr>
          <w:rFonts w:asciiTheme="majorBidi" w:hAnsiTheme="majorBidi" w:cstheme="majorBidi"/>
          <w:rtl/>
        </w:rPr>
        <w:t>בפרשנות בת המאה ה20, אומר ש</w:t>
      </w:r>
      <w:r w:rsidRPr="00603CA3">
        <w:rPr>
          <w:rFonts w:asciiTheme="majorBidi" w:hAnsiTheme="majorBidi" w:cstheme="majorBidi"/>
          <w:rtl/>
        </w:rPr>
        <w:t>משיח בן יוסף שהוא המשיח שעתיד לבוא לפני משיח בן דוד</w:t>
      </w:r>
      <w:r w:rsidR="003379E9" w:rsidRPr="00603CA3">
        <w:rPr>
          <w:rFonts w:asciiTheme="majorBidi" w:hAnsiTheme="majorBidi" w:cstheme="majorBidi"/>
          <w:rtl/>
        </w:rPr>
        <w:t>,</w:t>
      </w:r>
      <w:r w:rsidRPr="00603CA3">
        <w:rPr>
          <w:rFonts w:asciiTheme="majorBidi" w:hAnsiTheme="majorBidi" w:cstheme="majorBidi"/>
          <w:rtl/>
        </w:rPr>
        <w:t xml:space="preserve"> הוא זה האמור להביא גאולה בתחום החומר והגוף, ובלעדיו אין גאולת הרוח שיביא משיח בן דוד.</w:t>
      </w:r>
    </w:p>
    <w:p w:rsidR="006C7865" w:rsidRDefault="006C7865" w:rsidP="00A42A58">
      <w:pPr>
        <w:jc w:val="both"/>
        <w:rPr>
          <w:rFonts w:asciiTheme="majorBidi" w:hAnsiTheme="majorBidi" w:cstheme="majorBidi"/>
          <w:rtl/>
        </w:rPr>
      </w:pPr>
    </w:p>
    <w:p w:rsidR="00BA487C" w:rsidRPr="00603CA3" w:rsidRDefault="00BA487C" w:rsidP="00A42A58">
      <w:pPr>
        <w:jc w:val="both"/>
        <w:rPr>
          <w:rFonts w:asciiTheme="majorBidi" w:hAnsiTheme="majorBidi" w:cstheme="majorBidi"/>
          <w:rtl/>
        </w:rPr>
      </w:pPr>
    </w:p>
    <w:p w:rsidR="006C7865" w:rsidRPr="00603CA3" w:rsidRDefault="00E016C2" w:rsidP="00A42A58">
      <w:pPr>
        <w:jc w:val="both"/>
        <w:rPr>
          <w:rFonts w:asciiTheme="majorBidi" w:hAnsiTheme="majorBidi" w:cstheme="majorBidi"/>
          <w:u w:val="single"/>
          <w:rtl/>
        </w:rPr>
      </w:pPr>
      <w:r w:rsidRPr="00603CA3">
        <w:rPr>
          <w:rFonts w:asciiTheme="majorBidi" w:hAnsiTheme="majorBidi" w:cstheme="majorBidi"/>
          <w:u w:val="single"/>
          <w:rtl/>
        </w:rPr>
        <w:t xml:space="preserve">בנצרות </w:t>
      </w:r>
    </w:p>
    <w:p w:rsidR="00BE39C0" w:rsidRPr="00603CA3" w:rsidRDefault="00BE39C0" w:rsidP="00A42A58">
      <w:pPr>
        <w:jc w:val="both"/>
        <w:rPr>
          <w:rFonts w:asciiTheme="majorBidi" w:hAnsiTheme="majorBidi" w:cstheme="majorBidi"/>
          <w:rtl/>
        </w:rPr>
      </w:pPr>
      <w:r w:rsidRPr="00603CA3">
        <w:rPr>
          <w:rFonts w:asciiTheme="majorBidi" w:hAnsiTheme="majorBidi" w:cstheme="majorBidi"/>
          <w:rtl/>
        </w:rPr>
        <w:t xml:space="preserve">בנצרות הפיצול ושלילת הגוף חריפה יותר. הנצרות רואה באדם כמגלם את שבעת החטאים שהם יצרי הגוף. הנצרות מגנה את הגוף כמקור החטא ובאופן </w:t>
      </w:r>
      <w:proofErr w:type="spellStart"/>
      <w:r w:rsidRPr="00603CA3">
        <w:rPr>
          <w:rFonts w:asciiTheme="majorBidi" w:hAnsiTheme="majorBidi" w:cstheme="majorBidi"/>
          <w:rtl/>
        </w:rPr>
        <w:t>פרדוקסלי</w:t>
      </w:r>
      <w:proofErr w:type="spellEnd"/>
      <w:r w:rsidRPr="00603CA3">
        <w:rPr>
          <w:rFonts w:asciiTheme="majorBidi" w:hAnsiTheme="majorBidi" w:cstheme="majorBidi"/>
          <w:rtl/>
        </w:rPr>
        <w:t xml:space="preserve"> מעצימה את חשיבותו </w:t>
      </w:r>
      <w:r w:rsidR="003379E9" w:rsidRPr="00603CA3">
        <w:rPr>
          <w:rFonts w:asciiTheme="majorBidi" w:hAnsiTheme="majorBidi" w:cstheme="majorBidi"/>
          <w:rtl/>
        </w:rPr>
        <w:t xml:space="preserve">של הגוף </w:t>
      </w:r>
      <w:r w:rsidRPr="00603CA3">
        <w:rPr>
          <w:rFonts w:asciiTheme="majorBidi" w:hAnsiTheme="majorBidi" w:cstheme="majorBidi"/>
          <w:rtl/>
        </w:rPr>
        <w:t>דרך הדגשת עינויי הגוף – עינוייו ופצעיו של ישו שמודגשים בכל כנסיה כאיקונין נערץ.</w:t>
      </w:r>
    </w:p>
    <w:p w:rsidR="00BE39C0" w:rsidRPr="00603CA3" w:rsidRDefault="003379E9" w:rsidP="0066246E">
      <w:pPr>
        <w:jc w:val="both"/>
        <w:rPr>
          <w:rFonts w:asciiTheme="majorBidi" w:hAnsiTheme="majorBidi" w:cstheme="majorBidi"/>
          <w:rtl/>
        </w:rPr>
      </w:pPr>
      <w:r w:rsidRPr="00603CA3">
        <w:rPr>
          <w:rFonts w:asciiTheme="majorBidi" w:hAnsiTheme="majorBidi" w:cstheme="majorBidi"/>
          <w:rtl/>
        </w:rPr>
        <w:t>חוקר התרבות ג'ון ברגר</w:t>
      </w:r>
      <w:r w:rsidR="0066246E" w:rsidRPr="00603CA3">
        <w:rPr>
          <w:rStyle w:val="a8"/>
          <w:rFonts w:asciiTheme="majorBidi" w:hAnsiTheme="majorBidi" w:cstheme="majorBidi"/>
          <w:rtl/>
        </w:rPr>
        <w:endnoteReference w:id="2"/>
      </w:r>
      <w:r w:rsidRPr="00603CA3">
        <w:rPr>
          <w:rFonts w:asciiTheme="majorBidi" w:hAnsiTheme="majorBidi" w:cstheme="majorBidi"/>
          <w:rtl/>
        </w:rPr>
        <w:t xml:space="preserve"> אומר ש</w:t>
      </w:r>
      <w:r w:rsidR="00BE39C0" w:rsidRPr="00603CA3">
        <w:rPr>
          <w:rFonts w:asciiTheme="majorBidi" w:hAnsiTheme="majorBidi" w:cstheme="majorBidi"/>
          <w:rtl/>
        </w:rPr>
        <w:t xml:space="preserve">ראויים לציון האכזריות </w:t>
      </w:r>
      <w:proofErr w:type="spellStart"/>
      <w:r w:rsidR="00BE39C0" w:rsidRPr="00603CA3">
        <w:rPr>
          <w:rFonts w:asciiTheme="majorBidi" w:hAnsiTheme="majorBidi" w:cstheme="majorBidi"/>
          <w:rtl/>
        </w:rPr>
        <w:t>בתאורי</w:t>
      </w:r>
      <w:proofErr w:type="spellEnd"/>
      <w:r w:rsidR="00BE39C0" w:rsidRPr="00603CA3">
        <w:rPr>
          <w:rFonts w:asciiTheme="majorBidi" w:hAnsiTheme="majorBidi" w:cstheme="majorBidi"/>
          <w:rtl/>
        </w:rPr>
        <w:t xml:space="preserve"> סבל פיזי</w:t>
      </w:r>
      <w:r w:rsidRPr="00603CA3">
        <w:rPr>
          <w:rFonts w:asciiTheme="majorBidi" w:hAnsiTheme="majorBidi" w:cstheme="majorBidi"/>
          <w:rtl/>
        </w:rPr>
        <w:t xml:space="preserve"> של הנצרות </w:t>
      </w:r>
      <w:proofErr w:type="spellStart"/>
      <w:r w:rsidRPr="00603CA3">
        <w:rPr>
          <w:rFonts w:asciiTheme="majorBidi" w:hAnsiTheme="majorBidi" w:cstheme="majorBidi"/>
          <w:rtl/>
        </w:rPr>
        <w:t>ותאורי</w:t>
      </w:r>
      <w:proofErr w:type="spellEnd"/>
      <w:r w:rsidRPr="00603CA3">
        <w:rPr>
          <w:rFonts w:asciiTheme="majorBidi" w:hAnsiTheme="majorBidi" w:cstheme="majorBidi"/>
          <w:rtl/>
        </w:rPr>
        <w:t xml:space="preserve"> הסבל של ישו. </w:t>
      </w:r>
      <w:r w:rsidR="00BE39C0" w:rsidRPr="00603CA3">
        <w:rPr>
          <w:rFonts w:asciiTheme="majorBidi" w:hAnsiTheme="majorBidi" w:cstheme="majorBidi"/>
          <w:rtl/>
        </w:rPr>
        <w:t xml:space="preserve">גם אומברטו אקו, בספרו, </w:t>
      </w:r>
      <w:r w:rsidRPr="00603CA3">
        <w:rPr>
          <w:rFonts w:asciiTheme="majorBidi" w:hAnsiTheme="majorBidi" w:cstheme="majorBidi"/>
          <w:rtl/>
        </w:rPr>
        <w:t>'</w:t>
      </w:r>
      <w:r w:rsidR="00BE39C0" w:rsidRPr="00603CA3">
        <w:rPr>
          <w:rFonts w:asciiTheme="majorBidi" w:hAnsiTheme="majorBidi" w:cstheme="majorBidi"/>
          <w:rtl/>
        </w:rPr>
        <w:t>על הכעור</w:t>
      </w:r>
      <w:r w:rsidRPr="00603CA3">
        <w:rPr>
          <w:rFonts w:asciiTheme="majorBidi" w:hAnsiTheme="majorBidi" w:cstheme="majorBidi"/>
          <w:rtl/>
        </w:rPr>
        <w:t>'</w:t>
      </w:r>
      <w:r w:rsidR="00BE39C0" w:rsidRPr="00603CA3">
        <w:rPr>
          <w:rFonts w:asciiTheme="majorBidi" w:hAnsiTheme="majorBidi" w:cstheme="majorBidi"/>
          <w:rtl/>
        </w:rPr>
        <w:t>, מתאר את הקצנת א</w:t>
      </w:r>
      <w:r w:rsidRPr="00603CA3">
        <w:rPr>
          <w:rFonts w:asciiTheme="majorBidi" w:hAnsiTheme="majorBidi" w:cstheme="majorBidi"/>
          <w:rtl/>
        </w:rPr>
        <w:t>ידיאל הסבל הנוצרי אצל המרטירים.</w:t>
      </w:r>
    </w:p>
    <w:p w:rsidR="00BE39C0" w:rsidRDefault="00BE39C0" w:rsidP="00A42A58">
      <w:pPr>
        <w:jc w:val="both"/>
        <w:rPr>
          <w:rFonts w:asciiTheme="majorBidi" w:hAnsiTheme="majorBidi" w:cstheme="majorBidi" w:hint="cs"/>
          <w:rtl/>
        </w:rPr>
      </w:pPr>
      <w:r w:rsidRPr="00603CA3">
        <w:rPr>
          <w:rFonts w:asciiTheme="majorBidi" w:hAnsiTheme="majorBidi" w:cstheme="majorBidi"/>
          <w:rtl/>
        </w:rPr>
        <w:t>המנגנון הזה של  שלילת הגוף והופעתו מחדש דרך הסבל הגופני מצוי לעתים גם במחלות. נראה שזו נקמת הגוף שמתעלמים ממנו.</w:t>
      </w:r>
    </w:p>
    <w:p w:rsidR="00534983" w:rsidRPr="00603CA3" w:rsidRDefault="00534983" w:rsidP="00534983">
      <w:pPr>
        <w:jc w:val="both"/>
        <w:rPr>
          <w:rFonts w:asciiTheme="majorBidi" w:hAnsiTheme="majorBidi" w:cstheme="majorBidi"/>
          <w:rtl/>
        </w:rPr>
      </w:pPr>
      <w:r>
        <w:rPr>
          <w:rFonts w:asciiTheme="majorBidi" w:hAnsiTheme="majorBidi" w:cstheme="majorBidi" w:hint="cs"/>
          <w:rtl/>
        </w:rPr>
        <w:t xml:space="preserve">סוזן </w:t>
      </w:r>
      <w:proofErr w:type="spellStart"/>
      <w:r>
        <w:rPr>
          <w:rFonts w:asciiTheme="majorBidi" w:hAnsiTheme="majorBidi" w:cstheme="majorBidi" w:hint="cs"/>
          <w:rtl/>
        </w:rPr>
        <w:t>סונטאג</w:t>
      </w:r>
      <w:proofErr w:type="spellEnd"/>
      <w:r>
        <w:rPr>
          <w:rStyle w:val="a8"/>
          <w:rFonts w:asciiTheme="majorBidi" w:hAnsiTheme="majorBidi" w:cstheme="majorBidi"/>
          <w:rtl/>
        </w:rPr>
        <w:endnoteReference w:id="3"/>
      </w:r>
      <w:r>
        <w:rPr>
          <w:rFonts w:asciiTheme="majorBidi" w:hAnsiTheme="majorBidi" w:cstheme="majorBidi" w:hint="cs"/>
          <w:rtl/>
        </w:rPr>
        <w:t xml:space="preserve"> (1989) מציינת שהכאב והמחלה, במשמעותם כעונש, מופיעים כדימויים מרכזיים </w:t>
      </w:r>
      <w:proofErr w:type="spellStart"/>
      <w:r>
        <w:rPr>
          <w:rFonts w:asciiTheme="majorBidi" w:hAnsiTheme="majorBidi" w:cstheme="majorBidi" w:hint="cs"/>
          <w:rtl/>
        </w:rPr>
        <w:t>בהסטוריה</w:t>
      </w:r>
      <w:proofErr w:type="spellEnd"/>
      <w:r>
        <w:rPr>
          <w:rFonts w:asciiTheme="majorBidi" w:hAnsiTheme="majorBidi" w:cstheme="majorBidi" w:hint="cs"/>
          <w:rtl/>
        </w:rPr>
        <w:t xml:space="preserve"> האנושית לתפיסה זו מתלווה שיפוט מוסרי.</w:t>
      </w:r>
    </w:p>
    <w:p w:rsidR="00BE39C0" w:rsidRPr="00603CA3" w:rsidRDefault="00BE39C0" w:rsidP="00A42A58">
      <w:pPr>
        <w:jc w:val="both"/>
        <w:rPr>
          <w:rFonts w:asciiTheme="majorBidi" w:hAnsiTheme="majorBidi" w:cstheme="majorBidi"/>
          <w:u w:val="single"/>
          <w:rtl/>
        </w:rPr>
      </w:pPr>
    </w:p>
    <w:p w:rsidR="00E016C2" w:rsidRPr="00603CA3" w:rsidRDefault="00E016C2" w:rsidP="0066246E">
      <w:pPr>
        <w:jc w:val="both"/>
        <w:rPr>
          <w:rFonts w:asciiTheme="majorBidi" w:hAnsiTheme="majorBidi" w:cstheme="majorBidi"/>
          <w:rtl/>
        </w:rPr>
      </w:pPr>
      <w:r w:rsidRPr="00603CA3">
        <w:rPr>
          <w:rFonts w:asciiTheme="majorBidi" w:hAnsiTheme="majorBidi" w:cstheme="majorBidi"/>
          <w:rtl/>
        </w:rPr>
        <w:t xml:space="preserve">את הסיגוף הנזירי של הכחדת </w:t>
      </w:r>
      <w:r w:rsidR="00BE39C0" w:rsidRPr="00603CA3">
        <w:rPr>
          <w:rFonts w:asciiTheme="majorBidi" w:hAnsiTheme="majorBidi" w:cstheme="majorBidi"/>
          <w:rtl/>
        </w:rPr>
        <w:t xml:space="preserve">ושלילת </w:t>
      </w:r>
      <w:r w:rsidRPr="00603CA3">
        <w:rPr>
          <w:rFonts w:asciiTheme="majorBidi" w:hAnsiTheme="majorBidi" w:cstheme="majorBidi"/>
          <w:rtl/>
        </w:rPr>
        <w:t xml:space="preserve">המיניות </w:t>
      </w:r>
      <w:r w:rsidR="00F00AE3" w:rsidRPr="00603CA3">
        <w:rPr>
          <w:rFonts w:asciiTheme="majorBidi" w:hAnsiTheme="majorBidi" w:cstheme="majorBidi"/>
          <w:rtl/>
        </w:rPr>
        <w:t xml:space="preserve">של </w:t>
      </w:r>
      <w:r w:rsidR="00BE39C0" w:rsidRPr="00603CA3">
        <w:rPr>
          <w:rFonts w:asciiTheme="majorBidi" w:hAnsiTheme="majorBidi" w:cstheme="majorBidi"/>
          <w:rtl/>
        </w:rPr>
        <w:t>נזירים ו</w:t>
      </w:r>
      <w:r w:rsidR="00F00AE3" w:rsidRPr="00603CA3">
        <w:rPr>
          <w:rFonts w:asciiTheme="majorBidi" w:hAnsiTheme="majorBidi" w:cstheme="majorBidi"/>
          <w:rtl/>
        </w:rPr>
        <w:t xml:space="preserve">כמרים </w:t>
      </w:r>
      <w:r w:rsidRPr="00603CA3">
        <w:rPr>
          <w:rFonts w:asciiTheme="majorBidi" w:hAnsiTheme="majorBidi" w:cstheme="majorBidi"/>
          <w:rtl/>
        </w:rPr>
        <w:t xml:space="preserve">(בנצרות ובהודו) אפשר לראות </w:t>
      </w:r>
      <w:r w:rsidR="00F00AE3" w:rsidRPr="00603CA3">
        <w:rPr>
          <w:rFonts w:asciiTheme="majorBidi" w:hAnsiTheme="majorBidi" w:cstheme="majorBidi"/>
          <w:rtl/>
        </w:rPr>
        <w:t xml:space="preserve">כאידיאל נוירוטי </w:t>
      </w:r>
      <w:r w:rsidRPr="00603CA3">
        <w:rPr>
          <w:rFonts w:asciiTheme="majorBidi" w:hAnsiTheme="majorBidi" w:cstheme="majorBidi"/>
          <w:rtl/>
        </w:rPr>
        <w:t xml:space="preserve">של אנושות שאינה יודעת עדיין לחיות בשלום עם הגוף והמיניות ולשזור אותם ביחסי אנוש אינטימיים ורגשיים. </w:t>
      </w:r>
    </w:p>
    <w:p w:rsidR="00F00AE3" w:rsidRPr="00603CA3" w:rsidRDefault="00F00AE3" w:rsidP="00A42A58">
      <w:pPr>
        <w:jc w:val="both"/>
        <w:rPr>
          <w:rFonts w:asciiTheme="majorBidi" w:hAnsiTheme="majorBidi" w:cstheme="majorBidi"/>
          <w:rtl/>
        </w:rPr>
      </w:pPr>
      <w:r w:rsidRPr="00603CA3">
        <w:rPr>
          <w:rFonts w:asciiTheme="majorBidi" w:hAnsiTheme="majorBidi" w:cstheme="majorBidi"/>
          <w:rtl/>
        </w:rPr>
        <w:t xml:space="preserve">בנצרות </w:t>
      </w:r>
      <w:proofErr w:type="spellStart"/>
      <w:r w:rsidRPr="00603CA3">
        <w:rPr>
          <w:rFonts w:asciiTheme="majorBidi" w:hAnsiTheme="majorBidi" w:cstheme="majorBidi"/>
          <w:rtl/>
        </w:rPr>
        <w:t>הנסיון</w:t>
      </w:r>
      <w:proofErr w:type="spellEnd"/>
      <w:r w:rsidRPr="00603CA3">
        <w:rPr>
          <w:rFonts w:asciiTheme="majorBidi" w:hAnsiTheme="majorBidi" w:cstheme="majorBidi"/>
          <w:rtl/>
        </w:rPr>
        <w:t xml:space="preserve"> לחבור </w:t>
      </w:r>
      <w:proofErr w:type="spellStart"/>
      <w:r w:rsidRPr="00603CA3">
        <w:rPr>
          <w:rFonts w:asciiTheme="majorBidi" w:hAnsiTheme="majorBidi" w:cstheme="majorBidi"/>
          <w:rtl/>
        </w:rPr>
        <w:t>הגופנפש</w:t>
      </w:r>
      <w:proofErr w:type="spellEnd"/>
      <w:r w:rsidRPr="00603CA3">
        <w:rPr>
          <w:rFonts w:asciiTheme="majorBidi" w:hAnsiTheme="majorBidi" w:cstheme="majorBidi"/>
          <w:rtl/>
        </w:rPr>
        <w:t xml:space="preserve"> מתקיים לא דרך אבר המין</w:t>
      </w:r>
      <w:r w:rsidR="0066246E" w:rsidRPr="00603CA3">
        <w:rPr>
          <w:rFonts w:asciiTheme="majorBidi" w:hAnsiTheme="majorBidi" w:cstheme="majorBidi"/>
          <w:rtl/>
        </w:rPr>
        <w:t>, כמו ביהדות,</w:t>
      </w:r>
      <w:r w:rsidRPr="00603CA3">
        <w:rPr>
          <w:rFonts w:asciiTheme="majorBidi" w:hAnsiTheme="majorBidi" w:cstheme="majorBidi"/>
          <w:rtl/>
        </w:rPr>
        <w:t xml:space="preserve"> אלא דרך האכילה:</w:t>
      </w:r>
      <w:r w:rsidR="00BE39C0" w:rsidRPr="00603CA3">
        <w:rPr>
          <w:rFonts w:asciiTheme="majorBidi" w:hAnsiTheme="majorBidi" w:cstheme="majorBidi"/>
          <w:rtl/>
        </w:rPr>
        <w:t xml:space="preserve"> שת</w:t>
      </w:r>
      <w:r w:rsidR="006B56FC">
        <w:rPr>
          <w:rFonts w:asciiTheme="majorBidi" w:hAnsiTheme="majorBidi" w:cstheme="majorBidi" w:hint="cs"/>
          <w:rtl/>
        </w:rPr>
        <w:t>י</w:t>
      </w:r>
      <w:r w:rsidR="00BE39C0" w:rsidRPr="00603CA3">
        <w:rPr>
          <w:rFonts w:asciiTheme="majorBidi" w:hAnsiTheme="majorBidi" w:cstheme="majorBidi"/>
          <w:rtl/>
        </w:rPr>
        <w:t>ית היין שמסמל את דמו</w:t>
      </w:r>
      <w:r w:rsidR="0066246E" w:rsidRPr="00603CA3">
        <w:rPr>
          <w:rFonts w:asciiTheme="majorBidi" w:hAnsiTheme="majorBidi" w:cstheme="majorBidi"/>
          <w:rtl/>
        </w:rPr>
        <w:t xml:space="preserve"> של ישו ולחם הקדש שמסמל את בשרו,</w:t>
      </w:r>
      <w:r w:rsidR="00BE39C0" w:rsidRPr="00603CA3">
        <w:rPr>
          <w:rFonts w:asciiTheme="majorBidi" w:hAnsiTheme="majorBidi" w:cstheme="majorBidi"/>
          <w:rtl/>
        </w:rPr>
        <w:t xml:space="preserve"> והם מוטמעים בגוף המאמינים: "האוכל את בשרי וש</w:t>
      </w:r>
      <w:r w:rsidR="006B56FC">
        <w:rPr>
          <w:rFonts w:asciiTheme="majorBidi" w:hAnsiTheme="majorBidi" w:cstheme="majorBidi"/>
          <w:rtl/>
        </w:rPr>
        <w:t>ותה את דמי הוא ילין בי ואני בו"</w:t>
      </w:r>
      <w:r w:rsidR="00BE39C0" w:rsidRPr="00603CA3">
        <w:rPr>
          <w:rFonts w:asciiTheme="majorBidi" w:hAnsiTheme="majorBidi" w:cstheme="majorBidi"/>
          <w:rtl/>
        </w:rPr>
        <w:t xml:space="preserve"> (הבשורה על פי יוחנן. ו, 56).  </w:t>
      </w:r>
    </w:p>
    <w:p w:rsidR="00F00AE3" w:rsidRPr="00603CA3" w:rsidRDefault="00F00AE3" w:rsidP="00A42A58">
      <w:pPr>
        <w:jc w:val="both"/>
        <w:rPr>
          <w:rFonts w:asciiTheme="majorBidi" w:hAnsiTheme="majorBidi" w:cstheme="majorBidi"/>
          <w:rtl/>
        </w:rPr>
      </w:pPr>
      <w:r w:rsidRPr="00603CA3">
        <w:rPr>
          <w:rFonts w:asciiTheme="majorBidi" w:hAnsiTheme="majorBidi" w:cstheme="majorBidi"/>
          <w:rtl/>
        </w:rPr>
        <w:t>בנצרות פולחן לחם הקודש והיין במיסה הנוצרית הוא פולחן דם פצעיו וגופו של ישו. גופו של ישו מסומל על ידי לחם הקודש, ודם הפצע מסומל על ידי היין. אבל הם לא רק סמל אלא הם גם הנכחה של דם הפצע והגוף של ישו</w:t>
      </w:r>
      <w:r w:rsidR="00BE39C0" w:rsidRPr="00603CA3">
        <w:rPr>
          <w:rFonts w:asciiTheme="majorBidi" w:hAnsiTheme="majorBidi" w:cstheme="majorBidi"/>
          <w:rtl/>
        </w:rPr>
        <w:t xml:space="preserve">. </w:t>
      </w:r>
      <w:r w:rsidRPr="00603CA3">
        <w:rPr>
          <w:rFonts w:asciiTheme="majorBidi" w:hAnsiTheme="majorBidi" w:cstheme="majorBidi"/>
          <w:rtl/>
        </w:rPr>
        <w:t xml:space="preserve">הטקס מתקיים אפוא על רמה טרום סמלית. הצורך בקונקרטיזציה והמחשה של הסמל מוליך לריטואלים בהם תהליכי הנפש והרוח מגולמים בגוף. ניתן לראות זאת כביטוי לשלב לא מפותח, טרום סמלי, אבל גם ההיפך – לראות כאן את החבור </w:t>
      </w:r>
      <w:r w:rsidR="0066246E" w:rsidRPr="00603CA3">
        <w:rPr>
          <w:rFonts w:asciiTheme="majorBidi" w:hAnsiTheme="majorBidi" w:cstheme="majorBidi"/>
          <w:rtl/>
        </w:rPr>
        <w:t xml:space="preserve">הראשוני </w:t>
      </w:r>
      <w:r w:rsidRPr="00603CA3">
        <w:rPr>
          <w:rFonts w:asciiTheme="majorBidi" w:hAnsiTheme="majorBidi" w:cstheme="majorBidi"/>
          <w:rtl/>
        </w:rPr>
        <w:t xml:space="preserve">המלא והנכון יותר של </w:t>
      </w:r>
      <w:proofErr w:type="spellStart"/>
      <w:r w:rsidRPr="00603CA3">
        <w:rPr>
          <w:rFonts w:asciiTheme="majorBidi" w:hAnsiTheme="majorBidi" w:cstheme="majorBidi"/>
          <w:rtl/>
        </w:rPr>
        <w:t>גופנפש</w:t>
      </w:r>
      <w:proofErr w:type="spellEnd"/>
      <w:r w:rsidRPr="00603CA3">
        <w:rPr>
          <w:rFonts w:asciiTheme="majorBidi" w:hAnsiTheme="majorBidi" w:cstheme="majorBidi"/>
          <w:rtl/>
        </w:rPr>
        <w:t xml:space="preserve"> שנחגג בריטואלים.</w:t>
      </w:r>
    </w:p>
    <w:p w:rsidR="00A24952" w:rsidRPr="00603CA3" w:rsidRDefault="00A24952" w:rsidP="00A42A58">
      <w:pPr>
        <w:jc w:val="both"/>
        <w:rPr>
          <w:rFonts w:asciiTheme="majorBidi" w:hAnsiTheme="majorBidi" w:cstheme="majorBidi"/>
          <w:rtl/>
        </w:rPr>
      </w:pPr>
    </w:p>
    <w:p w:rsidR="00F7216B" w:rsidRPr="00603CA3" w:rsidRDefault="002A4257" w:rsidP="00A42A58">
      <w:pPr>
        <w:jc w:val="both"/>
        <w:rPr>
          <w:rFonts w:asciiTheme="majorBidi" w:hAnsiTheme="majorBidi" w:cstheme="majorBidi"/>
          <w:rtl/>
        </w:rPr>
      </w:pPr>
      <w:r w:rsidRPr="00603CA3">
        <w:rPr>
          <w:rFonts w:asciiTheme="majorBidi" w:hAnsiTheme="majorBidi" w:cstheme="majorBidi"/>
          <w:u w:val="single"/>
          <w:rtl/>
        </w:rPr>
        <w:t>ה</w:t>
      </w:r>
      <w:r w:rsidR="00F7216B" w:rsidRPr="00603CA3">
        <w:rPr>
          <w:rFonts w:asciiTheme="majorBidi" w:hAnsiTheme="majorBidi" w:cstheme="majorBidi"/>
          <w:u w:val="single"/>
          <w:rtl/>
        </w:rPr>
        <w:t>גנוסטיקה</w:t>
      </w:r>
      <w:r w:rsidR="00F7216B" w:rsidRPr="00603CA3">
        <w:rPr>
          <w:rFonts w:asciiTheme="majorBidi" w:hAnsiTheme="majorBidi" w:cstheme="majorBidi"/>
          <w:rtl/>
        </w:rPr>
        <w:t xml:space="preserve"> </w:t>
      </w:r>
      <w:r w:rsidRPr="00603CA3">
        <w:rPr>
          <w:rFonts w:asciiTheme="majorBidi" w:hAnsiTheme="majorBidi" w:cstheme="majorBidi"/>
          <w:rtl/>
        </w:rPr>
        <w:t xml:space="preserve">בתחילת האלף הראשון </w:t>
      </w:r>
      <w:r w:rsidR="006C7865" w:rsidRPr="00603CA3">
        <w:rPr>
          <w:rFonts w:asciiTheme="majorBidi" w:hAnsiTheme="majorBidi" w:cstheme="majorBidi"/>
          <w:rtl/>
        </w:rPr>
        <w:t>מזהה</w:t>
      </w:r>
      <w:r w:rsidR="0066246E" w:rsidRPr="00603CA3">
        <w:rPr>
          <w:rFonts w:asciiTheme="majorBidi" w:hAnsiTheme="majorBidi" w:cstheme="majorBidi"/>
          <w:rtl/>
        </w:rPr>
        <w:t xml:space="preserve"> את הרע והחטא עם הגוף. כש</w:t>
      </w:r>
      <w:r w:rsidR="00F7216B" w:rsidRPr="00603CA3">
        <w:rPr>
          <w:rFonts w:asciiTheme="majorBidi" w:hAnsiTheme="majorBidi" w:cstheme="majorBidi"/>
          <w:rtl/>
        </w:rPr>
        <w:t>החומר הוא הגוף.</w:t>
      </w:r>
      <w:r w:rsidRPr="00603CA3">
        <w:rPr>
          <w:rFonts w:asciiTheme="majorBidi" w:hAnsiTheme="majorBidi" w:cstheme="majorBidi"/>
          <w:rtl/>
        </w:rPr>
        <w:t xml:space="preserve"> המטרה היא עזיבת הגוף החוטא</w:t>
      </w:r>
      <w:r w:rsidR="00A755FA" w:rsidRPr="00603CA3">
        <w:rPr>
          <w:rFonts w:asciiTheme="majorBidi" w:hAnsiTheme="majorBidi" w:cstheme="majorBidi"/>
          <w:rtl/>
        </w:rPr>
        <w:t xml:space="preserve"> והנפש שסביבו שנבראו על ידי </w:t>
      </w:r>
      <w:proofErr w:type="spellStart"/>
      <w:r w:rsidR="00A755FA" w:rsidRPr="00603CA3">
        <w:rPr>
          <w:rFonts w:asciiTheme="majorBidi" w:hAnsiTheme="majorBidi" w:cstheme="majorBidi"/>
          <w:rtl/>
        </w:rPr>
        <w:t>ה</w:t>
      </w:r>
      <w:r w:rsidR="002A50E6" w:rsidRPr="00603CA3">
        <w:rPr>
          <w:rFonts w:asciiTheme="majorBidi" w:hAnsiTheme="majorBidi" w:cstheme="majorBidi"/>
          <w:rtl/>
        </w:rPr>
        <w:t>"</w:t>
      </w:r>
      <w:r w:rsidR="00A755FA" w:rsidRPr="00603CA3">
        <w:rPr>
          <w:rFonts w:asciiTheme="majorBidi" w:hAnsiTheme="majorBidi" w:cstheme="majorBidi"/>
          <w:rtl/>
        </w:rPr>
        <w:t>דמיורג</w:t>
      </w:r>
      <w:proofErr w:type="spellEnd"/>
      <w:r w:rsidR="002A50E6" w:rsidRPr="00603CA3">
        <w:rPr>
          <w:rFonts w:asciiTheme="majorBidi" w:hAnsiTheme="majorBidi" w:cstheme="majorBidi"/>
          <w:rtl/>
        </w:rPr>
        <w:t>"</w:t>
      </w:r>
      <w:r w:rsidR="00A755FA" w:rsidRPr="00603CA3">
        <w:rPr>
          <w:rFonts w:asciiTheme="majorBidi" w:hAnsiTheme="majorBidi" w:cstheme="majorBidi"/>
          <w:rtl/>
        </w:rPr>
        <w:t>, האל הרע,</w:t>
      </w:r>
      <w:r w:rsidRPr="00603CA3">
        <w:rPr>
          <w:rFonts w:asciiTheme="majorBidi" w:hAnsiTheme="majorBidi" w:cstheme="majorBidi"/>
          <w:rtl/>
        </w:rPr>
        <w:t xml:space="preserve"> וחבור אל הרוח. זו תפיסה דואלית ללא גישור. </w:t>
      </w:r>
    </w:p>
    <w:p w:rsidR="006A6ABA" w:rsidRPr="00603CA3" w:rsidRDefault="006A6ABA" w:rsidP="0066246E">
      <w:pPr>
        <w:jc w:val="both"/>
        <w:rPr>
          <w:rFonts w:asciiTheme="majorBidi" w:hAnsiTheme="majorBidi" w:cstheme="majorBidi"/>
          <w:rtl/>
        </w:rPr>
      </w:pPr>
      <w:r w:rsidRPr="00603CA3">
        <w:rPr>
          <w:rFonts w:asciiTheme="majorBidi" w:hAnsiTheme="majorBidi" w:cstheme="majorBidi"/>
          <w:u w:val="single"/>
          <w:rtl/>
        </w:rPr>
        <w:t>האלכימיה</w:t>
      </w:r>
      <w:r w:rsidRPr="00603CA3">
        <w:rPr>
          <w:rFonts w:asciiTheme="majorBidi" w:hAnsiTheme="majorBidi" w:cstheme="majorBidi"/>
          <w:rtl/>
        </w:rPr>
        <w:t xml:space="preserve"> – </w:t>
      </w:r>
      <w:r w:rsidR="0066246E" w:rsidRPr="00603CA3">
        <w:rPr>
          <w:rFonts w:asciiTheme="majorBidi" w:hAnsiTheme="majorBidi" w:cstheme="majorBidi"/>
          <w:rtl/>
        </w:rPr>
        <w:t xml:space="preserve">בניגוד לגנוסטיקה ולנצרות </w:t>
      </w:r>
      <w:r w:rsidR="006C7865" w:rsidRPr="00603CA3">
        <w:rPr>
          <w:rFonts w:asciiTheme="majorBidi" w:hAnsiTheme="majorBidi" w:cstheme="majorBidi"/>
          <w:rtl/>
        </w:rPr>
        <w:t xml:space="preserve">עוסקת בחקר הנפש בתהליכי </w:t>
      </w:r>
      <w:r w:rsidR="0066246E" w:rsidRPr="00603CA3">
        <w:rPr>
          <w:rFonts w:asciiTheme="majorBidi" w:hAnsiTheme="majorBidi" w:cstheme="majorBidi"/>
          <w:rtl/>
        </w:rPr>
        <w:t>ה</w:t>
      </w:r>
      <w:r w:rsidR="006C7865" w:rsidRPr="00603CA3">
        <w:rPr>
          <w:rFonts w:asciiTheme="majorBidi" w:hAnsiTheme="majorBidi" w:cstheme="majorBidi"/>
          <w:rtl/>
        </w:rPr>
        <w:t>חומר עצמו,</w:t>
      </w:r>
      <w:r w:rsidRPr="00603CA3">
        <w:rPr>
          <w:rFonts w:asciiTheme="majorBidi" w:hAnsiTheme="majorBidi" w:cstheme="majorBidi"/>
          <w:rtl/>
        </w:rPr>
        <w:t xml:space="preserve">  </w:t>
      </w:r>
      <w:r w:rsidR="006C7865" w:rsidRPr="00603CA3">
        <w:rPr>
          <w:rFonts w:asciiTheme="majorBidi" w:hAnsiTheme="majorBidi" w:cstheme="majorBidi"/>
          <w:rtl/>
        </w:rPr>
        <w:t xml:space="preserve">וזה </w:t>
      </w:r>
      <w:r w:rsidR="0066246E" w:rsidRPr="00603CA3">
        <w:rPr>
          <w:rFonts w:asciiTheme="majorBidi" w:hAnsiTheme="majorBidi" w:cstheme="majorBidi"/>
          <w:rtl/>
        </w:rPr>
        <w:t xml:space="preserve">שינוי </w:t>
      </w:r>
      <w:r w:rsidR="006C7865" w:rsidRPr="00603CA3">
        <w:rPr>
          <w:rFonts w:asciiTheme="majorBidi" w:hAnsiTheme="majorBidi" w:cstheme="majorBidi"/>
          <w:rtl/>
        </w:rPr>
        <w:t>גדול. בציורי האלכימיה רואים דמויות בעירום.</w:t>
      </w:r>
      <w:r w:rsidRPr="00603CA3">
        <w:rPr>
          <w:rFonts w:asciiTheme="majorBidi" w:hAnsiTheme="majorBidi" w:cstheme="majorBidi"/>
          <w:rtl/>
        </w:rPr>
        <w:t xml:space="preserve"> לא במקרה הנצרות התנגדה לא</w:t>
      </w:r>
      <w:r w:rsidR="0066246E" w:rsidRPr="00603CA3">
        <w:rPr>
          <w:rFonts w:asciiTheme="majorBidi" w:hAnsiTheme="majorBidi" w:cstheme="majorBidi"/>
          <w:rtl/>
        </w:rPr>
        <w:t xml:space="preserve">לכימיה. </w:t>
      </w:r>
      <w:proofErr w:type="spellStart"/>
      <w:r w:rsidR="0066246E" w:rsidRPr="00603CA3">
        <w:rPr>
          <w:rFonts w:asciiTheme="majorBidi" w:hAnsiTheme="majorBidi" w:cstheme="majorBidi"/>
          <w:rtl/>
        </w:rPr>
        <w:t>ויונג</w:t>
      </w:r>
      <w:proofErr w:type="spellEnd"/>
      <w:r w:rsidR="0066246E" w:rsidRPr="00603CA3">
        <w:rPr>
          <w:rFonts w:asciiTheme="majorBidi" w:hAnsiTheme="majorBidi" w:cstheme="majorBidi"/>
          <w:rtl/>
        </w:rPr>
        <w:t xml:space="preserve"> מתבסס על האלכימיה, על קבלת החומרי-גופני</w:t>
      </w:r>
      <w:r w:rsidRPr="00603CA3">
        <w:rPr>
          <w:rFonts w:asciiTheme="majorBidi" w:hAnsiTheme="majorBidi" w:cstheme="majorBidi"/>
          <w:rtl/>
        </w:rPr>
        <w:t xml:space="preserve"> </w:t>
      </w:r>
      <w:r w:rsidR="006C7865" w:rsidRPr="00603CA3">
        <w:rPr>
          <w:rFonts w:asciiTheme="majorBidi" w:hAnsiTheme="majorBidi" w:cstheme="majorBidi"/>
          <w:rtl/>
        </w:rPr>
        <w:t>(</w:t>
      </w:r>
      <w:r w:rsidRPr="00603CA3">
        <w:rPr>
          <w:rFonts w:asciiTheme="majorBidi" w:hAnsiTheme="majorBidi" w:cstheme="majorBidi"/>
          <w:rtl/>
        </w:rPr>
        <w:t>במקביל לכך שהוא רואה את הרוחניות והרגש הדתי והיצירתיות כהוויות מקוריות ו</w:t>
      </w:r>
      <w:r w:rsidR="00E65353" w:rsidRPr="00603CA3">
        <w:rPr>
          <w:rFonts w:asciiTheme="majorBidi" w:hAnsiTheme="majorBidi" w:cstheme="majorBidi"/>
          <w:rtl/>
        </w:rPr>
        <w:t>חיוניות</w:t>
      </w:r>
      <w:r w:rsidR="002A4257" w:rsidRPr="00603CA3">
        <w:rPr>
          <w:rFonts w:asciiTheme="majorBidi" w:hAnsiTheme="majorBidi" w:cstheme="majorBidi"/>
          <w:rtl/>
        </w:rPr>
        <w:t xml:space="preserve"> ולא כנגזרות מהגוף</w:t>
      </w:r>
      <w:r w:rsidR="006C7865" w:rsidRPr="00603CA3">
        <w:rPr>
          <w:rFonts w:asciiTheme="majorBidi" w:hAnsiTheme="majorBidi" w:cstheme="majorBidi"/>
          <w:rtl/>
        </w:rPr>
        <w:t>)</w:t>
      </w:r>
      <w:r w:rsidR="00E65353" w:rsidRPr="00603CA3">
        <w:rPr>
          <w:rFonts w:asciiTheme="majorBidi" w:hAnsiTheme="majorBidi" w:cstheme="majorBidi"/>
          <w:rtl/>
        </w:rPr>
        <w:t xml:space="preserve">. </w:t>
      </w:r>
    </w:p>
    <w:p w:rsidR="00F00AE3" w:rsidRPr="00603CA3" w:rsidRDefault="00F00AE3" w:rsidP="00A42A58">
      <w:pPr>
        <w:jc w:val="both"/>
        <w:rPr>
          <w:rFonts w:asciiTheme="majorBidi" w:hAnsiTheme="majorBidi" w:cstheme="majorBidi"/>
          <w:rtl/>
        </w:rPr>
      </w:pPr>
    </w:p>
    <w:p w:rsidR="00F00AE3" w:rsidRPr="00603CA3" w:rsidRDefault="00F00AE3" w:rsidP="0066246E">
      <w:pPr>
        <w:jc w:val="both"/>
        <w:rPr>
          <w:rFonts w:asciiTheme="majorBidi" w:hAnsiTheme="majorBidi" w:cstheme="majorBidi"/>
          <w:rtl/>
        </w:rPr>
      </w:pPr>
      <w:r w:rsidRPr="00603CA3">
        <w:rPr>
          <w:rFonts w:asciiTheme="majorBidi" w:hAnsiTheme="majorBidi" w:cstheme="majorBidi"/>
          <w:u w:val="single"/>
          <w:rtl/>
        </w:rPr>
        <w:t>פרויד</w:t>
      </w:r>
      <w:r w:rsidRPr="00603CA3">
        <w:rPr>
          <w:rFonts w:asciiTheme="majorBidi" w:hAnsiTheme="majorBidi" w:cstheme="majorBidi"/>
          <w:rtl/>
        </w:rPr>
        <w:t xml:space="preserve"> – מגיב על התרבות היהודית- נוצרית והדחקותיה את היצרים</w:t>
      </w:r>
      <w:r w:rsidR="0066246E" w:rsidRPr="00603CA3">
        <w:rPr>
          <w:rFonts w:asciiTheme="majorBidi" w:hAnsiTheme="majorBidi" w:cstheme="majorBidi"/>
          <w:rtl/>
        </w:rPr>
        <w:t>,</w:t>
      </w:r>
      <w:r w:rsidRPr="00603CA3">
        <w:rPr>
          <w:rFonts w:asciiTheme="majorBidi" w:hAnsiTheme="majorBidi" w:cstheme="majorBidi"/>
          <w:rtl/>
        </w:rPr>
        <w:t xml:space="preserve"> ומכאן בצדק, הוא מזהה את מקור ההפרעות הנפשיות במיניות ו</w:t>
      </w:r>
      <w:r w:rsidR="0066246E" w:rsidRPr="00603CA3">
        <w:rPr>
          <w:rFonts w:asciiTheme="majorBidi" w:hAnsiTheme="majorBidi" w:cstheme="majorBidi"/>
          <w:rtl/>
        </w:rPr>
        <w:t>ב</w:t>
      </w:r>
      <w:r w:rsidRPr="00603CA3">
        <w:rPr>
          <w:rFonts w:asciiTheme="majorBidi" w:hAnsiTheme="majorBidi" w:cstheme="majorBidi"/>
          <w:rtl/>
        </w:rPr>
        <w:t>תוקפנות המודחקים שהם ביטויי האיד – הדחף היצרי-גופני.</w:t>
      </w:r>
      <w:r w:rsidR="0066246E" w:rsidRPr="00603CA3">
        <w:rPr>
          <w:rFonts w:asciiTheme="majorBidi" w:hAnsiTheme="majorBidi" w:cstheme="majorBidi"/>
          <w:rtl/>
        </w:rPr>
        <w:t xml:space="preserve"> כך הוא מזהה את</w:t>
      </w:r>
      <w:r w:rsidRPr="00603CA3">
        <w:rPr>
          <w:rFonts w:asciiTheme="majorBidi" w:hAnsiTheme="majorBidi" w:cstheme="majorBidi"/>
          <w:rtl/>
        </w:rPr>
        <w:t xml:space="preserve"> הנוירוזות כתוצר שלילת הגוף.</w:t>
      </w:r>
    </w:p>
    <w:p w:rsidR="00F00AE3" w:rsidRPr="00603CA3" w:rsidRDefault="00F00AE3" w:rsidP="00A42A58">
      <w:pPr>
        <w:jc w:val="both"/>
        <w:rPr>
          <w:rFonts w:asciiTheme="majorBidi" w:hAnsiTheme="majorBidi" w:cstheme="majorBidi"/>
          <w:rtl/>
        </w:rPr>
      </w:pPr>
      <w:r w:rsidRPr="00603CA3">
        <w:rPr>
          <w:rFonts w:asciiTheme="majorBidi" w:hAnsiTheme="majorBidi" w:cstheme="majorBidi"/>
          <w:rtl/>
        </w:rPr>
        <w:t xml:space="preserve">חיי הנפש מתחילים לפי פרויד באיד - הדחפים והיצרים </w:t>
      </w:r>
      <w:r w:rsidR="0066246E" w:rsidRPr="00603CA3">
        <w:rPr>
          <w:rFonts w:asciiTheme="majorBidi" w:hAnsiTheme="majorBidi" w:cstheme="majorBidi"/>
          <w:rtl/>
        </w:rPr>
        <w:t xml:space="preserve">- </w:t>
      </w:r>
      <w:r w:rsidRPr="00603CA3">
        <w:rPr>
          <w:rFonts w:asciiTheme="majorBidi" w:hAnsiTheme="majorBidi" w:cstheme="majorBidi"/>
          <w:rtl/>
        </w:rPr>
        <w:t xml:space="preserve">שהם </w:t>
      </w:r>
      <w:proofErr w:type="spellStart"/>
      <w:r w:rsidRPr="00603CA3">
        <w:rPr>
          <w:rFonts w:asciiTheme="majorBidi" w:hAnsiTheme="majorBidi" w:cstheme="majorBidi"/>
          <w:rtl/>
        </w:rPr>
        <w:t>יצוג</w:t>
      </w:r>
      <w:proofErr w:type="spellEnd"/>
      <w:r w:rsidRPr="00603CA3">
        <w:rPr>
          <w:rFonts w:asciiTheme="majorBidi" w:hAnsiTheme="majorBidi" w:cstheme="majorBidi"/>
          <w:rtl/>
        </w:rPr>
        <w:t xml:space="preserve"> הגופני בנפשי, או מקורו הגופני של הנפשי. </w:t>
      </w:r>
      <w:r w:rsidR="0066246E" w:rsidRPr="00603CA3">
        <w:rPr>
          <w:rFonts w:asciiTheme="majorBidi" w:hAnsiTheme="majorBidi" w:cstheme="majorBidi"/>
          <w:rtl/>
        </w:rPr>
        <w:t xml:space="preserve">זה </w:t>
      </w:r>
      <w:r w:rsidRPr="00603CA3">
        <w:rPr>
          <w:rFonts w:asciiTheme="majorBidi" w:hAnsiTheme="majorBidi" w:cstheme="majorBidi"/>
          <w:rtl/>
        </w:rPr>
        <w:t xml:space="preserve">אותו רעיון שראינו </w:t>
      </w:r>
      <w:proofErr w:type="spellStart"/>
      <w:r w:rsidRPr="00603CA3">
        <w:rPr>
          <w:rFonts w:asciiTheme="majorBidi" w:hAnsiTheme="majorBidi" w:cstheme="majorBidi"/>
          <w:rtl/>
        </w:rPr>
        <w:t>בשקרות</w:t>
      </w:r>
      <w:proofErr w:type="spellEnd"/>
      <w:r w:rsidRPr="00603CA3">
        <w:rPr>
          <w:rFonts w:asciiTheme="majorBidi" w:hAnsiTheme="majorBidi" w:cstheme="majorBidi"/>
          <w:rtl/>
        </w:rPr>
        <w:t xml:space="preserve"> ההודיות.</w:t>
      </w:r>
    </w:p>
    <w:p w:rsidR="00F00AE3" w:rsidRPr="00603CA3" w:rsidRDefault="00F00AE3" w:rsidP="00A42A58">
      <w:pPr>
        <w:jc w:val="both"/>
        <w:rPr>
          <w:rFonts w:asciiTheme="majorBidi" w:hAnsiTheme="majorBidi" w:cstheme="majorBidi"/>
          <w:rtl/>
        </w:rPr>
      </w:pPr>
      <w:r w:rsidRPr="00603CA3">
        <w:rPr>
          <w:rFonts w:asciiTheme="majorBidi" w:hAnsiTheme="majorBidi" w:cstheme="majorBidi"/>
          <w:rtl/>
        </w:rPr>
        <w:t xml:space="preserve">חשיבותו של פרויד (שיוצא נגד הדגש ביהדות על הרוח)  שהשיב את הגוף למוקד התודעה והנפש. אבל </w:t>
      </w:r>
      <w:r w:rsidR="0066246E" w:rsidRPr="00603CA3">
        <w:rPr>
          <w:rFonts w:asciiTheme="majorBidi" w:hAnsiTheme="majorBidi" w:cstheme="majorBidi"/>
          <w:rtl/>
        </w:rPr>
        <w:t>נראה ש</w:t>
      </w:r>
      <w:r w:rsidRPr="00603CA3">
        <w:rPr>
          <w:rFonts w:asciiTheme="majorBidi" w:hAnsiTheme="majorBidi" w:cstheme="majorBidi"/>
          <w:rtl/>
        </w:rPr>
        <w:t xml:space="preserve">הוא הצביע בעיקר על </w:t>
      </w:r>
      <w:proofErr w:type="spellStart"/>
      <w:r w:rsidRPr="00603CA3">
        <w:rPr>
          <w:rFonts w:asciiTheme="majorBidi" w:hAnsiTheme="majorBidi" w:cstheme="majorBidi"/>
          <w:rtl/>
        </w:rPr>
        <w:t>ההבט</w:t>
      </w:r>
      <w:proofErr w:type="spellEnd"/>
      <w:r w:rsidRPr="00603CA3">
        <w:rPr>
          <w:rFonts w:asciiTheme="majorBidi" w:hAnsiTheme="majorBidi" w:cstheme="majorBidi"/>
          <w:rtl/>
        </w:rPr>
        <w:t xml:space="preserve"> הבעייתי של הגוף, ועל כך שהוא מקור </w:t>
      </w:r>
      <w:proofErr w:type="spellStart"/>
      <w:r w:rsidRPr="00603CA3">
        <w:rPr>
          <w:rFonts w:asciiTheme="majorBidi" w:hAnsiTheme="majorBidi" w:cstheme="majorBidi"/>
          <w:rtl/>
        </w:rPr>
        <w:t>הכל</w:t>
      </w:r>
      <w:proofErr w:type="spellEnd"/>
      <w:r w:rsidRPr="00603CA3">
        <w:rPr>
          <w:rFonts w:asciiTheme="majorBidi" w:hAnsiTheme="majorBidi" w:cstheme="majorBidi"/>
          <w:rtl/>
        </w:rPr>
        <w:t>:</w:t>
      </w:r>
    </w:p>
    <w:p w:rsidR="00F00AE3" w:rsidRPr="00603CA3" w:rsidRDefault="00F00AE3" w:rsidP="00A42A58">
      <w:pPr>
        <w:jc w:val="both"/>
        <w:rPr>
          <w:rFonts w:asciiTheme="majorBidi" w:hAnsiTheme="majorBidi" w:cstheme="majorBidi"/>
          <w:rtl/>
        </w:rPr>
      </w:pPr>
      <w:r w:rsidRPr="00603CA3">
        <w:rPr>
          <w:rFonts w:asciiTheme="majorBidi" w:hAnsiTheme="majorBidi" w:cstheme="majorBidi"/>
          <w:rtl/>
        </w:rPr>
        <w:t xml:space="preserve">שלבי התפתחות לפי פרויד – אורלי, </w:t>
      </w:r>
      <w:proofErr w:type="spellStart"/>
      <w:r w:rsidRPr="00603CA3">
        <w:rPr>
          <w:rFonts w:asciiTheme="majorBidi" w:hAnsiTheme="majorBidi" w:cstheme="majorBidi"/>
          <w:rtl/>
        </w:rPr>
        <w:t>אנלי</w:t>
      </w:r>
      <w:proofErr w:type="spellEnd"/>
      <w:r w:rsidRPr="00603CA3">
        <w:rPr>
          <w:rFonts w:asciiTheme="majorBidi" w:hAnsiTheme="majorBidi" w:cstheme="majorBidi"/>
          <w:rtl/>
        </w:rPr>
        <w:t>, פאלי – חשיבות שלבי גוף (חמדנות, קמצנות, תוקפנות).</w:t>
      </w:r>
    </w:p>
    <w:p w:rsidR="00F00AE3" w:rsidRPr="00603CA3" w:rsidRDefault="0066246E" w:rsidP="00A42A58">
      <w:pPr>
        <w:jc w:val="both"/>
        <w:rPr>
          <w:rFonts w:asciiTheme="majorBidi" w:hAnsiTheme="majorBidi" w:cstheme="majorBidi"/>
          <w:rtl/>
        </w:rPr>
      </w:pPr>
      <w:r w:rsidRPr="00603CA3">
        <w:rPr>
          <w:rFonts w:asciiTheme="majorBidi" w:hAnsiTheme="majorBidi" w:cstheme="majorBidi"/>
          <w:rtl/>
        </w:rPr>
        <w:t>לעומת אריקסון ששלבי הנפש</w:t>
      </w:r>
      <w:r w:rsidR="00F00AE3" w:rsidRPr="00603CA3">
        <w:rPr>
          <w:rFonts w:asciiTheme="majorBidi" w:hAnsiTheme="majorBidi" w:cstheme="majorBidi"/>
          <w:rtl/>
        </w:rPr>
        <w:t xml:space="preserve"> שלו הם ביטוי למהלכי הנפש: אמון לעומת חשדנות,</w:t>
      </w:r>
      <w:r w:rsidR="00F00AE3" w:rsidRPr="00603CA3">
        <w:rPr>
          <w:rFonts w:asciiTheme="majorBidi" w:hAnsiTheme="majorBidi" w:cstheme="majorBidi"/>
          <w:color w:val="000000"/>
          <w:rtl/>
        </w:rPr>
        <w:t xml:space="preserve"> אוטונומיה לעומת בושה, יוזמה לעומת אשמה </w:t>
      </w:r>
      <w:proofErr w:type="spellStart"/>
      <w:r w:rsidR="00F00AE3" w:rsidRPr="00603CA3">
        <w:rPr>
          <w:rFonts w:asciiTheme="majorBidi" w:hAnsiTheme="majorBidi" w:cstheme="majorBidi"/>
          <w:color w:val="000000"/>
          <w:rtl/>
        </w:rPr>
        <w:t>וכו</w:t>
      </w:r>
      <w:proofErr w:type="spellEnd"/>
      <w:r w:rsidR="00F00AE3" w:rsidRPr="00603CA3">
        <w:rPr>
          <w:rFonts w:asciiTheme="majorBidi" w:hAnsiTheme="majorBidi" w:cstheme="majorBidi"/>
          <w:color w:val="000000"/>
          <w:rtl/>
        </w:rPr>
        <w:t>.</w:t>
      </w:r>
    </w:p>
    <w:p w:rsidR="00F00AE3" w:rsidRPr="00603CA3" w:rsidRDefault="00F00AE3" w:rsidP="00A42A58">
      <w:pPr>
        <w:jc w:val="both"/>
        <w:rPr>
          <w:rFonts w:asciiTheme="majorBidi" w:hAnsiTheme="majorBidi" w:cstheme="majorBidi"/>
          <w:rtl/>
        </w:rPr>
      </w:pPr>
      <w:r w:rsidRPr="00603CA3">
        <w:rPr>
          <w:rFonts w:asciiTheme="majorBidi" w:hAnsiTheme="majorBidi" w:cstheme="majorBidi"/>
          <w:rtl/>
        </w:rPr>
        <w:t>מכל מקום, ה</w:t>
      </w:r>
      <w:r w:rsidR="0066246E" w:rsidRPr="00603CA3">
        <w:rPr>
          <w:rFonts w:asciiTheme="majorBidi" w:hAnsiTheme="majorBidi" w:cstheme="majorBidi"/>
          <w:rtl/>
        </w:rPr>
        <w:t xml:space="preserve">תפתחות האגו, בכל </w:t>
      </w:r>
      <w:proofErr w:type="spellStart"/>
      <w:r w:rsidR="0066246E" w:rsidRPr="00603CA3">
        <w:rPr>
          <w:rFonts w:asciiTheme="majorBidi" w:hAnsiTheme="majorBidi" w:cstheme="majorBidi"/>
          <w:rtl/>
        </w:rPr>
        <w:t>התאוריות</w:t>
      </w:r>
      <w:proofErr w:type="spellEnd"/>
      <w:r w:rsidR="0066246E" w:rsidRPr="00603CA3">
        <w:rPr>
          <w:rFonts w:asciiTheme="majorBidi" w:hAnsiTheme="majorBidi" w:cstheme="majorBidi"/>
          <w:rtl/>
        </w:rPr>
        <w:t>, היא ב</w:t>
      </w:r>
      <w:r w:rsidRPr="00603CA3">
        <w:rPr>
          <w:rFonts w:asciiTheme="majorBidi" w:hAnsiTheme="majorBidi" w:cstheme="majorBidi"/>
          <w:rtl/>
        </w:rPr>
        <w:t>ויתור על הטוטליות של הנאות הגוף, איפוק וסובלימציה</w:t>
      </w:r>
      <w:r w:rsidR="0066246E" w:rsidRPr="00603CA3">
        <w:rPr>
          <w:rFonts w:asciiTheme="majorBidi" w:hAnsiTheme="majorBidi" w:cstheme="majorBidi"/>
          <w:rtl/>
        </w:rPr>
        <w:t xml:space="preserve"> של הגופני</w:t>
      </w:r>
      <w:r w:rsidRPr="00603CA3">
        <w:rPr>
          <w:rFonts w:asciiTheme="majorBidi" w:hAnsiTheme="majorBidi" w:cstheme="majorBidi"/>
          <w:rtl/>
        </w:rPr>
        <w:t xml:space="preserve">. פרויד ראה את הגוף כמקור </w:t>
      </w:r>
      <w:proofErr w:type="spellStart"/>
      <w:r w:rsidRPr="00603CA3">
        <w:rPr>
          <w:rFonts w:asciiTheme="majorBidi" w:hAnsiTheme="majorBidi" w:cstheme="majorBidi"/>
          <w:rtl/>
        </w:rPr>
        <w:t>סובלימטיבי</w:t>
      </w:r>
      <w:proofErr w:type="spellEnd"/>
      <w:r w:rsidRPr="00603CA3">
        <w:rPr>
          <w:rFonts w:asciiTheme="majorBidi" w:hAnsiTheme="majorBidi" w:cstheme="majorBidi"/>
          <w:rtl/>
        </w:rPr>
        <w:t xml:space="preserve"> של הרוח והיצירתיות כנובעות ממנו.</w:t>
      </w:r>
    </w:p>
    <w:p w:rsidR="00F00AE3" w:rsidRPr="00603CA3" w:rsidRDefault="0066246E" w:rsidP="00A42A58">
      <w:pPr>
        <w:jc w:val="both"/>
        <w:rPr>
          <w:rFonts w:asciiTheme="majorBidi" w:hAnsiTheme="majorBidi" w:cstheme="majorBidi"/>
          <w:rtl/>
        </w:rPr>
      </w:pPr>
      <w:r w:rsidRPr="00603CA3">
        <w:rPr>
          <w:rFonts w:asciiTheme="majorBidi" w:hAnsiTheme="majorBidi" w:cstheme="majorBidi"/>
          <w:rtl/>
        </w:rPr>
        <w:lastRenderedPageBreak/>
        <w:t xml:space="preserve">פרויד ראה אפוא את האיד, דהיינו, </w:t>
      </w:r>
      <w:proofErr w:type="spellStart"/>
      <w:r w:rsidRPr="00603CA3">
        <w:rPr>
          <w:rFonts w:asciiTheme="majorBidi" w:hAnsiTheme="majorBidi" w:cstheme="majorBidi"/>
          <w:rtl/>
        </w:rPr>
        <w:t>ההבט</w:t>
      </w:r>
      <w:proofErr w:type="spellEnd"/>
      <w:r w:rsidRPr="00603CA3">
        <w:rPr>
          <w:rFonts w:asciiTheme="majorBidi" w:hAnsiTheme="majorBidi" w:cstheme="majorBidi"/>
          <w:rtl/>
        </w:rPr>
        <w:t xml:space="preserve"> הגופני,</w:t>
      </w:r>
      <w:r w:rsidR="00F00AE3" w:rsidRPr="00603CA3">
        <w:rPr>
          <w:rFonts w:asciiTheme="majorBidi" w:hAnsiTheme="majorBidi" w:cstheme="majorBidi"/>
          <w:rtl/>
        </w:rPr>
        <w:t xml:space="preserve"> כגרעין המקורי של הנפש שממנו התהווה </w:t>
      </w:r>
      <w:proofErr w:type="spellStart"/>
      <w:r w:rsidR="00F00AE3" w:rsidRPr="00603CA3">
        <w:rPr>
          <w:rFonts w:asciiTheme="majorBidi" w:hAnsiTheme="majorBidi" w:cstheme="majorBidi"/>
          <w:rtl/>
        </w:rPr>
        <w:t>הכל</w:t>
      </w:r>
      <w:proofErr w:type="spellEnd"/>
      <w:r w:rsidR="00F00AE3" w:rsidRPr="00603CA3">
        <w:rPr>
          <w:rFonts w:asciiTheme="majorBidi" w:hAnsiTheme="majorBidi" w:cstheme="majorBidi"/>
          <w:rtl/>
        </w:rPr>
        <w:t xml:space="preserve">, בעוד </w:t>
      </w:r>
      <w:proofErr w:type="spellStart"/>
      <w:r w:rsidR="00F00AE3" w:rsidRPr="00603CA3">
        <w:rPr>
          <w:rFonts w:asciiTheme="majorBidi" w:hAnsiTheme="majorBidi" w:cstheme="majorBidi"/>
          <w:rtl/>
        </w:rPr>
        <w:t>יונג</w:t>
      </w:r>
      <w:proofErr w:type="spellEnd"/>
      <w:r w:rsidR="00F00AE3" w:rsidRPr="00603CA3">
        <w:rPr>
          <w:rFonts w:asciiTheme="majorBidi" w:hAnsiTheme="majorBidi" w:cstheme="majorBidi"/>
          <w:rtl/>
        </w:rPr>
        <w:t xml:space="preserve"> ראה את העצמי כגרעין המקורי.</w:t>
      </w:r>
    </w:p>
    <w:p w:rsidR="00F00AE3" w:rsidRPr="00603CA3" w:rsidRDefault="00F00AE3" w:rsidP="00A42A58">
      <w:pPr>
        <w:jc w:val="both"/>
        <w:rPr>
          <w:rFonts w:asciiTheme="majorBidi" w:hAnsiTheme="majorBidi" w:cstheme="majorBidi"/>
          <w:rtl/>
        </w:rPr>
      </w:pPr>
    </w:p>
    <w:p w:rsidR="00F7216B" w:rsidRPr="00603CA3" w:rsidRDefault="00F7216B" w:rsidP="0066246E">
      <w:pPr>
        <w:jc w:val="both"/>
        <w:rPr>
          <w:rFonts w:asciiTheme="majorBidi" w:hAnsiTheme="majorBidi" w:cstheme="majorBidi"/>
          <w:rtl/>
        </w:rPr>
      </w:pPr>
      <w:r w:rsidRPr="00603CA3">
        <w:rPr>
          <w:rFonts w:asciiTheme="majorBidi" w:hAnsiTheme="majorBidi" w:cstheme="majorBidi"/>
          <w:u w:val="single"/>
          <w:rtl/>
        </w:rPr>
        <w:t>ניטשה</w:t>
      </w:r>
      <w:r w:rsidRPr="00603CA3">
        <w:rPr>
          <w:rFonts w:asciiTheme="majorBidi" w:hAnsiTheme="majorBidi" w:cstheme="majorBidi"/>
          <w:rtl/>
        </w:rPr>
        <w:t xml:space="preserve"> </w:t>
      </w:r>
      <w:r w:rsidR="00E64105" w:rsidRPr="00603CA3">
        <w:rPr>
          <w:rFonts w:asciiTheme="majorBidi" w:hAnsiTheme="majorBidi" w:cstheme="majorBidi"/>
          <w:rtl/>
        </w:rPr>
        <w:t>ש</w:t>
      </w:r>
      <w:r w:rsidR="002A4257" w:rsidRPr="00603CA3">
        <w:rPr>
          <w:rFonts w:asciiTheme="majorBidi" w:hAnsiTheme="majorBidi" w:cstheme="majorBidi"/>
          <w:rtl/>
        </w:rPr>
        <w:t>טוען למות אלוהי</w:t>
      </w:r>
      <w:r w:rsidR="00E64105" w:rsidRPr="00603CA3">
        <w:rPr>
          <w:rFonts w:asciiTheme="majorBidi" w:hAnsiTheme="majorBidi" w:cstheme="majorBidi"/>
          <w:rtl/>
        </w:rPr>
        <w:t xml:space="preserve">ם </w:t>
      </w:r>
      <w:r w:rsidR="0066246E" w:rsidRPr="00603CA3">
        <w:rPr>
          <w:rFonts w:asciiTheme="majorBidi" w:hAnsiTheme="majorBidi" w:cstheme="majorBidi"/>
          <w:rtl/>
        </w:rPr>
        <w:t xml:space="preserve">המונותיאיסטי </w:t>
      </w:r>
      <w:r w:rsidR="00E64105" w:rsidRPr="00603CA3">
        <w:rPr>
          <w:rFonts w:asciiTheme="majorBidi" w:hAnsiTheme="majorBidi" w:cstheme="majorBidi"/>
          <w:rtl/>
        </w:rPr>
        <w:t>(הרוחני) העדיף על פניו את</w:t>
      </w:r>
      <w:r w:rsidRPr="00603CA3">
        <w:rPr>
          <w:rFonts w:asciiTheme="majorBidi" w:hAnsiTheme="majorBidi" w:cstheme="majorBidi"/>
          <w:rtl/>
        </w:rPr>
        <w:t xml:space="preserve"> האל </w:t>
      </w:r>
      <w:r w:rsidR="0066246E" w:rsidRPr="00603CA3">
        <w:rPr>
          <w:rFonts w:asciiTheme="majorBidi" w:hAnsiTheme="majorBidi" w:cstheme="majorBidi"/>
          <w:rtl/>
        </w:rPr>
        <w:t xml:space="preserve">היווני </w:t>
      </w:r>
      <w:r w:rsidRPr="00603CA3">
        <w:rPr>
          <w:rFonts w:asciiTheme="majorBidi" w:hAnsiTheme="majorBidi" w:cstheme="majorBidi"/>
          <w:rtl/>
        </w:rPr>
        <w:t xml:space="preserve">דיוניסוס וחשיבותו </w:t>
      </w:r>
      <w:proofErr w:type="spellStart"/>
      <w:r w:rsidRPr="00603CA3">
        <w:rPr>
          <w:rFonts w:asciiTheme="majorBidi" w:hAnsiTheme="majorBidi" w:cstheme="majorBidi"/>
          <w:rtl/>
        </w:rPr>
        <w:t>האורגיאסטית</w:t>
      </w:r>
      <w:proofErr w:type="spellEnd"/>
      <w:r w:rsidRPr="00603CA3">
        <w:rPr>
          <w:rFonts w:asciiTheme="majorBidi" w:hAnsiTheme="majorBidi" w:cstheme="majorBidi"/>
          <w:rtl/>
        </w:rPr>
        <w:t>, הגופנ</w:t>
      </w:r>
      <w:r w:rsidR="007401F9" w:rsidRPr="00603CA3">
        <w:rPr>
          <w:rFonts w:asciiTheme="majorBidi" w:hAnsiTheme="majorBidi" w:cstheme="majorBidi"/>
          <w:rtl/>
        </w:rPr>
        <w:t>ית, המשכרת. הוא העדי</w:t>
      </w:r>
      <w:r w:rsidR="0066246E" w:rsidRPr="00603CA3">
        <w:rPr>
          <w:rFonts w:asciiTheme="majorBidi" w:hAnsiTheme="majorBidi" w:cstheme="majorBidi"/>
          <w:rtl/>
        </w:rPr>
        <w:t xml:space="preserve">ף אותו על פני </w:t>
      </w:r>
      <w:r w:rsidRPr="00603CA3">
        <w:rPr>
          <w:rFonts w:asciiTheme="majorBidi" w:hAnsiTheme="majorBidi" w:cstheme="majorBidi"/>
          <w:rtl/>
        </w:rPr>
        <w:t>אפולו אל הצורה המרוחקת, והוא העדיף את דיוניסוס על פני ישו.</w:t>
      </w:r>
    </w:p>
    <w:p w:rsidR="00F7216B" w:rsidRPr="00603CA3" w:rsidRDefault="00EF685B" w:rsidP="00A42A58">
      <w:pPr>
        <w:jc w:val="both"/>
        <w:rPr>
          <w:rFonts w:asciiTheme="majorBidi" w:hAnsiTheme="majorBidi" w:cstheme="majorBidi"/>
          <w:rtl/>
        </w:rPr>
      </w:pPr>
      <w:r>
        <w:rPr>
          <w:rFonts w:asciiTheme="majorBidi" w:hAnsiTheme="majorBidi" w:cstheme="majorBidi" w:hint="cs"/>
          <w:rtl/>
        </w:rPr>
        <w:t xml:space="preserve">בעקבות סארטר, </w:t>
      </w:r>
      <w:r w:rsidR="00F7216B" w:rsidRPr="00603CA3">
        <w:rPr>
          <w:rFonts w:asciiTheme="majorBidi" w:hAnsiTheme="majorBidi" w:cstheme="majorBidi"/>
          <w:rtl/>
        </w:rPr>
        <w:t>הפילוסוף מרלו פונטי בן המאה העשר</w:t>
      </w:r>
      <w:r w:rsidR="00534983">
        <w:rPr>
          <w:rFonts w:asciiTheme="majorBidi" w:hAnsiTheme="majorBidi" w:cstheme="majorBidi"/>
          <w:rtl/>
        </w:rPr>
        <w:t>ים הביא את נושא הגוף לפילוסופיה</w:t>
      </w:r>
      <w:r w:rsidR="00534983">
        <w:rPr>
          <w:rFonts w:asciiTheme="majorBidi" w:hAnsiTheme="majorBidi" w:cstheme="majorBidi" w:hint="cs"/>
          <w:rtl/>
        </w:rPr>
        <w:t>,</w:t>
      </w:r>
      <w:r w:rsidR="00F7216B" w:rsidRPr="00603CA3">
        <w:rPr>
          <w:rFonts w:asciiTheme="majorBidi" w:hAnsiTheme="majorBidi" w:cstheme="majorBidi"/>
          <w:rtl/>
        </w:rPr>
        <w:t xml:space="preserve"> </w:t>
      </w:r>
      <w:r>
        <w:rPr>
          <w:rFonts w:asciiTheme="majorBidi" w:hAnsiTheme="majorBidi" w:cstheme="majorBidi" w:hint="cs"/>
          <w:rtl/>
        </w:rPr>
        <w:t xml:space="preserve">ודיבר על האדם כישות קוהרנטית של תהליכים נפשיים וגופניים, גישה זו מבקשת לראות בגוף </w:t>
      </w:r>
      <w:proofErr w:type="spellStart"/>
      <w:r>
        <w:rPr>
          <w:rFonts w:asciiTheme="majorBidi" w:hAnsiTheme="majorBidi" w:cstheme="majorBidi" w:hint="cs"/>
          <w:rtl/>
        </w:rPr>
        <w:t>סוביקט</w:t>
      </w:r>
      <w:proofErr w:type="spellEnd"/>
      <w:r>
        <w:rPr>
          <w:rFonts w:asciiTheme="majorBidi" w:hAnsiTheme="majorBidi" w:cstheme="majorBidi" w:hint="cs"/>
          <w:rtl/>
        </w:rPr>
        <w:t xml:space="preserve"> ולא </w:t>
      </w:r>
      <w:proofErr w:type="spellStart"/>
      <w:r>
        <w:rPr>
          <w:rFonts w:asciiTheme="majorBidi" w:hAnsiTheme="majorBidi" w:cstheme="majorBidi" w:hint="cs"/>
          <w:rtl/>
        </w:rPr>
        <w:t>אוביקט</w:t>
      </w:r>
      <w:proofErr w:type="spellEnd"/>
      <w:r>
        <w:rPr>
          <w:rFonts w:asciiTheme="majorBidi" w:hAnsiTheme="majorBidi" w:cstheme="majorBidi" w:hint="cs"/>
          <w:rtl/>
        </w:rPr>
        <w:t xml:space="preserve">. </w:t>
      </w:r>
      <w:r w:rsidR="00F7216B" w:rsidRPr="00603CA3">
        <w:rPr>
          <w:rFonts w:asciiTheme="majorBidi" w:hAnsiTheme="majorBidi" w:cstheme="majorBidi"/>
          <w:rtl/>
        </w:rPr>
        <w:t>אבל הגוף הגיע לפסיכואנליזה עוד קודם לכן, דרך המקרים הראשונים שהגיעו לקליניקה עם שיתוקים היסטריים – שמבטאים את הנפש דרך הגוף ואת תביעת הגוף לקבל את היחס הנכון דרך הסימפטומים הגופניים.</w:t>
      </w:r>
    </w:p>
    <w:p w:rsidR="00F7216B" w:rsidRPr="00603CA3" w:rsidRDefault="00F7216B"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u w:val="single"/>
          <w:rtl/>
        </w:rPr>
      </w:pPr>
      <w:r w:rsidRPr="00603CA3">
        <w:rPr>
          <w:rFonts w:asciiTheme="majorBidi" w:hAnsiTheme="majorBidi" w:cstheme="majorBidi"/>
          <w:u w:val="single"/>
          <w:rtl/>
        </w:rPr>
        <w:t xml:space="preserve">מבט </w:t>
      </w:r>
      <w:proofErr w:type="spellStart"/>
      <w:r w:rsidRPr="00603CA3">
        <w:rPr>
          <w:rFonts w:asciiTheme="majorBidi" w:hAnsiTheme="majorBidi" w:cstheme="majorBidi"/>
          <w:u w:val="single"/>
          <w:rtl/>
        </w:rPr>
        <w:t>יונגיאני</w:t>
      </w:r>
      <w:proofErr w:type="spellEnd"/>
      <w:r w:rsidRPr="00603CA3">
        <w:rPr>
          <w:rFonts w:asciiTheme="majorBidi" w:hAnsiTheme="majorBidi" w:cstheme="majorBidi"/>
          <w:u w:val="single"/>
          <w:rtl/>
        </w:rPr>
        <w:t xml:space="preserve">: מחבר </w:t>
      </w:r>
      <w:proofErr w:type="spellStart"/>
      <w:r w:rsidRPr="00603CA3">
        <w:rPr>
          <w:rFonts w:asciiTheme="majorBidi" w:hAnsiTheme="majorBidi" w:cstheme="majorBidi"/>
          <w:u w:val="single"/>
          <w:rtl/>
        </w:rPr>
        <w:t>גופנפש</w:t>
      </w:r>
      <w:proofErr w:type="spellEnd"/>
      <w:r w:rsidRPr="00603CA3">
        <w:rPr>
          <w:rFonts w:asciiTheme="majorBidi" w:hAnsiTheme="majorBidi" w:cstheme="majorBidi"/>
          <w:u w:val="single"/>
          <w:rtl/>
        </w:rPr>
        <w:t>.</w:t>
      </w:r>
    </w:p>
    <w:p w:rsidR="007D66E9" w:rsidRPr="00603CA3" w:rsidRDefault="0013784B" w:rsidP="002870D3">
      <w:pPr>
        <w:jc w:val="both"/>
        <w:rPr>
          <w:rFonts w:asciiTheme="majorBidi" w:hAnsiTheme="majorBidi" w:cstheme="majorBidi"/>
          <w:rtl/>
        </w:rPr>
      </w:pPr>
      <w:r w:rsidRPr="00603CA3">
        <w:rPr>
          <w:rFonts w:asciiTheme="majorBidi" w:hAnsiTheme="majorBidi" w:cstheme="majorBidi"/>
          <w:rtl/>
        </w:rPr>
        <w:t xml:space="preserve">במילון </w:t>
      </w:r>
      <w:proofErr w:type="spellStart"/>
      <w:r w:rsidRPr="00603CA3">
        <w:rPr>
          <w:rFonts w:asciiTheme="majorBidi" w:hAnsiTheme="majorBidi" w:cstheme="majorBidi"/>
          <w:rtl/>
        </w:rPr>
        <w:t>יונגיאני</w:t>
      </w:r>
      <w:proofErr w:type="spellEnd"/>
      <w:r w:rsidRPr="00603CA3">
        <w:rPr>
          <w:rFonts w:asciiTheme="majorBidi" w:hAnsiTheme="majorBidi" w:cstheme="majorBidi"/>
          <w:rtl/>
        </w:rPr>
        <w:t xml:space="preserve"> </w:t>
      </w:r>
      <w:r w:rsidR="006C7865" w:rsidRPr="00603CA3">
        <w:rPr>
          <w:rFonts w:asciiTheme="majorBidi" w:hAnsiTheme="majorBidi" w:cstheme="majorBidi"/>
          <w:rtl/>
        </w:rPr>
        <w:t xml:space="preserve">לפי </w:t>
      </w:r>
      <w:proofErr w:type="spellStart"/>
      <w:r w:rsidR="00F7216B" w:rsidRPr="00603CA3">
        <w:rPr>
          <w:rFonts w:asciiTheme="majorBidi" w:hAnsiTheme="majorBidi" w:cstheme="majorBidi"/>
          <w:rtl/>
        </w:rPr>
        <w:t>אנדרו</w:t>
      </w:r>
      <w:proofErr w:type="spellEnd"/>
      <w:r w:rsidR="00F7216B" w:rsidRPr="00603CA3">
        <w:rPr>
          <w:rFonts w:asciiTheme="majorBidi" w:hAnsiTheme="majorBidi" w:cstheme="majorBidi"/>
          <w:rtl/>
        </w:rPr>
        <w:t xml:space="preserve"> </w:t>
      </w:r>
      <w:proofErr w:type="spellStart"/>
      <w:r w:rsidR="00F7216B" w:rsidRPr="00603CA3">
        <w:rPr>
          <w:rFonts w:asciiTheme="majorBidi" w:hAnsiTheme="majorBidi" w:cstheme="majorBidi"/>
          <w:rtl/>
        </w:rPr>
        <w:t>סמואלס</w:t>
      </w:r>
      <w:proofErr w:type="spellEnd"/>
      <w:r w:rsidR="00915185" w:rsidRPr="00603CA3">
        <w:rPr>
          <w:rStyle w:val="a8"/>
          <w:rFonts w:asciiTheme="majorBidi" w:hAnsiTheme="majorBidi" w:cstheme="majorBidi"/>
          <w:rtl/>
        </w:rPr>
        <w:endnoteReference w:id="4"/>
      </w:r>
      <w:r w:rsidR="00F7216B" w:rsidRPr="00603CA3">
        <w:rPr>
          <w:rFonts w:asciiTheme="majorBidi" w:hAnsiTheme="majorBidi" w:cstheme="majorBidi"/>
          <w:rtl/>
        </w:rPr>
        <w:t>: הארכיטיפ הוא קונצפט פסיכוסומאטי שמחבר גוף ונפש, אינסטינקט ודימוי. לאינסטינקט ו</w:t>
      </w:r>
      <w:r w:rsidR="0075015F" w:rsidRPr="00603CA3">
        <w:rPr>
          <w:rFonts w:asciiTheme="majorBidi" w:hAnsiTheme="majorBidi" w:cstheme="majorBidi"/>
          <w:rtl/>
        </w:rPr>
        <w:t>לדימוי ישנו אותו שורש פסיכו אידי,</w:t>
      </w:r>
      <w:r w:rsidR="00F7216B" w:rsidRPr="00603CA3">
        <w:rPr>
          <w:rFonts w:asciiTheme="majorBidi" w:hAnsiTheme="majorBidi" w:cstheme="majorBidi"/>
          <w:rtl/>
        </w:rPr>
        <w:t xml:space="preserve"> כך שמשכנו של הלא-מודע הקולקטיבי הוא בגוף. כתוצאה מכך חוקרים אחדים טוענים למיקומו של הלא-מודע הקולקטיבי באזורים מסוימים במוח (בהיפותלמוס או </w:t>
      </w:r>
      <w:proofErr w:type="spellStart"/>
      <w:r w:rsidR="00F7216B" w:rsidRPr="00603CA3">
        <w:rPr>
          <w:rFonts w:asciiTheme="majorBidi" w:hAnsiTheme="majorBidi" w:cstheme="majorBidi"/>
          <w:rtl/>
        </w:rPr>
        <w:t>בהמיספירה</w:t>
      </w:r>
      <w:proofErr w:type="spellEnd"/>
      <w:r w:rsidR="00F7216B" w:rsidRPr="00603CA3">
        <w:rPr>
          <w:rFonts w:asciiTheme="majorBidi" w:hAnsiTheme="majorBidi" w:cstheme="majorBidi"/>
          <w:rtl/>
        </w:rPr>
        <w:t xml:space="preserve"> הצרברלית הימנית. </w:t>
      </w:r>
      <w:r w:rsidR="00A915BE" w:rsidRPr="00603CA3">
        <w:rPr>
          <w:rFonts w:asciiTheme="majorBidi" w:hAnsiTheme="majorBidi" w:cstheme="majorBidi"/>
          <w:rtl/>
        </w:rPr>
        <w:t xml:space="preserve">בנוסף לכך </w:t>
      </w:r>
      <w:r w:rsidR="00F7216B" w:rsidRPr="00603CA3">
        <w:rPr>
          <w:rFonts w:asciiTheme="majorBidi" w:hAnsiTheme="majorBidi" w:cstheme="majorBidi"/>
          <w:rtl/>
        </w:rPr>
        <w:t>הגוף</w:t>
      </w:r>
      <w:r w:rsidR="00A915BE" w:rsidRPr="00603CA3">
        <w:rPr>
          <w:rFonts w:asciiTheme="majorBidi" w:hAnsiTheme="majorBidi" w:cstheme="majorBidi"/>
          <w:rtl/>
        </w:rPr>
        <w:t xml:space="preserve"> עצמו הוא ארכיטיפ</w:t>
      </w:r>
      <w:r w:rsidR="00F7216B" w:rsidRPr="00603CA3">
        <w:rPr>
          <w:rFonts w:asciiTheme="majorBidi" w:hAnsiTheme="majorBidi" w:cstheme="majorBidi"/>
          <w:rtl/>
        </w:rPr>
        <w:t>.</w:t>
      </w:r>
      <w:r w:rsidR="006C7865" w:rsidRPr="00603CA3">
        <w:rPr>
          <w:rFonts w:asciiTheme="majorBidi" w:hAnsiTheme="majorBidi" w:cstheme="majorBidi"/>
          <w:rtl/>
        </w:rPr>
        <w:t xml:space="preserve"> </w:t>
      </w:r>
      <w:proofErr w:type="spellStart"/>
      <w:r w:rsidR="00F7216B" w:rsidRPr="00603CA3">
        <w:rPr>
          <w:rFonts w:asciiTheme="majorBidi" w:hAnsiTheme="majorBidi" w:cstheme="majorBidi"/>
          <w:rtl/>
        </w:rPr>
        <w:t>יונג</w:t>
      </w:r>
      <w:proofErr w:type="spellEnd"/>
      <w:r w:rsidR="00F7216B" w:rsidRPr="00603CA3">
        <w:rPr>
          <w:rFonts w:asciiTheme="majorBidi" w:hAnsiTheme="majorBidi" w:cstheme="majorBidi"/>
          <w:rtl/>
        </w:rPr>
        <w:t xml:space="preserve"> אומר  ש"הגוף הוא המטריאליות הפיזית של הנפש" </w:t>
      </w:r>
      <w:r w:rsidR="002870D3" w:rsidRPr="00603CA3">
        <w:rPr>
          <w:rStyle w:val="a8"/>
          <w:rFonts w:asciiTheme="majorBidi" w:hAnsiTheme="majorBidi" w:cstheme="majorBidi"/>
          <w:rtl/>
        </w:rPr>
        <w:endnoteReference w:id="5"/>
      </w:r>
      <w:r w:rsidR="002870D3" w:rsidRPr="00603CA3">
        <w:rPr>
          <w:rFonts w:asciiTheme="majorBidi" w:hAnsiTheme="majorBidi" w:cstheme="majorBidi"/>
          <w:rtl/>
        </w:rPr>
        <w:t>.</w:t>
      </w:r>
    </w:p>
    <w:p w:rsidR="00F7216B" w:rsidRPr="00603CA3" w:rsidRDefault="00F7216B" w:rsidP="007D66E9">
      <w:pPr>
        <w:jc w:val="both"/>
        <w:rPr>
          <w:rFonts w:asciiTheme="majorBidi" w:hAnsiTheme="majorBidi" w:cstheme="majorBidi"/>
          <w:rtl/>
        </w:rPr>
      </w:pPr>
      <w:r w:rsidRPr="00603CA3">
        <w:rPr>
          <w:rFonts w:asciiTheme="majorBidi" w:hAnsiTheme="majorBidi" w:cstheme="majorBidi"/>
          <w:rtl/>
        </w:rPr>
        <w:t xml:space="preserve">מכאן החשיבות של תהליכי גוף, כמו </w:t>
      </w:r>
      <w:r w:rsidR="00A915BE" w:rsidRPr="00603CA3">
        <w:rPr>
          <w:rFonts w:asciiTheme="majorBidi" w:hAnsiTheme="majorBidi" w:cstheme="majorBidi"/>
          <w:rtl/>
        </w:rPr>
        <w:t xml:space="preserve">לידה, מות, </w:t>
      </w:r>
      <w:r w:rsidRPr="00603CA3">
        <w:rPr>
          <w:rFonts w:asciiTheme="majorBidi" w:hAnsiTheme="majorBidi" w:cstheme="majorBidi"/>
          <w:rtl/>
        </w:rPr>
        <w:t xml:space="preserve">מיניות, </w:t>
      </w:r>
      <w:r w:rsidR="00A915BE" w:rsidRPr="00603CA3">
        <w:rPr>
          <w:rFonts w:asciiTheme="majorBidi" w:hAnsiTheme="majorBidi" w:cstheme="majorBidi"/>
          <w:rtl/>
        </w:rPr>
        <w:t xml:space="preserve">אכילה והפרשה כל אלה חשובים </w:t>
      </w:r>
      <w:r w:rsidR="006C7865" w:rsidRPr="00603CA3">
        <w:rPr>
          <w:rFonts w:asciiTheme="majorBidi" w:hAnsiTheme="majorBidi" w:cstheme="majorBidi"/>
          <w:rtl/>
        </w:rPr>
        <w:t xml:space="preserve">לעצמם </w:t>
      </w:r>
      <w:r w:rsidR="00A915BE" w:rsidRPr="00603CA3">
        <w:rPr>
          <w:rFonts w:asciiTheme="majorBidi" w:hAnsiTheme="majorBidi" w:cstheme="majorBidi"/>
          <w:rtl/>
        </w:rPr>
        <w:t>וגם בעלי משמעות סמלית</w:t>
      </w:r>
      <w:r w:rsidR="002870D3" w:rsidRPr="00603CA3">
        <w:rPr>
          <w:rStyle w:val="a8"/>
          <w:rFonts w:asciiTheme="majorBidi" w:hAnsiTheme="majorBidi" w:cstheme="majorBidi"/>
          <w:rtl/>
        </w:rPr>
        <w:endnoteReference w:id="6"/>
      </w:r>
      <w:r w:rsidR="00A915BE" w:rsidRPr="00603CA3">
        <w:rPr>
          <w:rFonts w:asciiTheme="majorBidi" w:hAnsiTheme="majorBidi" w:cstheme="majorBidi"/>
          <w:rtl/>
        </w:rPr>
        <w:t>.</w:t>
      </w:r>
      <w:r w:rsidRPr="00603CA3">
        <w:rPr>
          <w:rFonts w:asciiTheme="majorBidi" w:hAnsiTheme="majorBidi" w:cstheme="majorBidi"/>
          <w:rtl/>
        </w:rPr>
        <w:t xml:space="preserve"> </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המונח ליבידו, </w:t>
      </w:r>
      <w:r w:rsidR="00A915BE" w:rsidRPr="00603CA3">
        <w:rPr>
          <w:rFonts w:asciiTheme="majorBidi" w:hAnsiTheme="majorBidi" w:cstheme="majorBidi"/>
          <w:rtl/>
        </w:rPr>
        <w:t>שאצל פרויד הוא אנרגיה מינית, אצל</w:t>
      </w:r>
      <w:r w:rsidRPr="00603CA3">
        <w:rPr>
          <w:rFonts w:asciiTheme="majorBidi" w:hAnsiTheme="majorBidi" w:cstheme="majorBidi"/>
          <w:rtl/>
        </w:rPr>
        <w:t xml:space="preserve"> </w:t>
      </w:r>
      <w:proofErr w:type="spellStart"/>
      <w:r w:rsidRPr="00603CA3">
        <w:rPr>
          <w:rFonts w:asciiTheme="majorBidi" w:hAnsiTheme="majorBidi" w:cstheme="majorBidi"/>
          <w:rtl/>
        </w:rPr>
        <w:t>יונג</w:t>
      </w:r>
      <w:proofErr w:type="spellEnd"/>
      <w:r w:rsidRPr="00603CA3">
        <w:rPr>
          <w:rFonts w:asciiTheme="majorBidi" w:hAnsiTheme="majorBidi" w:cstheme="majorBidi"/>
          <w:rtl/>
        </w:rPr>
        <w:t xml:space="preserve"> הוא כלל האנרגיה של </w:t>
      </w:r>
      <w:proofErr w:type="spellStart"/>
      <w:r w:rsidRPr="00603CA3">
        <w:rPr>
          <w:rFonts w:asciiTheme="majorBidi" w:hAnsiTheme="majorBidi" w:cstheme="majorBidi"/>
          <w:rtl/>
        </w:rPr>
        <w:t>הגופנפש</w:t>
      </w:r>
      <w:proofErr w:type="spellEnd"/>
      <w:r w:rsidRPr="00603CA3">
        <w:rPr>
          <w:rFonts w:asciiTheme="majorBidi" w:hAnsiTheme="majorBidi" w:cstheme="majorBidi"/>
          <w:rtl/>
        </w:rPr>
        <w:t>, הוא מונח שמחבר אנרגית נפש וגוף. שהרי כל אנרגית היצרים והדחפים והאינסטינקטים והמיניות היא אנרגית חיים שמתורגמת לרצון, תשוקה, מטרה, ומ</w:t>
      </w:r>
      <w:r w:rsidR="00A915BE" w:rsidRPr="00603CA3">
        <w:rPr>
          <w:rFonts w:asciiTheme="majorBidi" w:hAnsiTheme="majorBidi" w:cstheme="majorBidi"/>
          <w:rtl/>
        </w:rPr>
        <w:t>ימוש החיים בתחומי העבודה והאהבה, דהיינו, מימוש העצמי.</w:t>
      </w:r>
    </w:p>
    <w:p w:rsidR="00046B3A" w:rsidRPr="00603CA3" w:rsidRDefault="00E64105" w:rsidP="002870D3">
      <w:pPr>
        <w:jc w:val="both"/>
        <w:rPr>
          <w:rFonts w:asciiTheme="majorBidi" w:hAnsiTheme="majorBidi" w:cstheme="majorBidi"/>
          <w:rtl/>
        </w:rPr>
      </w:pPr>
      <w:r w:rsidRPr="00603CA3">
        <w:rPr>
          <w:rFonts w:asciiTheme="majorBidi" w:hAnsiTheme="majorBidi" w:cstheme="majorBidi"/>
          <w:rtl/>
        </w:rPr>
        <w:t xml:space="preserve">ניתן </w:t>
      </w:r>
      <w:r w:rsidR="002870D3" w:rsidRPr="00603CA3">
        <w:rPr>
          <w:rFonts w:asciiTheme="majorBidi" w:hAnsiTheme="majorBidi" w:cstheme="majorBidi"/>
          <w:rtl/>
        </w:rPr>
        <w:t xml:space="preserve">גם </w:t>
      </w:r>
      <w:r w:rsidRPr="00603CA3">
        <w:rPr>
          <w:rFonts w:asciiTheme="majorBidi" w:hAnsiTheme="majorBidi" w:cstheme="majorBidi"/>
          <w:rtl/>
        </w:rPr>
        <w:t xml:space="preserve">לומר שמערכת החיסון הגופנית הינה הבט של מערכת החיסון הנפשית, דהיינו, העצמי. </w:t>
      </w:r>
      <w:r w:rsidR="00AF221F" w:rsidRPr="00603CA3">
        <w:rPr>
          <w:rFonts w:asciiTheme="majorBidi" w:hAnsiTheme="majorBidi" w:cstheme="majorBidi"/>
          <w:rtl/>
        </w:rPr>
        <w:t xml:space="preserve">ככלל, יש </w:t>
      </w:r>
      <w:r w:rsidR="006C7865" w:rsidRPr="00603CA3">
        <w:rPr>
          <w:rFonts w:asciiTheme="majorBidi" w:hAnsiTheme="majorBidi" w:cstheme="majorBidi"/>
          <w:rtl/>
        </w:rPr>
        <w:t xml:space="preserve">כיום </w:t>
      </w:r>
      <w:r w:rsidR="00AF221F" w:rsidRPr="00603CA3">
        <w:rPr>
          <w:rFonts w:asciiTheme="majorBidi" w:hAnsiTheme="majorBidi" w:cstheme="majorBidi"/>
          <w:rtl/>
        </w:rPr>
        <w:t>יות</w:t>
      </w:r>
      <w:r w:rsidR="006C7865" w:rsidRPr="00603CA3">
        <w:rPr>
          <w:rFonts w:asciiTheme="majorBidi" w:hAnsiTheme="majorBidi" w:cstheme="majorBidi"/>
          <w:rtl/>
        </w:rPr>
        <w:t xml:space="preserve">ר ויותר זיהוי של </w:t>
      </w:r>
      <w:proofErr w:type="spellStart"/>
      <w:r w:rsidR="006C7865" w:rsidRPr="00603CA3">
        <w:rPr>
          <w:rFonts w:asciiTheme="majorBidi" w:hAnsiTheme="majorBidi" w:cstheme="majorBidi"/>
          <w:rtl/>
        </w:rPr>
        <w:t>הבטי</w:t>
      </w:r>
      <w:proofErr w:type="spellEnd"/>
      <w:r w:rsidR="006C7865" w:rsidRPr="00603CA3">
        <w:rPr>
          <w:rFonts w:asciiTheme="majorBidi" w:hAnsiTheme="majorBidi" w:cstheme="majorBidi"/>
          <w:rtl/>
        </w:rPr>
        <w:t xml:space="preserve"> הגוף בנפש. למשל </w:t>
      </w:r>
      <w:r w:rsidR="00AF221F" w:rsidRPr="00603CA3">
        <w:rPr>
          <w:rFonts w:asciiTheme="majorBidi" w:hAnsiTheme="majorBidi" w:cstheme="majorBidi"/>
          <w:rtl/>
        </w:rPr>
        <w:t xml:space="preserve">מעטפת העור כמעטפת נפשית, במושג </w:t>
      </w:r>
      <w:r w:rsidR="002870D3" w:rsidRPr="00603CA3">
        <w:rPr>
          <w:rFonts w:asciiTheme="majorBidi" w:hAnsiTheme="majorBidi" w:cstheme="majorBidi"/>
          <w:rtl/>
        </w:rPr>
        <w:t>'</w:t>
      </w:r>
      <w:r w:rsidR="00AF221F" w:rsidRPr="00603CA3">
        <w:rPr>
          <w:rFonts w:asciiTheme="majorBidi" w:hAnsiTheme="majorBidi" w:cstheme="majorBidi"/>
          <w:rtl/>
        </w:rPr>
        <w:t>אני-</w:t>
      </w:r>
      <w:r w:rsidRPr="00603CA3">
        <w:rPr>
          <w:rFonts w:asciiTheme="majorBidi" w:hAnsiTheme="majorBidi" w:cstheme="majorBidi"/>
          <w:rtl/>
        </w:rPr>
        <w:t>עור</w:t>
      </w:r>
      <w:r w:rsidR="002870D3" w:rsidRPr="00603CA3">
        <w:rPr>
          <w:rFonts w:asciiTheme="majorBidi" w:hAnsiTheme="majorBidi" w:cstheme="majorBidi"/>
          <w:rtl/>
        </w:rPr>
        <w:t>'</w:t>
      </w:r>
      <w:r w:rsidRPr="00603CA3">
        <w:rPr>
          <w:rFonts w:asciiTheme="majorBidi" w:hAnsiTheme="majorBidi" w:cstheme="majorBidi"/>
          <w:rtl/>
        </w:rPr>
        <w:t xml:space="preserve"> </w:t>
      </w:r>
      <w:r w:rsidR="00AF221F" w:rsidRPr="00603CA3">
        <w:rPr>
          <w:rFonts w:asciiTheme="majorBidi" w:hAnsiTheme="majorBidi" w:cstheme="majorBidi"/>
          <w:rtl/>
        </w:rPr>
        <w:t xml:space="preserve">של </w:t>
      </w:r>
      <w:proofErr w:type="spellStart"/>
      <w:r w:rsidRPr="00603CA3">
        <w:rPr>
          <w:rFonts w:asciiTheme="majorBidi" w:hAnsiTheme="majorBidi" w:cstheme="majorBidi"/>
          <w:rtl/>
        </w:rPr>
        <w:t>אנזייה</w:t>
      </w:r>
      <w:proofErr w:type="spellEnd"/>
      <w:r w:rsidR="00754837" w:rsidRPr="00603CA3">
        <w:rPr>
          <w:rStyle w:val="a8"/>
          <w:rFonts w:asciiTheme="majorBidi" w:hAnsiTheme="majorBidi" w:cstheme="majorBidi"/>
          <w:rtl/>
        </w:rPr>
        <w:endnoteReference w:id="7"/>
      </w:r>
      <w:r w:rsidR="00AF221F" w:rsidRPr="00603CA3">
        <w:rPr>
          <w:rFonts w:asciiTheme="majorBidi" w:hAnsiTheme="majorBidi" w:cstheme="majorBidi"/>
          <w:rtl/>
        </w:rPr>
        <w:t>.</w:t>
      </w:r>
      <w:r w:rsidR="00754837" w:rsidRPr="00603CA3">
        <w:rPr>
          <w:rFonts w:asciiTheme="majorBidi" w:hAnsiTheme="majorBidi" w:cstheme="majorBidi"/>
          <w:rtl/>
        </w:rPr>
        <w:t xml:space="preserve"> </w:t>
      </w:r>
      <w:r w:rsidR="002870D3" w:rsidRPr="00603CA3">
        <w:rPr>
          <w:rFonts w:asciiTheme="majorBidi" w:hAnsiTheme="majorBidi" w:cstheme="majorBidi"/>
          <w:rtl/>
        </w:rPr>
        <w:t xml:space="preserve">כן מזוהות </w:t>
      </w:r>
      <w:r w:rsidR="00046B3A" w:rsidRPr="00603CA3">
        <w:rPr>
          <w:rFonts w:asciiTheme="majorBidi" w:hAnsiTheme="majorBidi" w:cstheme="majorBidi"/>
          <w:rtl/>
        </w:rPr>
        <w:t xml:space="preserve">שלל התופעות של שיבושי </w:t>
      </w:r>
      <w:proofErr w:type="spellStart"/>
      <w:r w:rsidR="00046B3A" w:rsidRPr="00603CA3">
        <w:rPr>
          <w:rFonts w:asciiTheme="majorBidi" w:hAnsiTheme="majorBidi" w:cstheme="majorBidi"/>
          <w:rtl/>
        </w:rPr>
        <w:t>גופנפש</w:t>
      </w:r>
      <w:proofErr w:type="spellEnd"/>
      <w:r w:rsidR="00046B3A" w:rsidRPr="00603CA3">
        <w:rPr>
          <w:rFonts w:asciiTheme="majorBidi" w:hAnsiTheme="majorBidi" w:cstheme="majorBidi"/>
          <w:rtl/>
        </w:rPr>
        <w:t xml:space="preserve">, שהן ההפרעות </w:t>
      </w:r>
      <w:proofErr w:type="spellStart"/>
      <w:r w:rsidR="00046B3A" w:rsidRPr="00603CA3">
        <w:rPr>
          <w:rFonts w:asciiTheme="majorBidi" w:hAnsiTheme="majorBidi" w:cstheme="majorBidi"/>
          <w:rtl/>
        </w:rPr>
        <w:t>הסומטופורמיות</w:t>
      </w:r>
      <w:proofErr w:type="spellEnd"/>
      <w:r w:rsidR="00046B3A" w:rsidRPr="00603CA3">
        <w:rPr>
          <w:rFonts w:asciiTheme="majorBidi" w:hAnsiTheme="majorBidi" w:cstheme="majorBidi"/>
          <w:rtl/>
        </w:rPr>
        <w:t xml:space="preserve"> </w:t>
      </w:r>
      <w:r w:rsidR="002870D3" w:rsidRPr="00603CA3">
        <w:rPr>
          <w:rFonts w:asciiTheme="majorBidi" w:hAnsiTheme="majorBidi" w:cstheme="majorBidi"/>
          <w:rtl/>
        </w:rPr>
        <w:t xml:space="preserve">– </w:t>
      </w:r>
      <w:hyperlink r:id="rId9" w:tooltip="הפרעת סומטיזציה" w:history="1">
        <w:r w:rsidR="00046B3A" w:rsidRPr="00603CA3">
          <w:rPr>
            <w:rFonts w:asciiTheme="majorBidi" w:hAnsiTheme="majorBidi" w:cstheme="majorBidi"/>
            <w:rtl/>
          </w:rPr>
          <w:t xml:space="preserve">הפרעת </w:t>
        </w:r>
        <w:proofErr w:type="spellStart"/>
        <w:r w:rsidR="00046B3A" w:rsidRPr="00603CA3">
          <w:rPr>
            <w:rFonts w:asciiTheme="majorBidi" w:hAnsiTheme="majorBidi" w:cstheme="majorBidi"/>
            <w:rtl/>
          </w:rPr>
          <w:t>סומטיזציה</w:t>
        </w:r>
        <w:proofErr w:type="spellEnd"/>
      </w:hyperlink>
      <w:r w:rsidR="00046B3A" w:rsidRPr="00603CA3">
        <w:rPr>
          <w:rFonts w:asciiTheme="majorBidi" w:hAnsiTheme="majorBidi" w:cstheme="majorBidi"/>
          <w:rtl/>
        </w:rPr>
        <w:t xml:space="preserve">, היסטריה </w:t>
      </w:r>
      <w:proofErr w:type="spellStart"/>
      <w:r w:rsidR="00046B3A" w:rsidRPr="00603CA3">
        <w:rPr>
          <w:rFonts w:asciiTheme="majorBidi" w:hAnsiTheme="majorBidi" w:cstheme="majorBidi"/>
          <w:rtl/>
        </w:rPr>
        <w:t>קונברסיבית</w:t>
      </w:r>
      <w:proofErr w:type="spellEnd"/>
      <w:r w:rsidR="00046B3A" w:rsidRPr="00603CA3">
        <w:rPr>
          <w:rFonts w:asciiTheme="majorBidi" w:hAnsiTheme="majorBidi" w:cstheme="majorBidi"/>
          <w:rtl/>
        </w:rPr>
        <w:t xml:space="preserve">, כאב </w:t>
      </w:r>
      <w:proofErr w:type="spellStart"/>
      <w:r w:rsidR="00046B3A" w:rsidRPr="00603CA3">
        <w:rPr>
          <w:rFonts w:asciiTheme="majorBidi" w:hAnsiTheme="majorBidi" w:cstheme="majorBidi"/>
          <w:rtl/>
        </w:rPr>
        <w:t>פסיכוגני</w:t>
      </w:r>
      <w:proofErr w:type="spellEnd"/>
      <w:r w:rsidR="00046B3A" w:rsidRPr="00603CA3">
        <w:rPr>
          <w:rFonts w:asciiTheme="majorBidi" w:hAnsiTheme="majorBidi" w:cstheme="majorBidi"/>
          <w:rtl/>
        </w:rPr>
        <w:t xml:space="preserve">, הפרעת גוף </w:t>
      </w:r>
      <w:proofErr w:type="spellStart"/>
      <w:r w:rsidR="00046B3A" w:rsidRPr="00603CA3">
        <w:rPr>
          <w:rFonts w:asciiTheme="majorBidi" w:hAnsiTheme="majorBidi" w:cstheme="majorBidi"/>
          <w:rtl/>
        </w:rPr>
        <w:t>דיסמורפית</w:t>
      </w:r>
      <w:proofErr w:type="spellEnd"/>
      <w:r w:rsidR="00046B3A" w:rsidRPr="00603CA3">
        <w:rPr>
          <w:rFonts w:asciiTheme="majorBidi" w:hAnsiTheme="majorBidi" w:cstheme="majorBidi"/>
          <w:rtl/>
        </w:rPr>
        <w:t xml:space="preserve"> , </w:t>
      </w:r>
      <w:proofErr w:type="spellStart"/>
      <w:r w:rsidR="00046B3A" w:rsidRPr="00603CA3">
        <w:rPr>
          <w:rFonts w:asciiTheme="majorBidi" w:hAnsiTheme="majorBidi" w:cstheme="majorBidi"/>
          <w:rtl/>
        </w:rPr>
        <w:t>היפוכונדריה</w:t>
      </w:r>
      <w:proofErr w:type="spellEnd"/>
      <w:r w:rsidR="00046B3A" w:rsidRPr="00603CA3">
        <w:rPr>
          <w:rFonts w:asciiTheme="majorBidi" w:hAnsiTheme="majorBidi" w:cstheme="majorBidi"/>
          <w:rtl/>
        </w:rPr>
        <w:t xml:space="preserve"> – </w:t>
      </w:r>
      <w:r w:rsidR="002870D3" w:rsidRPr="00603CA3">
        <w:rPr>
          <w:rFonts w:asciiTheme="majorBidi" w:hAnsiTheme="majorBidi" w:cstheme="majorBidi"/>
          <w:rtl/>
        </w:rPr>
        <w:t>ש</w:t>
      </w:r>
      <w:r w:rsidR="00046B3A" w:rsidRPr="00603CA3">
        <w:rPr>
          <w:rFonts w:asciiTheme="majorBidi" w:hAnsiTheme="majorBidi" w:cstheme="majorBidi"/>
          <w:rtl/>
        </w:rPr>
        <w:t>מעידות על הקושי לחיות בשלום עם גופנו.</w:t>
      </w:r>
    </w:p>
    <w:p w:rsidR="00F7216B" w:rsidRPr="00603CA3" w:rsidRDefault="00F7216B" w:rsidP="00A42A58">
      <w:pPr>
        <w:jc w:val="both"/>
        <w:rPr>
          <w:rFonts w:asciiTheme="majorBidi" w:hAnsiTheme="majorBidi" w:cstheme="majorBidi"/>
          <w:rtl/>
        </w:rPr>
      </w:pPr>
    </w:p>
    <w:p w:rsidR="006C7865" w:rsidRPr="00603CA3" w:rsidRDefault="006C7865" w:rsidP="00A42A58">
      <w:pPr>
        <w:jc w:val="both"/>
        <w:rPr>
          <w:rFonts w:asciiTheme="majorBidi" w:hAnsiTheme="majorBidi" w:cstheme="majorBidi"/>
          <w:u w:val="single"/>
          <w:rtl/>
        </w:rPr>
      </w:pPr>
      <w:r w:rsidRPr="00603CA3">
        <w:rPr>
          <w:rFonts w:asciiTheme="majorBidi" w:hAnsiTheme="majorBidi" w:cstheme="majorBidi"/>
          <w:u w:val="single"/>
          <w:rtl/>
        </w:rPr>
        <w:t xml:space="preserve">האם הגוף הוא צל? </w:t>
      </w:r>
    </w:p>
    <w:p w:rsidR="00754837" w:rsidRPr="00603CA3" w:rsidRDefault="00F7216B" w:rsidP="00A42A58">
      <w:pPr>
        <w:jc w:val="both"/>
        <w:rPr>
          <w:rFonts w:asciiTheme="majorBidi" w:hAnsiTheme="majorBidi" w:cstheme="majorBidi"/>
          <w:rtl/>
        </w:rPr>
      </w:pPr>
      <w:r w:rsidRPr="00603CA3">
        <w:rPr>
          <w:rFonts w:asciiTheme="majorBidi" w:hAnsiTheme="majorBidi" w:cstheme="majorBidi"/>
          <w:rtl/>
        </w:rPr>
        <w:t>הצל הוא מה שאנו לא אוהבים בנו ומתייחסים אליו בשלילה ונוטים להכחיש ולהדחיק</w:t>
      </w:r>
      <w:r w:rsidR="006C7865" w:rsidRPr="00603CA3">
        <w:rPr>
          <w:rFonts w:asciiTheme="majorBidi" w:hAnsiTheme="majorBidi" w:cstheme="majorBidi"/>
          <w:rtl/>
        </w:rPr>
        <w:t xml:space="preserve">. </w:t>
      </w:r>
      <w:r w:rsidR="00F446EC" w:rsidRPr="00603CA3">
        <w:rPr>
          <w:rFonts w:asciiTheme="majorBidi" w:hAnsiTheme="majorBidi" w:cstheme="majorBidi"/>
          <w:rtl/>
        </w:rPr>
        <w:t xml:space="preserve">בספרות </w:t>
      </w:r>
      <w:proofErr w:type="spellStart"/>
      <w:r w:rsidR="00F446EC" w:rsidRPr="00603CA3">
        <w:rPr>
          <w:rFonts w:asciiTheme="majorBidi" w:hAnsiTheme="majorBidi" w:cstheme="majorBidi"/>
          <w:rtl/>
        </w:rPr>
        <w:t>היונגיאנית</w:t>
      </w:r>
      <w:proofErr w:type="spellEnd"/>
      <w:r w:rsidR="00F446EC" w:rsidRPr="00603CA3">
        <w:rPr>
          <w:rFonts w:asciiTheme="majorBidi" w:hAnsiTheme="majorBidi" w:cstheme="majorBidi"/>
          <w:rtl/>
        </w:rPr>
        <w:t xml:space="preserve"> הגוף </w:t>
      </w:r>
      <w:r w:rsidR="006C7865" w:rsidRPr="00603CA3">
        <w:rPr>
          <w:rFonts w:asciiTheme="majorBidi" w:hAnsiTheme="majorBidi" w:cstheme="majorBidi"/>
          <w:rtl/>
        </w:rPr>
        <w:t xml:space="preserve">מזוהה </w:t>
      </w:r>
      <w:r w:rsidR="00F446EC" w:rsidRPr="00603CA3">
        <w:rPr>
          <w:rFonts w:asciiTheme="majorBidi" w:hAnsiTheme="majorBidi" w:cstheme="majorBidi"/>
          <w:rtl/>
        </w:rPr>
        <w:t>עם הצל</w:t>
      </w:r>
      <w:r w:rsidRPr="00603CA3">
        <w:rPr>
          <w:rFonts w:asciiTheme="majorBidi" w:hAnsiTheme="majorBidi" w:cstheme="majorBidi"/>
          <w:rtl/>
        </w:rPr>
        <w:t>. לדעתי, זיהוי הגוף עם הצל הינו עצמו זיהוי בעיתי ו</w:t>
      </w:r>
      <w:r w:rsidR="006C7865" w:rsidRPr="00603CA3">
        <w:rPr>
          <w:rFonts w:asciiTheme="majorBidi" w:hAnsiTheme="majorBidi" w:cstheme="majorBidi"/>
          <w:rtl/>
        </w:rPr>
        <w:t xml:space="preserve">הוא </w:t>
      </w:r>
      <w:r w:rsidRPr="00603CA3">
        <w:rPr>
          <w:rFonts w:asciiTheme="majorBidi" w:hAnsiTheme="majorBidi" w:cstheme="majorBidi"/>
          <w:rtl/>
        </w:rPr>
        <w:t xml:space="preserve">תלוי תרבות. </w:t>
      </w:r>
      <w:r w:rsidR="00281F90" w:rsidRPr="00603CA3">
        <w:rPr>
          <w:rFonts w:asciiTheme="majorBidi" w:hAnsiTheme="majorBidi" w:cstheme="majorBidi"/>
          <w:rtl/>
        </w:rPr>
        <w:t xml:space="preserve">למעשה </w:t>
      </w:r>
      <w:r w:rsidR="0050083B" w:rsidRPr="00603CA3">
        <w:rPr>
          <w:rFonts w:asciiTheme="majorBidi" w:hAnsiTheme="majorBidi" w:cstheme="majorBidi"/>
          <w:rtl/>
        </w:rPr>
        <w:t xml:space="preserve">זיהוי הגוף כצל </w:t>
      </w:r>
      <w:r w:rsidR="00281F90" w:rsidRPr="00603CA3">
        <w:rPr>
          <w:rFonts w:asciiTheme="majorBidi" w:hAnsiTheme="majorBidi" w:cstheme="majorBidi"/>
          <w:rtl/>
        </w:rPr>
        <w:t>הוא ביטוי לנוירוזה של האדם המערבי</w:t>
      </w:r>
      <w:r w:rsidR="0050083B" w:rsidRPr="00603CA3">
        <w:rPr>
          <w:rFonts w:asciiTheme="majorBidi" w:hAnsiTheme="majorBidi" w:cstheme="majorBidi"/>
          <w:rtl/>
        </w:rPr>
        <w:t xml:space="preserve"> ששולל את הגוף החוטא</w:t>
      </w:r>
      <w:r w:rsidR="00281F90" w:rsidRPr="00603CA3">
        <w:rPr>
          <w:rFonts w:asciiTheme="majorBidi" w:hAnsiTheme="majorBidi" w:cstheme="majorBidi"/>
          <w:rtl/>
        </w:rPr>
        <w:t>.</w:t>
      </w:r>
      <w:r w:rsidR="0050083B" w:rsidRPr="00603CA3">
        <w:rPr>
          <w:rFonts w:asciiTheme="majorBidi" w:hAnsiTheme="majorBidi" w:cstheme="majorBidi"/>
          <w:rtl/>
        </w:rPr>
        <w:t xml:space="preserve"> הרי כבר אמרנו שבתרבויות שבטיות יש קבלה של הגוף.</w:t>
      </w:r>
      <w:r w:rsidR="00754837" w:rsidRPr="00603CA3">
        <w:rPr>
          <w:rFonts w:asciiTheme="majorBidi" w:hAnsiTheme="majorBidi" w:cstheme="majorBidi"/>
          <w:rtl/>
        </w:rPr>
        <w:t xml:space="preserve"> </w:t>
      </w:r>
    </w:p>
    <w:p w:rsidR="00F7216B" w:rsidRPr="00603CA3" w:rsidRDefault="00754837" w:rsidP="00A42A58">
      <w:pPr>
        <w:jc w:val="both"/>
        <w:rPr>
          <w:rFonts w:asciiTheme="majorBidi" w:hAnsiTheme="majorBidi" w:cstheme="majorBidi"/>
          <w:rtl/>
        </w:rPr>
      </w:pPr>
      <w:r w:rsidRPr="00603CA3">
        <w:rPr>
          <w:rFonts w:asciiTheme="majorBidi" w:hAnsiTheme="majorBidi" w:cstheme="majorBidi"/>
          <w:rtl/>
        </w:rPr>
        <w:t xml:space="preserve">הארכיטיפ של </w:t>
      </w:r>
      <w:r w:rsidR="00F7216B" w:rsidRPr="00603CA3">
        <w:rPr>
          <w:rFonts w:asciiTheme="majorBidi" w:hAnsiTheme="majorBidi" w:cstheme="majorBidi"/>
          <w:rtl/>
        </w:rPr>
        <w:t xml:space="preserve">המאבק במפלצת המטריארכאלית </w:t>
      </w:r>
      <w:proofErr w:type="spellStart"/>
      <w:r w:rsidR="00F7216B" w:rsidRPr="00603CA3">
        <w:rPr>
          <w:rFonts w:asciiTheme="majorBidi" w:hAnsiTheme="majorBidi" w:cstheme="majorBidi"/>
          <w:rtl/>
        </w:rPr>
        <w:t>פרושו</w:t>
      </w:r>
      <w:proofErr w:type="spellEnd"/>
      <w:r w:rsidR="00F7216B" w:rsidRPr="00603CA3">
        <w:rPr>
          <w:rFonts w:asciiTheme="majorBidi" w:hAnsiTheme="majorBidi" w:cstheme="majorBidi"/>
          <w:rtl/>
        </w:rPr>
        <w:t xml:space="preserve"> </w:t>
      </w:r>
      <w:proofErr w:type="spellStart"/>
      <w:r w:rsidR="00F7216B" w:rsidRPr="00603CA3">
        <w:rPr>
          <w:rFonts w:asciiTheme="majorBidi" w:hAnsiTheme="majorBidi" w:cstheme="majorBidi"/>
          <w:rtl/>
        </w:rPr>
        <w:t>להאבק</w:t>
      </w:r>
      <w:proofErr w:type="spellEnd"/>
      <w:r w:rsidR="00F7216B" w:rsidRPr="00603CA3">
        <w:rPr>
          <w:rFonts w:asciiTheme="majorBidi" w:hAnsiTheme="majorBidi" w:cstheme="majorBidi"/>
          <w:rtl/>
        </w:rPr>
        <w:t xml:space="preserve"> בקיום הראשוני של הטבע שהוא יצרים גופניים. הסכנה היא </w:t>
      </w:r>
      <w:r w:rsidR="006C7865" w:rsidRPr="00603CA3">
        <w:rPr>
          <w:rFonts w:asciiTheme="majorBidi" w:hAnsiTheme="majorBidi" w:cstheme="majorBidi"/>
          <w:rtl/>
        </w:rPr>
        <w:t>כ</w:t>
      </w:r>
      <w:r w:rsidR="00F7216B" w:rsidRPr="00603CA3">
        <w:rPr>
          <w:rFonts w:asciiTheme="majorBidi" w:hAnsiTheme="majorBidi" w:cstheme="majorBidi"/>
          <w:rtl/>
        </w:rPr>
        <w:t xml:space="preserve">שהגוף מזוהה עם </w:t>
      </w:r>
      <w:r w:rsidRPr="00603CA3">
        <w:rPr>
          <w:rFonts w:asciiTheme="majorBidi" w:hAnsiTheme="majorBidi" w:cstheme="majorBidi"/>
          <w:rtl/>
        </w:rPr>
        <w:t xml:space="preserve">הצל והצל מזוהה עם </w:t>
      </w:r>
      <w:r w:rsidR="00F7216B" w:rsidRPr="00603CA3">
        <w:rPr>
          <w:rFonts w:asciiTheme="majorBidi" w:hAnsiTheme="majorBidi" w:cstheme="majorBidi"/>
          <w:rtl/>
        </w:rPr>
        <w:t>המפלצת.</w:t>
      </w:r>
    </w:p>
    <w:p w:rsidR="00F7216B" w:rsidRPr="00603CA3" w:rsidRDefault="006C7865" w:rsidP="00A42A58">
      <w:pPr>
        <w:jc w:val="both"/>
        <w:rPr>
          <w:rFonts w:asciiTheme="majorBidi" w:hAnsiTheme="majorBidi" w:cstheme="majorBidi"/>
          <w:rtl/>
        </w:rPr>
      </w:pPr>
      <w:r w:rsidRPr="00603CA3">
        <w:rPr>
          <w:rFonts w:asciiTheme="majorBidi" w:hAnsiTheme="majorBidi" w:cstheme="majorBidi"/>
          <w:rtl/>
        </w:rPr>
        <w:t xml:space="preserve">המיתוס של </w:t>
      </w:r>
      <w:r w:rsidR="00F7216B" w:rsidRPr="00603CA3">
        <w:rPr>
          <w:rFonts w:asciiTheme="majorBidi" w:hAnsiTheme="majorBidi" w:cstheme="majorBidi"/>
          <w:rtl/>
        </w:rPr>
        <w:t xml:space="preserve">'מסע </w:t>
      </w:r>
      <w:proofErr w:type="spellStart"/>
      <w:r w:rsidR="00F7216B" w:rsidRPr="00603CA3">
        <w:rPr>
          <w:rFonts w:asciiTheme="majorBidi" w:hAnsiTheme="majorBidi" w:cstheme="majorBidi"/>
          <w:rtl/>
        </w:rPr>
        <w:t>הגבור</w:t>
      </w:r>
      <w:proofErr w:type="spellEnd"/>
      <w:r w:rsidR="00F7216B" w:rsidRPr="00603CA3">
        <w:rPr>
          <w:rFonts w:asciiTheme="majorBidi" w:hAnsiTheme="majorBidi" w:cstheme="majorBidi"/>
          <w:rtl/>
        </w:rPr>
        <w:t>'</w:t>
      </w:r>
      <w:r w:rsidR="00754837" w:rsidRPr="00603CA3">
        <w:rPr>
          <w:rFonts w:asciiTheme="majorBidi" w:hAnsiTheme="majorBidi" w:cstheme="majorBidi"/>
          <w:rtl/>
        </w:rPr>
        <w:t xml:space="preserve">, שמתגלם ב"איזהו </w:t>
      </w:r>
      <w:proofErr w:type="spellStart"/>
      <w:r w:rsidR="00754837" w:rsidRPr="00603CA3">
        <w:rPr>
          <w:rFonts w:asciiTheme="majorBidi" w:hAnsiTheme="majorBidi" w:cstheme="majorBidi"/>
          <w:rtl/>
        </w:rPr>
        <w:t>גבור</w:t>
      </w:r>
      <w:proofErr w:type="spellEnd"/>
      <w:r w:rsidR="00754837" w:rsidRPr="00603CA3">
        <w:rPr>
          <w:rFonts w:asciiTheme="majorBidi" w:hAnsiTheme="majorBidi" w:cstheme="majorBidi"/>
          <w:rtl/>
        </w:rPr>
        <w:t xml:space="preserve"> הכובש את יצרו",</w:t>
      </w:r>
      <w:r w:rsidR="00F7216B" w:rsidRPr="00603CA3">
        <w:rPr>
          <w:rFonts w:asciiTheme="majorBidi" w:hAnsiTheme="majorBidi" w:cstheme="majorBidi"/>
          <w:rtl/>
        </w:rPr>
        <w:t xml:space="preserve"> </w:t>
      </w:r>
      <w:r w:rsidRPr="00603CA3">
        <w:rPr>
          <w:rFonts w:asciiTheme="majorBidi" w:hAnsiTheme="majorBidi" w:cstheme="majorBidi"/>
          <w:rtl/>
        </w:rPr>
        <w:t xml:space="preserve">מסמל ומגלם  בתרבות כולה את תהליכי </w:t>
      </w:r>
      <w:r w:rsidR="00754837" w:rsidRPr="00603CA3">
        <w:rPr>
          <w:rFonts w:asciiTheme="majorBidi" w:hAnsiTheme="majorBidi" w:cstheme="majorBidi"/>
          <w:rtl/>
        </w:rPr>
        <w:t>ה</w:t>
      </w:r>
      <w:r w:rsidR="00F7216B" w:rsidRPr="00603CA3">
        <w:rPr>
          <w:rFonts w:asciiTheme="majorBidi" w:hAnsiTheme="majorBidi" w:cstheme="majorBidi"/>
          <w:rtl/>
        </w:rPr>
        <w:t>חינוך</w:t>
      </w:r>
      <w:r w:rsidR="00754837" w:rsidRPr="00603CA3">
        <w:rPr>
          <w:rFonts w:asciiTheme="majorBidi" w:hAnsiTheme="majorBidi" w:cstheme="majorBidi"/>
          <w:rtl/>
        </w:rPr>
        <w:t>,</w:t>
      </w:r>
      <w:r w:rsidR="00F7216B" w:rsidRPr="00603CA3">
        <w:rPr>
          <w:rFonts w:asciiTheme="majorBidi" w:hAnsiTheme="majorBidi" w:cstheme="majorBidi"/>
          <w:rtl/>
        </w:rPr>
        <w:t xml:space="preserve"> </w:t>
      </w:r>
      <w:proofErr w:type="spellStart"/>
      <w:r w:rsidR="00754837" w:rsidRPr="00603CA3">
        <w:rPr>
          <w:rFonts w:asciiTheme="majorBidi" w:hAnsiTheme="majorBidi" w:cstheme="majorBidi"/>
          <w:rtl/>
        </w:rPr>
        <w:t>ה</w:t>
      </w:r>
      <w:r w:rsidR="00F7216B" w:rsidRPr="00603CA3">
        <w:rPr>
          <w:rFonts w:asciiTheme="majorBidi" w:hAnsiTheme="majorBidi" w:cstheme="majorBidi"/>
          <w:rtl/>
        </w:rPr>
        <w:t>ווסות</w:t>
      </w:r>
      <w:proofErr w:type="spellEnd"/>
      <w:r w:rsidR="00F7216B" w:rsidRPr="00603CA3">
        <w:rPr>
          <w:rFonts w:asciiTheme="majorBidi" w:hAnsiTheme="majorBidi" w:cstheme="majorBidi"/>
          <w:rtl/>
        </w:rPr>
        <w:t xml:space="preserve"> ואיפוק תוך מאבק ביצרים-בגוף </w:t>
      </w:r>
      <w:r w:rsidRPr="00603CA3">
        <w:rPr>
          <w:rFonts w:asciiTheme="majorBidi" w:hAnsiTheme="majorBidi" w:cstheme="majorBidi"/>
          <w:rtl/>
        </w:rPr>
        <w:t xml:space="preserve">– שמסומל על ידי חיה ומפלצת </w:t>
      </w:r>
      <w:r w:rsidR="00F7216B" w:rsidRPr="00603CA3">
        <w:rPr>
          <w:rFonts w:asciiTheme="majorBidi" w:hAnsiTheme="majorBidi" w:cstheme="majorBidi"/>
          <w:rtl/>
        </w:rPr>
        <w:t xml:space="preserve">– </w:t>
      </w:r>
      <w:r w:rsidRPr="00603CA3">
        <w:rPr>
          <w:rFonts w:asciiTheme="majorBidi" w:hAnsiTheme="majorBidi" w:cstheme="majorBidi"/>
          <w:rtl/>
        </w:rPr>
        <w:t xml:space="preserve">והוא </w:t>
      </w:r>
      <w:r w:rsidR="00F7216B" w:rsidRPr="00603CA3">
        <w:rPr>
          <w:rFonts w:asciiTheme="majorBidi" w:hAnsiTheme="majorBidi" w:cstheme="majorBidi"/>
          <w:rtl/>
        </w:rPr>
        <w:t xml:space="preserve">מיועד למען כינון האגו. </w:t>
      </w:r>
      <w:r w:rsidR="00A915BE" w:rsidRPr="00603CA3">
        <w:rPr>
          <w:rFonts w:asciiTheme="majorBidi" w:hAnsiTheme="majorBidi" w:cstheme="majorBidi"/>
          <w:rtl/>
        </w:rPr>
        <w:t xml:space="preserve">אולם </w:t>
      </w:r>
      <w:r w:rsidR="00F7216B" w:rsidRPr="00603CA3">
        <w:rPr>
          <w:rFonts w:asciiTheme="majorBidi" w:hAnsiTheme="majorBidi" w:cstheme="majorBidi"/>
          <w:rtl/>
        </w:rPr>
        <w:t xml:space="preserve">מיתוס זה </w:t>
      </w:r>
      <w:proofErr w:type="spellStart"/>
      <w:r w:rsidR="00F7216B" w:rsidRPr="00603CA3">
        <w:rPr>
          <w:rFonts w:asciiTheme="majorBidi" w:hAnsiTheme="majorBidi" w:cstheme="majorBidi"/>
          <w:rtl/>
        </w:rPr>
        <w:t>בגירסה</w:t>
      </w:r>
      <w:proofErr w:type="spellEnd"/>
      <w:r w:rsidR="00F7216B" w:rsidRPr="00603CA3">
        <w:rPr>
          <w:rFonts w:asciiTheme="majorBidi" w:hAnsiTheme="majorBidi" w:cstheme="majorBidi"/>
          <w:rtl/>
        </w:rPr>
        <w:t xml:space="preserve"> הנוצרית של </w:t>
      </w:r>
      <w:proofErr w:type="spellStart"/>
      <w:r w:rsidR="00F7216B" w:rsidRPr="00603CA3">
        <w:rPr>
          <w:rFonts w:asciiTheme="majorBidi" w:hAnsiTheme="majorBidi" w:cstheme="majorBidi"/>
          <w:rtl/>
        </w:rPr>
        <w:t>הגבור</w:t>
      </w:r>
      <w:proofErr w:type="spellEnd"/>
      <w:r w:rsidR="00F7216B" w:rsidRPr="00603CA3">
        <w:rPr>
          <w:rFonts w:asciiTheme="majorBidi" w:hAnsiTheme="majorBidi" w:cstheme="majorBidi"/>
          <w:rtl/>
        </w:rPr>
        <w:t xml:space="preserve"> הורג הדרקון – "הורג" את היחס החיובי לגוף בכלל.</w:t>
      </w:r>
    </w:p>
    <w:p w:rsidR="00B10681" w:rsidRPr="00603CA3" w:rsidRDefault="006C7865" w:rsidP="00A42A58">
      <w:pPr>
        <w:jc w:val="both"/>
        <w:rPr>
          <w:rFonts w:asciiTheme="majorBidi" w:hAnsiTheme="majorBidi" w:cstheme="majorBidi"/>
          <w:rtl/>
        </w:rPr>
      </w:pPr>
      <w:r w:rsidRPr="00603CA3">
        <w:rPr>
          <w:rFonts w:asciiTheme="majorBidi" w:hAnsiTheme="majorBidi" w:cstheme="majorBidi"/>
          <w:rtl/>
        </w:rPr>
        <w:t xml:space="preserve">יש הבדל בין מודל </w:t>
      </w:r>
      <w:r w:rsidR="00B10681" w:rsidRPr="00603CA3">
        <w:rPr>
          <w:rFonts w:asciiTheme="majorBidi" w:hAnsiTheme="majorBidi" w:cstheme="majorBidi"/>
          <w:rtl/>
        </w:rPr>
        <w:t xml:space="preserve">המאבק </w:t>
      </w:r>
      <w:r w:rsidRPr="00603CA3">
        <w:rPr>
          <w:rFonts w:asciiTheme="majorBidi" w:hAnsiTheme="majorBidi" w:cstheme="majorBidi"/>
          <w:rtl/>
        </w:rPr>
        <w:t xml:space="preserve">לחיים ומוות </w:t>
      </w:r>
      <w:r w:rsidR="00B10681" w:rsidRPr="00603CA3">
        <w:rPr>
          <w:rFonts w:asciiTheme="majorBidi" w:hAnsiTheme="majorBidi" w:cstheme="majorBidi"/>
          <w:rtl/>
        </w:rPr>
        <w:t xml:space="preserve">בדרקון לעומת </w:t>
      </w:r>
      <w:r w:rsidRPr="00603CA3">
        <w:rPr>
          <w:rFonts w:asciiTheme="majorBidi" w:hAnsiTheme="majorBidi" w:cstheme="majorBidi"/>
          <w:rtl/>
        </w:rPr>
        <w:t xml:space="preserve">מודל </w:t>
      </w:r>
      <w:r w:rsidR="00B10681" w:rsidRPr="00603CA3">
        <w:rPr>
          <w:rFonts w:asciiTheme="majorBidi" w:hAnsiTheme="majorBidi" w:cstheme="majorBidi"/>
          <w:rtl/>
        </w:rPr>
        <w:t>האיש הרוכב על הסוס כמסמל</w:t>
      </w:r>
      <w:r w:rsidR="00754837" w:rsidRPr="00603CA3">
        <w:rPr>
          <w:rFonts w:asciiTheme="majorBidi" w:hAnsiTheme="majorBidi" w:cstheme="majorBidi"/>
          <w:rtl/>
        </w:rPr>
        <w:t xml:space="preserve"> את אילוף הגוף ושליטה בו ושימוש בו לצרכי הנפש</w:t>
      </w:r>
      <w:r w:rsidR="00B10681" w:rsidRPr="00603CA3">
        <w:rPr>
          <w:rFonts w:asciiTheme="majorBidi" w:hAnsiTheme="majorBidi" w:cstheme="majorBidi"/>
          <w:rtl/>
        </w:rPr>
        <w:t>.</w:t>
      </w:r>
    </w:p>
    <w:p w:rsidR="00F7216B" w:rsidRPr="00603CA3" w:rsidRDefault="006C7865" w:rsidP="00A42A58">
      <w:pPr>
        <w:jc w:val="both"/>
        <w:rPr>
          <w:rFonts w:asciiTheme="majorBidi" w:hAnsiTheme="majorBidi" w:cstheme="majorBidi"/>
          <w:rtl/>
        </w:rPr>
      </w:pPr>
      <w:r w:rsidRPr="00603CA3">
        <w:rPr>
          <w:rFonts w:asciiTheme="majorBidi" w:hAnsiTheme="majorBidi" w:cstheme="majorBidi"/>
          <w:rtl/>
        </w:rPr>
        <w:t xml:space="preserve">אחד </w:t>
      </w:r>
      <w:proofErr w:type="spellStart"/>
      <w:r w:rsidRPr="00603CA3">
        <w:rPr>
          <w:rFonts w:asciiTheme="majorBidi" w:hAnsiTheme="majorBidi" w:cstheme="majorBidi"/>
          <w:rtl/>
        </w:rPr>
        <w:t>ההבטים</w:t>
      </w:r>
      <w:proofErr w:type="spellEnd"/>
      <w:r w:rsidRPr="00603CA3">
        <w:rPr>
          <w:rFonts w:asciiTheme="majorBidi" w:hAnsiTheme="majorBidi" w:cstheme="majorBidi"/>
          <w:rtl/>
        </w:rPr>
        <w:t xml:space="preserve"> החמורים של זיהוי הגוף עם המפלצת-דרקון </w:t>
      </w:r>
      <w:r w:rsidR="00F7216B" w:rsidRPr="00603CA3">
        <w:rPr>
          <w:rFonts w:asciiTheme="majorBidi" w:hAnsiTheme="majorBidi" w:cstheme="majorBidi"/>
          <w:rtl/>
        </w:rPr>
        <w:t xml:space="preserve">היא אילוף נוקשה </w:t>
      </w:r>
      <w:r w:rsidR="0050083B" w:rsidRPr="00603CA3">
        <w:rPr>
          <w:rFonts w:asciiTheme="majorBidi" w:hAnsiTheme="majorBidi" w:cstheme="majorBidi"/>
          <w:rtl/>
        </w:rPr>
        <w:t>ומעניש ב</w:t>
      </w:r>
      <w:r w:rsidR="00F7216B" w:rsidRPr="00603CA3">
        <w:rPr>
          <w:rFonts w:asciiTheme="majorBidi" w:hAnsiTheme="majorBidi" w:cstheme="majorBidi"/>
          <w:rtl/>
        </w:rPr>
        <w:t xml:space="preserve">גמילה מצרכים, ממוצץ, והפיכת האוננות </w:t>
      </w:r>
      <w:r w:rsidR="0050083B" w:rsidRPr="00603CA3">
        <w:rPr>
          <w:rFonts w:asciiTheme="majorBidi" w:hAnsiTheme="majorBidi" w:cstheme="majorBidi"/>
          <w:rtl/>
        </w:rPr>
        <w:t xml:space="preserve">והמיניות </w:t>
      </w:r>
      <w:r w:rsidR="00F7216B" w:rsidRPr="00603CA3">
        <w:rPr>
          <w:rFonts w:asciiTheme="majorBidi" w:hAnsiTheme="majorBidi" w:cstheme="majorBidi"/>
          <w:rtl/>
        </w:rPr>
        <w:t>לחטא. (</w:t>
      </w:r>
      <w:r w:rsidR="00754837" w:rsidRPr="00603CA3">
        <w:rPr>
          <w:rFonts w:asciiTheme="majorBidi" w:hAnsiTheme="majorBidi" w:cstheme="majorBidi"/>
          <w:rtl/>
        </w:rPr>
        <w:t>כגון איסור האוננות - "</w:t>
      </w:r>
      <w:r w:rsidR="0050083B" w:rsidRPr="00603CA3">
        <w:rPr>
          <w:rFonts w:asciiTheme="majorBidi" w:hAnsiTheme="majorBidi" w:cstheme="majorBidi"/>
          <w:rtl/>
        </w:rPr>
        <w:t>לא תשפוך את זרעך לשווא</w:t>
      </w:r>
      <w:r w:rsidR="00754837" w:rsidRPr="00603CA3">
        <w:rPr>
          <w:rFonts w:asciiTheme="majorBidi" w:hAnsiTheme="majorBidi" w:cstheme="majorBidi"/>
          <w:rtl/>
        </w:rPr>
        <w:t>"</w:t>
      </w:r>
      <w:r w:rsidR="0050083B" w:rsidRPr="00603CA3">
        <w:rPr>
          <w:rFonts w:asciiTheme="majorBidi" w:hAnsiTheme="majorBidi" w:cstheme="majorBidi"/>
          <w:rtl/>
        </w:rPr>
        <w:t xml:space="preserve">. </w:t>
      </w:r>
      <w:r w:rsidR="00754837" w:rsidRPr="00603CA3">
        <w:rPr>
          <w:rFonts w:asciiTheme="majorBidi" w:hAnsiTheme="majorBidi" w:cstheme="majorBidi"/>
          <w:rtl/>
        </w:rPr>
        <w:t xml:space="preserve">כמתואר </w:t>
      </w:r>
      <w:proofErr w:type="spellStart"/>
      <w:r w:rsidR="00754837" w:rsidRPr="00603CA3">
        <w:rPr>
          <w:rFonts w:asciiTheme="majorBidi" w:hAnsiTheme="majorBidi" w:cstheme="majorBidi"/>
          <w:rtl/>
        </w:rPr>
        <w:t>ב</w:t>
      </w:r>
      <w:r w:rsidR="00F7216B" w:rsidRPr="00603CA3">
        <w:rPr>
          <w:rFonts w:asciiTheme="majorBidi" w:hAnsiTheme="majorBidi" w:cstheme="majorBidi"/>
          <w:rtl/>
        </w:rPr>
        <w:t>'סרט</w:t>
      </w:r>
      <w:proofErr w:type="spellEnd"/>
      <w:r w:rsidR="00F7216B" w:rsidRPr="00603CA3">
        <w:rPr>
          <w:rFonts w:asciiTheme="majorBidi" w:hAnsiTheme="majorBidi" w:cstheme="majorBidi"/>
          <w:rtl/>
        </w:rPr>
        <w:t xml:space="preserve"> לבן'</w:t>
      </w:r>
      <w:r w:rsidR="00754837" w:rsidRPr="00603CA3">
        <w:rPr>
          <w:rFonts w:asciiTheme="majorBidi" w:hAnsiTheme="majorBidi" w:cstheme="majorBidi"/>
          <w:rtl/>
        </w:rPr>
        <w:t xml:space="preserve"> של מיכאל הנקה, 2009</w:t>
      </w:r>
      <w:r w:rsidR="00F7216B" w:rsidRPr="00603CA3">
        <w:rPr>
          <w:rFonts w:asciiTheme="majorBidi" w:hAnsiTheme="majorBidi" w:cstheme="majorBidi"/>
          <w:rtl/>
        </w:rPr>
        <w:t>).</w:t>
      </w:r>
    </w:p>
    <w:p w:rsidR="00F7216B" w:rsidRPr="00603CA3" w:rsidRDefault="00F7216B" w:rsidP="00754837">
      <w:pPr>
        <w:jc w:val="both"/>
        <w:rPr>
          <w:rFonts w:asciiTheme="majorBidi" w:hAnsiTheme="majorBidi" w:cstheme="majorBidi"/>
          <w:rtl/>
        </w:rPr>
      </w:pPr>
      <w:r w:rsidRPr="00603CA3">
        <w:rPr>
          <w:rFonts w:asciiTheme="majorBidi" w:hAnsiTheme="majorBidi" w:cstheme="majorBidi"/>
          <w:rtl/>
        </w:rPr>
        <w:t xml:space="preserve">מיתוס זה </w:t>
      </w:r>
      <w:r w:rsidR="006C7865" w:rsidRPr="00603CA3">
        <w:rPr>
          <w:rFonts w:asciiTheme="majorBidi" w:hAnsiTheme="majorBidi" w:cstheme="majorBidi"/>
          <w:rtl/>
        </w:rPr>
        <w:t>של זיהוי הגוף עם הדמוני-שטני (</w:t>
      </w:r>
      <w:r w:rsidR="00754837" w:rsidRPr="00603CA3">
        <w:rPr>
          <w:rFonts w:asciiTheme="majorBidi" w:hAnsiTheme="majorBidi" w:cstheme="majorBidi"/>
          <w:rtl/>
        </w:rPr>
        <w:t>כמו ב</w:t>
      </w:r>
      <w:r w:rsidR="006C7865" w:rsidRPr="00603CA3">
        <w:rPr>
          <w:rFonts w:asciiTheme="majorBidi" w:hAnsiTheme="majorBidi" w:cstheme="majorBidi"/>
          <w:rtl/>
        </w:rPr>
        <w:t>קלף השטן</w:t>
      </w:r>
      <w:r w:rsidR="00754837" w:rsidRPr="00603CA3">
        <w:rPr>
          <w:rFonts w:asciiTheme="majorBidi" w:hAnsiTheme="majorBidi" w:cstheme="majorBidi"/>
          <w:rtl/>
        </w:rPr>
        <w:t xml:space="preserve"> בטארוט</w:t>
      </w:r>
      <w:r w:rsidR="00B104E7" w:rsidRPr="00603CA3">
        <w:rPr>
          <w:rStyle w:val="a8"/>
          <w:rFonts w:asciiTheme="majorBidi" w:hAnsiTheme="majorBidi" w:cstheme="majorBidi"/>
          <w:rtl/>
        </w:rPr>
        <w:endnoteReference w:id="8"/>
      </w:r>
      <w:r w:rsidR="006C7865" w:rsidRPr="00603CA3">
        <w:rPr>
          <w:rFonts w:asciiTheme="majorBidi" w:hAnsiTheme="majorBidi" w:cstheme="majorBidi"/>
          <w:rtl/>
        </w:rPr>
        <w:t xml:space="preserve">) </w:t>
      </w:r>
      <w:r w:rsidRPr="00603CA3">
        <w:rPr>
          <w:rFonts w:asciiTheme="majorBidi" w:hAnsiTheme="majorBidi" w:cstheme="majorBidi"/>
          <w:rtl/>
        </w:rPr>
        <w:t>אינו מותאם לנפש</w:t>
      </w:r>
      <w:r w:rsidR="0050083B" w:rsidRPr="00603CA3">
        <w:rPr>
          <w:rFonts w:asciiTheme="majorBidi" w:hAnsiTheme="majorBidi" w:cstheme="majorBidi"/>
          <w:rtl/>
        </w:rPr>
        <w:t>, זאת</w:t>
      </w:r>
      <w:r w:rsidRPr="00603CA3">
        <w:rPr>
          <w:rFonts w:asciiTheme="majorBidi" w:hAnsiTheme="majorBidi" w:cstheme="majorBidi"/>
          <w:rtl/>
        </w:rPr>
        <w:t xml:space="preserve"> לעומת מיתוס של</w:t>
      </w:r>
      <w:r w:rsidR="00B10681" w:rsidRPr="00603CA3">
        <w:rPr>
          <w:rFonts w:asciiTheme="majorBidi" w:hAnsiTheme="majorBidi" w:cstheme="majorBidi"/>
          <w:rtl/>
        </w:rPr>
        <w:t xml:space="preserve"> התי</w:t>
      </w:r>
      <w:r w:rsidR="00754837" w:rsidRPr="00603CA3">
        <w:rPr>
          <w:rFonts w:asciiTheme="majorBidi" w:hAnsiTheme="majorBidi" w:cstheme="majorBidi"/>
          <w:rtl/>
        </w:rPr>
        <w:t>י</w:t>
      </w:r>
      <w:r w:rsidR="00B10681" w:rsidRPr="00603CA3">
        <w:rPr>
          <w:rFonts w:asciiTheme="majorBidi" w:hAnsiTheme="majorBidi" w:cstheme="majorBidi"/>
          <w:rtl/>
        </w:rPr>
        <w:t>דדות עם החיה</w:t>
      </w:r>
      <w:r w:rsidR="006C7865" w:rsidRPr="00603CA3">
        <w:rPr>
          <w:rFonts w:asciiTheme="majorBidi" w:hAnsiTheme="majorBidi" w:cstheme="majorBidi"/>
          <w:rtl/>
        </w:rPr>
        <w:t xml:space="preserve"> (קלף העוצמה)</w:t>
      </w:r>
      <w:r w:rsidR="00754837" w:rsidRPr="00603CA3">
        <w:rPr>
          <w:rFonts w:asciiTheme="majorBidi" w:hAnsiTheme="majorBidi" w:cstheme="majorBidi"/>
          <w:rtl/>
        </w:rPr>
        <w:t>, כש</w:t>
      </w:r>
      <w:r w:rsidR="00635819" w:rsidRPr="00603CA3">
        <w:rPr>
          <w:rFonts w:asciiTheme="majorBidi" w:hAnsiTheme="majorBidi" w:cstheme="majorBidi"/>
          <w:rtl/>
        </w:rPr>
        <w:t>החיה מסמלת תמיד את הגופני</w:t>
      </w:r>
      <w:r w:rsidRPr="00603CA3">
        <w:rPr>
          <w:rFonts w:asciiTheme="majorBidi" w:hAnsiTheme="majorBidi" w:cstheme="majorBidi"/>
          <w:rtl/>
        </w:rPr>
        <w:t xml:space="preserve">. </w:t>
      </w:r>
      <w:r w:rsidR="00522614" w:rsidRPr="00603CA3">
        <w:rPr>
          <w:rFonts w:asciiTheme="majorBidi" w:hAnsiTheme="majorBidi" w:cstheme="majorBidi"/>
          <w:rtl/>
        </w:rPr>
        <w:t>האריה ש</w:t>
      </w:r>
      <w:r w:rsidR="006C7865" w:rsidRPr="00603CA3">
        <w:rPr>
          <w:rFonts w:asciiTheme="majorBidi" w:hAnsiTheme="majorBidi" w:cstheme="majorBidi"/>
          <w:rtl/>
        </w:rPr>
        <w:t>העלמה מתי</w:t>
      </w:r>
      <w:r w:rsidR="00754837" w:rsidRPr="00603CA3">
        <w:rPr>
          <w:rFonts w:asciiTheme="majorBidi" w:hAnsiTheme="majorBidi" w:cstheme="majorBidi"/>
          <w:rtl/>
        </w:rPr>
        <w:t>י</w:t>
      </w:r>
      <w:r w:rsidR="006C7865" w:rsidRPr="00603CA3">
        <w:rPr>
          <w:rFonts w:asciiTheme="majorBidi" w:hAnsiTheme="majorBidi" w:cstheme="majorBidi"/>
          <w:rtl/>
        </w:rPr>
        <w:t>דדת</w:t>
      </w:r>
      <w:r w:rsidR="00522614" w:rsidRPr="00603CA3">
        <w:rPr>
          <w:rFonts w:asciiTheme="majorBidi" w:hAnsiTheme="majorBidi" w:cstheme="majorBidi"/>
          <w:rtl/>
        </w:rPr>
        <w:t xml:space="preserve"> איתו אינו </w:t>
      </w:r>
      <w:r w:rsidR="006C7865" w:rsidRPr="00603CA3">
        <w:rPr>
          <w:rFonts w:asciiTheme="majorBidi" w:hAnsiTheme="majorBidi" w:cstheme="majorBidi"/>
          <w:rtl/>
        </w:rPr>
        <w:t xml:space="preserve">יצור </w:t>
      </w:r>
      <w:r w:rsidR="00522614" w:rsidRPr="00603CA3">
        <w:rPr>
          <w:rFonts w:asciiTheme="majorBidi" w:hAnsiTheme="majorBidi" w:cstheme="majorBidi"/>
          <w:rtl/>
        </w:rPr>
        <w:t>צל</w:t>
      </w:r>
      <w:r w:rsidR="006C7865" w:rsidRPr="00603CA3">
        <w:rPr>
          <w:rFonts w:asciiTheme="majorBidi" w:hAnsiTheme="majorBidi" w:cstheme="majorBidi"/>
          <w:rtl/>
        </w:rPr>
        <w:t>י</w:t>
      </w:r>
      <w:r w:rsidR="00522614" w:rsidRPr="00603CA3">
        <w:rPr>
          <w:rFonts w:asciiTheme="majorBidi" w:hAnsiTheme="majorBidi" w:cstheme="majorBidi"/>
          <w:rtl/>
        </w:rPr>
        <w:t xml:space="preserve">. אדרבא, הוא </w:t>
      </w:r>
      <w:r w:rsidR="00754837" w:rsidRPr="00603CA3">
        <w:rPr>
          <w:rFonts w:asciiTheme="majorBidi" w:hAnsiTheme="majorBidi" w:cstheme="majorBidi"/>
          <w:rtl/>
        </w:rPr>
        <w:t xml:space="preserve">כמו </w:t>
      </w:r>
      <w:r w:rsidR="00522614" w:rsidRPr="00603CA3">
        <w:rPr>
          <w:rFonts w:asciiTheme="majorBidi" w:hAnsiTheme="majorBidi" w:cstheme="majorBidi"/>
          <w:rtl/>
        </w:rPr>
        <w:t>גור אריה יהודה, והוא האריות משני צידי ארון הקודש.</w:t>
      </w:r>
      <w:r w:rsidR="006C7865" w:rsidRPr="00603CA3">
        <w:rPr>
          <w:rFonts w:asciiTheme="majorBidi" w:hAnsiTheme="majorBidi" w:cstheme="majorBidi"/>
          <w:rtl/>
        </w:rPr>
        <w:t xml:space="preserve"> הוא קרוב יותר לכפיל-הידיד, חית העוצמה האישית בתרבות האינדיאנית</w:t>
      </w:r>
      <w:r w:rsidR="00B104E7" w:rsidRPr="00603CA3">
        <w:rPr>
          <w:rStyle w:val="a8"/>
          <w:rFonts w:asciiTheme="majorBidi" w:hAnsiTheme="majorBidi" w:cstheme="majorBidi"/>
          <w:rtl/>
        </w:rPr>
        <w:endnoteReference w:id="9"/>
      </w:r>
      <w:r w:rsidR="006C7865" w:rsidRPr="00603CA3">
        <w:rPr>
          <w:rFonts w:asciiTheme="majorBidi" w:hAnsiTheme="majorBidi" w:cstheme="majorBidi"/>
          <w:rtl/>
        </w:rPr>
        <w:t>.</w:t>
      </w:r>
    </w:p>
    <w:p w:rsidR="00DB7AB7" w:rsidRPr="00603CA3" w:rsidRDefault="00DB7AB7" w:rsidP="00754837">
      <w:pPr>
        <w:jc w:val="both"/>
        <w:rPr>
          <w:rFonts w:asciiTheme="majorBidi" w:hAnsiTheme="majorBidi" w:cstheme="majorBidi"/>
          <w:rtl/>
        </w:rPr>
      </w:pPr>
    </w:p>
    <w:p w:rsidR="00DB7AB7" w:rsidRPr="00603CA3" w:rsidRDefault="00DB7AB7" w:rsidP="00754837">
      <w:pPr>
        <w:jc w:val="both"/>
        <w:rPr>
          <w:rFonts w:asciiTheme="majorBidi" w:hAnsiTheme="majorBidi" w:cstheme="majorBidi"/>
          <w:rtl/>
        </w:rPr>
      </w:pPr>
      <w:r w:rsidRPr="00603CA3">
        <w:rPr>
          <w:rFonts w:asciiTheme="majorBidi" w:hAnsiTheme="majorBidi" w:cstheme="majorBidi"/>
          <w:noProof/>
          <w:rtl/>
        </w:rPr>
        <w:lastRenderedPageBreak/>
        <w:drawing>
          <wp:inline distT="0" distB="0" distL="0" distR="0">
            <wp:extent cx="1851406" cy="1421123"/>
            <wp:effectExtent l="19050" t="0" r="0" b="0"/>
            <wp:docPr id="1" name="תמונה 1" descr="C:\רות\My Pictures\טארוט1\קלפ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רות\My Pictures\טארוט1\קלפים.jpg"/>
                    <pic:cNvPicPr>
                      <a:picLocks noChangeAspect="1" noChangeArrowheads="1"/>
                    </pic:cNvPicPr>
                  </pic:nvPicPr>
                  <pic:blipFill>
                    <a:blip r:embed="rId10" cstate="print"/>
                    <a:srcRect/>
                    <a:stretch>
                      <a:fillRect/>
                    </a:stretch>
                  </pic:blipFill>
                  <pic:spPr bwMode="auto">
                    <a:xfrm>
                      <a:off x="0" y="0"/>
                      <a:ext cx="1855170" cy="1424012"/>
                    </a:xfrm>
                    <a:prstGeom prst="rect">
                      <a:avLst/>
                    </a:prstGeom>
                    <a:noFill/>
                    <a:ln w="9525">
                      <a:noFill/>
                      <a:miter lim="800000"/>
                      <a:headEnd/>
                      <a:tailEnd/>
                    </a:ln>
                  </pic:spPr>
                </pic:pic>
              </a:graphicData>
            </a:graphic>
          </wp:inline>
        </w:drawing>
      </w:r>
    </w:p>
    <w:p w:rsidR="00DB7AB7" w:rsidRPr="00603CA3" w:rsidRDefault="00DB7AB7" w:rsidP="00754837">
      <w:pPr>
        <w:jc w:val="both"/>
        <w:rPr>
          <w:rFonts w:asciiTheme="majorBidi" w:hAnsiTheme="majorBidi" w:cstheme="majorBidi"/>
          <w:rtl/>
        </w:rPr>
      </w:pPr>
    </w:p>
    <w:p w:rsidR="00590C02" w:rsidRPr="00603CA3" w:rsidRDefault="009712E0" w:rsidP="00A42A58">
      <w:pPr>
        <w:jc w:val="both"/>
        <w:rPr>
          <w:rFonts w:asciiTheme="majorBidi" w:hAnsiTheme="majorBidi" w:cstheme="majorBidi"/>
          <w:rtl/>
        </w:rPr>
      </w:pPr>
      <w:r w:rsidRPr="00603CA3">
        <w:rPr>
          <w:rFonts w:asciiTheme="majorBidi" w:hAnsiTheme="majorBidi" w:cstheme="majorBidi"/>
          <w:rtl/>
        </w:rPr>
        <w:t xml:space="preserve">הדוגמא הקשה של סלידה מהגוף היא בספור </w:t>
      </w:r>
      <w:r w:rsidR="0050083B" w:rsidRPr="00603CA3">
        <w:rPr>
          <w:rFonts w:asciiTheme="majorBidi" w:hAnsiTheme="majorBidi" w:cstheme="majorBidi"/>
          <w:rtl/>
        </w:rPr>
        <w:t xml:space="preserve">'הגלגול' </w:t>
      </w:r>
      <w:r w:rsidRPr="00603CA3">
        <w:rPr>
          <w:rFonts w:asciiTheme="majorBidi" w:hAnsiTheme="majorBidi" w:cstheme="majorBidi"/>
          <w:rtl/>
        </w:rPr>
        <w:t>של קפקא שבו האדם הופך לשרץ</w:t>
      </w:r>
      <w:r w:rsidR="00522614" w:rsidRPr="00603CA3">
        <w:rPr>
          <w:rFonts w:asciiTheme="majorBidi" w:hAnsiTheme="majorBidi" w:cstheme="majorBidi"/>
          <w:rtl/>
        </w:rPr>
        <w:t xml:space="preserve"> </w:t>
      </w:r>
      <w:r w:rsidR="0050083B" w:rsidRPr="00603CA3">
        <w:rPr>
          <w:rFonts w:asciiTheme="majorBidi" w:hAnsiTheme="majorBidi" w:cstheme="majorBidi"/>
          <w:rtl/>
        </w:rPr>
        <w:t xml:space="preserve">שהסלידה שלו ושל המשפחה ממנו מביאה למותו </w:t>
      </w:r>
      <w:r w:rsidR="00522614" w:rsidRPr="00603CA3">
        <w:rPr>
          <w:rFonts w:asciiTheme="majorBidi" w:hAnsiTheme="majorBidi" w:cstheme="majorBidi"/>
          <w:rtl/>
        </w:rPr>
        <w:t>(ביטוי קשה לאדם שסובל משנאה עצמית</w:t>
      </w:r>
      <w:r w:rsidR="00635819" w:rsidRPr="00603CA3">
        <w:rPr>
          <w:rFonts w:asciiTheme="majorBidi" w:hAnsiTheme="majorBidi" w:cstheme="majorBidi"/>
          <w:rtl/>
        </w:rPr>
        <w:t>)</w:t>
      </w:r>
      <w:r w:rsidR="0050083B" w:rsidRPr="00603CA3">
        <w:rPr>
          <w:rFonts w:asciiTheme="majorBidi" w:hAnsiTheme="majorBidi" w:cstheme="majorBidi"/>
          <w:rtl/>
        </w:rPr>
        <w:t>. נראה לי שגם תאור הגזע הארי</w:t>
      </w:r>
      <w:r w:rsidR="00DB7AB7" w:rsidRPr="00603CA3">
        <w:rPr>
          <w:rFonts w:asciiTheme="majorBidi" w:hAnsiTheme="majorBidi" w:cstheme="majorBidi"/>
          <w:rtl/>
        </w:rPr>
        <w:t>,</w:t>
      </w:r>
      <w:r w:rsidR="0050083B" w:rsidRPr="00603CA3">
        <w:rPr>
          <w:rFonts w:asciiTheme="majorBidi" w:hAnsiTheme="majorBidi" w:cstheme="majorBidi"/>
          <w:rtl/>
        </w:rPr>
        <w:t xml:space="preserve"> </w:t>
      </w:r>
      <w:r w:rsidR="00DB7AB7" w:rsidRPr="00603CA3">
        <w:rPr>
          <w:rFonts w:asciiTheme="majorBidi" w:hAnsiTheme="majorBidi" w:cstheme="majorBidi"/>
          <w:rtl/>
        </w:rPr>
        <w:t>"</w:t>
      </w:r>
      <w:r w:rsidR="0050083B" w:rsidRPr="00603CA3">
        <w:rPr>
          <w:rFonts w:asciiTheme="majorBidi" w:hAnsiTheme="majorBidi" w:cstheme="majorBidi"/>
          <w:rtl/>
        </w:rPr>
        <w:t>הנבחר</w:t>
      </w:r>
      <w:r w:rsidR="00DB7AB7" w:rsidRPr="00603CA3">
        <w:rPr>
          <w:rFonts w:asciiTheme="majorBidi" w:hAnsiTheme="majorBidi" w:cstheme="majorBidi"/>
          <w:rtl/>
        </w:rPr>
        <w:t>"</w:t>
      </w:r>
      <w:r w:rsidR="0050083B" w:rsidRPr="00603CA3">
        <w:rPr>
          <w:rFonts w:asciiTheme="majorBidi" w:hAnsiTheme="majorBidi" w:cstheme="majorBidi"/>
          <w:rtl/>
        </w:rPr>
        <w:t xml:space="preserve"> בנתוניו הגופניים</w:t>
      </w:r>
      <w:r w:rsidR="00DB7AB7" w:rsidRPr="00603CA3">
        <w:rPr>
          <w:rFonts w:asciiTheme="majorBidi" w:hAnsiTheme="majorBidi" w:cstheme="majorBidi"/>
          <w:rtl/>
        </w:rPr>
        <w:t>,</w:t>
      </w:r>
      <w:r w:rsidR="0050083B" w:rsidRPr="00603CA3">
        <w:rPr>
          <w:rFonts w:asciiTheme="majorBidi" w:hAnsiTheme="majorBidi" w:cstheme="majorBidi"/>
          <w:rtl/>
        </w:rPr>
        <w:t xml:space="preserve"> שמשמעו השמדת</w:t>
      </w:r>
      <w:r w:rsidR="007E2D0C" w:rsidRPr="00603CA3">
        <w:rPr>
          <w:rFonts w:asciiTheme="majorBidi" w:hAnsiTheme="majorBidi" w:cstheme="majorBidi"/>
          <w:rtl/>
        </w:rPr>
        <w:t xml:space="preserve"> כל אלה שאינם כמותו, מבטא</w:t>
      </w:r>
      <w:r w:rsidR="0050083B" w:rsidRPr="00603CA3">
        <w:rPr>
          <w:rFonts w:asciiTheme="majorBidi" w:hAnsiTheme="majorBidi" w:cstheme="majorBidi"/>
          <w:rtl/>
        </w:rPr>
        <w:t xml:space="preserve"> את אי קבלת הגוף כמות שהוא.</w:t>
      </w:r>
    </w:p>
    <w:p w:rsidR="00BE39C0" w:rsidRPr="00603CA3" w:rsidRDefault="00BE39C0" w:rsidP="00A42A58">
      <w:pPr>
        <w:jc w:val="both"/>
        <w:rPr>
          <w:rFonts w:asciiTheme="majorBidi" w:hAnsiTheme="majorBidi" w:cstheme="majorBidi"/>
          <w:rtl/>
        </w:rPr>
      </w:pPr>
    </w:p>
    <w:p w:rsidR="00590C02" w:rsidRPr="00603CA3" w:rsidRDefault="00590C02" w:rsidP="004374AD">
      <w:pPr>
        <w:jc w:val="both"/>
        <w:rPr>
          <w:rFonts w:asciiTheme="majorBidi" w:hAnsiTheme="majorBidi" w:cstheme="majorBidi"/>
          <w:rtl/>
        </w:rPr>
      </w:pPr>
      <w:proofErr w:type="spellStart"/>
      <w:r w:rsidRPr="00603CA3">
        <w:rPr>
          <w:rFonts w:asciiTheme="majorBidi" w:hAnsiTheme="majorBidi" w:cstheme="majorBidi"/>
          <w:rtl/>
        </w:rPr>
        <w:t>הפסיכואנליטיקית</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הצרפתיה</w:t>
      </w:r>
      <w:proofErr w:type="spellEnd"/>
      <w:r w:rsidRPr="00603CA3">
        <w:rPr>
          <w:rFonts w:asciiTheme="majorBidi" w:hAnsiTheme="majorBidi" w:cstheme="majorBidi"/>
          <w:rtl/>
        </w:rPr>
        <w:t xml:space="preserve"> ג'וליה </w:t>
      </w:r>
      <w:proofErr w:type="spellStart"/>
      <w:r w:rsidRPr="00603CA3">
        <w:rPr>
          <w:rFonts w:asciiTheme="majorBidi" w:hAnsiTheme="majorBidi" w:cstheme="majorBidi"/>
          <w:rtl/>
        </w:rPr>
        <w:t>קריסטבה</w:t>
      </w:r>
      <w:proofErr w:type="spellEnd"/>
      <w:r w:rsidRPr="00603CA3">
        <w:rPr>
          <w:rFonts w:asciiTheme="majorBidi" w:hAnsiTheme="majorBidi" w:cstheme="majorBidi"/>
          <w:rtl/>
        </w:rPr>
        <w:t xml:space="preserve"> כתבה את ספרה החשוב 'כוחות האימה. מסה על הבזות'</w:t>
      </w:r>
      <w:r w:rsidR="004374AD" w:rsidRPr="00603CA3">
        <w:rPr>
          <w:rStyle w:val="a8"/>
          <w:rFonts w:asciiTheme="majorBidi" w:hAnsiTheme="majorBidi" w:cstheme="majorBidi"/>
          <w:rtl/>
        </w:rPr>
        <w:endnoteReference w:id="10"/>
      </w:r>
      <w:r w:rsidRPr="00603CA3">
        <w:rPr>
          <w:rFonts w:asciiTheme="majorBidi" w:hAnsiTheme="majorBidi" w:cstheme="majorBidi"/>
          <w:rtl/>
        </w:rPr>
        <w:t xml:space="preserve"> </w:t>
      </w:r>
      <w:r w:rsidR="00DB7AB7" w:rsidRPr="00603CA3">
        <w:rPr>
          <w:rFonts w:asciiTheme="majorBidi" w:hAnsiTheme="majorBidi" w:cstheme="majorBidi"/>
          <w:rtl/>
        </w:rPr>
        <w:t xml:space="preserve">ובו היא מגדירה את </w:t>
      </w:r>
      <w:r w:rsidRPr="00603CA3">
        <w:rPr>
          <w:rFonts w:asciiTheme="majorBidi" w:hAnsiTheme="majorBidi" w:cstheme="majorBidi"/>
          <w:rtl/>
        </w:rPr>
        <w:t xml:space="preserve">מושג ה"בזות", </w:t>
      </w:r>
      <w:r w:rsidR="00DB7AB7" w:rsidRPr="00603CA3">
        <w:rPr>
          <w:rFonts w:asciiTheme="majorBidi" w:hAnsiTheme="majorBidi" w:cstheme="majorBidi"/>
          <w:rtl/>
        </w:rPr>
        <w:t xml:space="preserve"> שמתייחס ל</w:t>
      </w:r>
      <w:r w:rsidRPr="00603CA3">
        <w:rPr>
          <w:rFonts w:asciiTheme="majorBidi" w:hAnsiTheme="majorBidi" w:cstheme="majorBidi"/>
          <w:rtl/>
        </w:rPr>
        <w:t xml:space="preserve">מה שהורחק מן הגוף, הוצא ממנו כהפרשה והפך לפסולת, ל"אחר", רקוב ומלוכלך ולכן בזוי: הפרשות צואה ושתן, זרע, הקאה, זיעה, נזלת, ליחה, מה שכרוך </w:t>
      </w:r>
      <w:proofErr w:type="spellStart"/>
      <w:r w:rsidRPr="00603CA3">
        <w:rPr>
          <w:rFonts w:asciiTheme="majorBidi" w:hAnsiTheme="majorBidi" w:cstheme="majorBidi"/>
          <w:rtl/>
        </w:rPr>
        <w:t>ברקבון</w:t>
      </w:r>
      <w:proofErr w:type="spellEnd"/>
      <w:r w:rsidRPr="00603CA3">
        <w:rPr>
          <w:rFonts w:asciiTheme="majorBidi" w:hAnsiTheme="majorBidi" w:cstheme="majorBidi"/>
          <w:rtl/>
        </w:rPr>
        <w:t xml:space="preserve"> וסרחון, וכן הפרשות נשיות – דימומים במחזור ובלידה.</w:t>
      </w:r>
      <w:r w:rsidR="00DB7AB7" w:rsidRPr="00603CA3">
        <w:rPr>
          <w:rFonts w:asciiTheme="majorBidi" w:hAnsiTheme="majorBidi" w:cstheme="majorBidi"/>
          <w:rtl/>
        </w:rPr>
        <w:t xml:space="preserve"> כל</w:t>
      </w:r>
      <w:r w:rsidRPr="00603CA3">
        <w:rPr>
          <w:rFonts w:asciiTheme="majorBidi" w:hAnsiTheme="majorBidi" w:cstheme="majorBidi"/>
          <w:rtl/>
        </w:rPr>
        <w:t xml:space="preserve"> מה שמעורר גועל וסלידה. חומרי הפרשה אלה נחשבו בעולם הקדום כ</w:t>
      </w:r>
      <w:r w:rsidR="0050083B" w:rsidRPr="00603CA3">
        <w:rPr>
          <w:rFonts w:asciiTheme="majorBidi" w:hAnsiTheme="majorBidi" w:cstheme="majorBidi"/>
          <w:rtl/>
        </w:rPr>
        <w:t>בעלי כוח מאגי מסוכן</w:t>
      </w:r>
      <w:r w:rsidRPr="00603CA3">
        <w:rPr>
          <w:rFonts w:asciiTheme="majorBidi" w:hAnsiTheme="majorBidi" w:cstheme="majorBidi"/>
          <w:rtl/>
        </w:rPr>
        <w:t xml:space="preserve"> (</w:t>
      </w:r>
      <w:r w:rsidR="00DB7AB7" w:rsidRPr="00603CA3">
        <w:rPr>
          <w:rFonts w:asciiTheme="majorBidi" w:hAnsiTheme="majorBidi" w:cstheme="majorBidi"/>
          <w:rtl/>
        </w:rPr>
        <w:t>כש</w:t>
      </w:r>
      <w:r w:rsidR="0050083B" w:rsidRPr="00603CA3">
        <w:rPr>
          <w:rFonts w:asciiTheme="majorBidi" w:hAnsiTheme="majorBidi" w:cstheme="majorBidi"/>
          <w:rtl/>
        </w:rPr>
        <w:t xml:space="preserve">לא ידעו שהסכנה היא </w:t>
      </w:r>
      <w:proofErr w:type="spellStart"/>
      <w:r w:rsidR="0050083B" w:rsidRPr="00603CA3">
        <w:rPr>
          <w:rFonts w:asciiTheme="majorBidi" w:hAnsiTheme="majorBidi" w:cstheme="majorBidi"/>
          <w:rtl/>
        </w:rPr>
        <w:t>ב</w:t>
      </w:r>
      <w:r w:rsidRPr="00603CA3">
        <w:rPr>
          <w:rFonts w:asciiTheme="majorBidi" w:hAnsiTheme="majorBidi" w:cstheme="majorBidi"/>
          <w:rtl/>
        </w:rPr>
        <w:t>חידקים</w:t>
      </w:r>
      <w:proofErr w:type="spellEnd"/>
      <w:r w:rsidRPr="00603CA3">
        <w:rPr>
          <w:rFonts w:asciiTheme="majorBidi" w:hAnsiTheme="majorBidi" w:cstheme="majorBidi"/>
          <w:rtl/>
        </w:rPr>
        <w:t>), ושימשו להפעלת נזקים לזולת, בטקסי וודו.</w:t>
      </w:r>
    </w:p>
    <w:p w:rsidR="00590C02" w:rsidRPr="00603CA3" w:rsidRDefault="00590C02" w:rsidP="00DB7AB7">
      <w:pPr>
        <w:jc w:val="both"/>
        <w:rPr>
          <w:rFonts w:asciiTheme="majorBidi" w:hAnsiTheme="majorBidi" w:cstheme="majorBidi"/>
          <w:rtl/>
        </w:rPr>
      </w:pPr>
      <w:r w:rsidRPr="00603CA3">
        <w:rPr>
          <w:rFonts w:asciiTheme="majorBidi" w:hAnsiTheme="majorBidi" w:cstheme="majorBidi"/>
          <w:rtl/>
        </w:rPr>
        <w:t xml:space="preserve">ההפרשות מסמלות את תכונות הנפש המסריחות, הדוחות, הבזויות, </w:t>
      </w:r>
      <w:proofErr w:type="spellStart"/>
      <w:r w:rsidR="00DB7AB7" w:rsidRPr="00603CA3">
        <w:rPr>
          <w:rFonts w:asciiTheme="majorBidi" w:hAnsiTheme="majorBidi" w:cstheme="majorBidi"/>
          <w:rtl/>
        </w:rPr>
        <w:t>הציליות</w:t>
      </w:r>
      <w:proofErr w:type="spellEnd"/>
      <w:r w:rsidR="00DB7AB7" w:rsidRPr="00603CA3">
        <w:rPr>
          <w:rFonts w:asciiTheme="majorBidi" w:hAnsiTheme="majorBidi" w:cstheme="majorBidi"/>
          <w:rtl/>
        </w:rPr>
        <w:t xml:space="preserve">, </w:t>
      </w:r>
      <w:r w:rsidRPr="00603CA3">
        <w:rPr>
          <w:rFonts w:asciiTheme="majorBidi" w:hAnsiTheme="majorBidi" w:cstheme="majorBidi"/>
          <w:rtl/>
        </w:rPr>
        <w:t xml:space="preserve">שהן בלתי נמנעות בתהליך החיים הביולוגי-נפשי, כמו ההפרשות עצמן. ממבט </w:t>
      </w:r>
      <w:proofErr w:type="spellStart"/>
      <w:r w:rsidRPr="00603CA3">
        <w:rPr>
          <w:rFonts w:asciiTheme="majorBidi" w:hAnsiTheme="majorBidi" w:cstheme="majorBidi"/>
          <w:rtl/>
        </w:rPr>
        <w:t>יונגיאני</w:t>
      </w:r>
      <w:proofErr w:type="spellEnd"/>
      <w:r w:rsidRPr="00603CA3">
        <w:rPr>
          <w:rFonts w:asciiTheme="majorBidi" w:hAnsiTheme="majorBidi" w:cstheme="majorBidi"/>
          <w:rtl/>
        </w:rPr>
        <w:t xml:space="preserve"> מושג הבזות מאפשר לנו להבין טוב יותר מדוע זוהה הגוף עם הצל, כאשר נוצרה הכללה </w:t>
      </w:r>
      <w:r w:rsidR="0050083B" w:rsidRPr="00603CA3">
        <w:rPr>
          <w:rFonts w:asciiTheme="majorBidi" w:hAnsiTheme="majorBidi" w:cstheme="majorBidi"/>
          <w:rtl/>
        </w:rPr>
        <w:t xml:space="preserve">לא רק </w:t>
      </w:r>
      <w:r w:rsidRPr="00603CA3">
        <w:rPr>
          <w:rFonts w:asciiTheme="majorBidi" w:hAnsiTheme="majorBidi" w:cstheme="majorBidi"/>
          <w:rtl/>
        </w:rPr>
        <w:t xml:space="preserve">בין הגוף </w:t>
      </w:r>
      <w:r w:rsidR="0050083B" w:rsidRPr="00603CA3">
        <w:rPr>
          <w:rFonts w:asciiTheme="majorBidi" w:hAnsiTheme="majorBidi" w:cstheme="majorBidi"/>
          <w:rtl/>
        </w:rPr>
        <w:t xml:space="preserve"> לבין </w:t>
      </w:r>
      <w:r w:rsidRPr="00603CA3">
        <w:rPr>
          <w:rFonts w:asciiTheme="majorBidi" w:hAnsiTheme="majorBidi" w:cstheme="majorBidi"/>
          <w:rtl/>
        </w:rPr>
        <w:t xml:space="preserve">יצרי המיניות, האכילה והתוקפנות, אלא גם בין </w:t>
      </w:r>
      <w:r w:rsidR="0013784B" w:rsidRPr="00603CA3">
        <w:rPr>
          <w:rFonts w:asciiTheme="majorBidi" w:hAnsiTheme="majorBidi" w:cstheme="majorBidi"/>
          <w:rtl/>
        </w:rPr>
        <w:t xml:space="preserve">הגוף לבין </w:t>
      </w:r>
      <w:proofErr w:type="spellStart"/>
      <w:r w:rsidRPr="00603CA3">
        <w:rPr>
          <w:rFonts w:asciiTheme="majorBidi" w:hAnsiTheme="majorBidi" w:cstheme="majorBidi"/>
          <w:rtl/>
        </w:rPr>
        <w:t>הבטי</w:t>
      </w:r>
      <w:proofErr w:type="spellEnd"/>
      <w:r w:rsidRPr="00603CA3">
        <w:rPr>
          <w:rFonts w:asciiTheme="majorBidi" w:hAnsiTheme="majorBidi" w:cstheme="majorBidi"/>
          <w:rtl/>
        </w:rPr>
        <w:t xml:space="preserve"> הבזות- ההפרשות שלו.</w:t>
      </w:r>
    </w:p>
    <w:p w:rsidR="00DB7AB7" w:rsidRPr="00603CA3" w:rsidRDefault="00DB7AB7" w:rsidP="00DB7AB7">
      <w:pPr>
        <w:jc w:val="both"/>
        <w:rPr>
          <w:rFonts w:asciiTheme="majorBidi" w:hAnsiTheme="majorBidi" w:cstheme="majorBidi"/>
          <w:rtl/>
        </w:rPr>
      </w:pPr>
    </w:p>
    <w:p w:rsidR="00590C02" w:rsidRPr="00603CA3" w:rsidRDefault="00577D6D" w:rsidP="00A42A58">
      <w:pPr>
        <w:jc w:val="both"/>
        <w:rPr>
          <w:rFonts w:asciiTheme="majorBidi" w:hAnsiTheme="majorBidi" w:cstheme="majorBidi"/>
          <w:rtl/>
        </w:rPr>
      </w:pPr>
      <w:r w:rsidRPr="00603CA3">
        <w:rPr>
          <w:rFonts w:asciiTheme="majorBidi" w:hAnsiTheme="majorBidi" w:cstheme="majorBidi"/>
          <w:rtl/>
        </w:rPr>
        <w:t xml:space="preserve">כיום, </w:t>
      </w:r>
      <w:r w:rsidR="00590C02" w:rsidRPr="00603CA3">
        <w:rPr>
          <w:rFonts w:asciiTheme="majorBidi" w:hAnsiTheme="majorBidi" w:cstheme="majorBidi"/>
          <w:rtl/>
        </w:rPr>
        <w:t xml:space="preserve">עדיין יש פיצול בין גוף ונפש, וגם חוסר כבוד לגוף וזילות ביחס למיניות. עדיין אין </w:t>
      </w:r>
      <w:r w:rsidRPr="00603CA3">
        <w:rPr>
          <w:rFonts w:asciiTheme="majorBidi" w:hAnsiTheme="majorBidi" w:cstheme="majorBidi"/>
          <w:rtl/>
        </w:rPr>
        <w:t xml:space="preserve">בחברה חבור נכון לגוף ולמיניות ואין את קבלתו </w:t>
      </w:r>
      <w:proofErr w:type="spellStart"/>
      <w:r w:rsidRPr="00603CA3">
        <w:rPr>
          <w:rFonts w:asciiTheme="majorBidi" w:hAnsiTheme="majorBidi" w:cstheme="majorBidi"/>
          <w:rtl/>
        </w:rPr>
        <w:t>כהבט</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גופנפש</w:t>
      </w:r>
      <w:proofErr w:type="spellEnd"/>
      <w:r w:rsidRPr="00603CA3">
        <w:rPr>
          <w:rFonts w:asciiTheme="majorBidi" w:hAnsiTheme="majorBidi" w:cstheme="majorBidi"/>
          <w:rtl/>
        </w:rPr>
        <w:t xml:space="preserve"> טבעי. </w:t>
      </w:r>
    </w:p>
    <w:p w:rsidR="00577D6D" w:rsidRPr="00603CA3" w:rsidRDefault="00577D6D" w:rsidP="003C1AF5">
      <w:pPr>
        <w:jc w:val="both"/>
        <w:rPr>
          <w:rFonts w:asciiTheme="majorBidi" w:hAnsiTheme="majorBidi" w:cstheme="majorBidi"/>
          <w:rtl/>
        </w:rPr>
      </w:pPr>
      <w:r w:rsidRPr="00603CA3">
        <w:rPr>
          <w:rFonts w:asciiTheme="majorBidi" w:hAnsiTheme="majorBidi" w:cstheme="majorBidi"/>
          <w:rtl/>
        </w:rPr>
        <w:t xml:space="preserve">לעומת זאת </w:t>
      </w:r>
      <w:r w:rsidR="006C7865" w:rsidRPr="00603CA3">
        <w:rPr>
          <w:rFonts w:asciiTheme="majorBidi" w:hAnsiTheme="majorBidi" w:cstheme="majorBidi"/>
          <w:rtl/>
        </w:rPr>
        <w:t xml:space="preserve">לעומת זאת </w:t>
      </w:r>
      <w:r w:rsidR="003C1AF5" w:rsidRPr="00603CA3">
        <w:rPr>
          <w:rFonts w:asciiTheme="majorBidi" w:hAnsiTheme="majorBidi" w:cstheme="majorBidi"/>
          <w:rtl/>
        </w:rPr>
        <w:t xml:space="preserve"> בטיפולים למיניהם</w:t>
      </w:r>
      <w:r w:rsidRPr="00603CA3">
        <w:rPr>
          <w:rFonts w:asciiTheme="majorBidi" w:hAnsiTheme="majorBidi" w:cstheme="majorBidi"/>
          <w:rtl/>
        </w:rPr>
        <w:t xml:space="preserve"> בולט ניכוס הגוף לפרקטיקה הטיפולית עצמה.</w:t>
      </w:r>
      <w:r w:rsidR="00590C02" w:rsidRPr="00603CA3">
        <w:rPr>
          <w:rFonts w:asciiTheme="majorBidi" w:hAnsiTheme="majorBidi" w:cstheme="majorBidi"/>
          <w:rtl/>
        </w:rPr>
        <w:t xml:space="preserve"> טרפיה בתנועה, במחול, תרפיה גופנית, </w:t>
      </w:r>
      <w:proofErr w:type="spellStart"/>
      <w:r w:rsidR="00590C02" w:rsidRPr="00603CA3">
        <w:rPr>
          <w:rFonts w:asciiTheme="majorBidi" w:hAnsiTheme="majorBidi" w:cstheme="majorBidi"/>
          <w:rtl/>
        </w:rPr>
        <w:t>ביואנרגיה</w:t>
      </w:r>
      <w:proofErr w:type="spellEnd"/>
      <w:r w:rsidR="00590C02" w:rsidRPr="00603CA3">
        <w:rPr>
          <w:rFonts w:asciiTheme="majorBidi" w:hAnsiTheme="majorBidi" w:cstheme="majorBidi"/>
          <w:rtl/>
        </w:rPr>
        <w:t xml:space="preserve">, </w:t>
      </w:r>
      <w:proofErr w:type="spellStart"/>
      <w:r w:rsidR="00590C02" w:rsidRPr="00603CA3">
        <w:rPr>
          <w:rFonts w:asciiTheme="majorBidi" w:hAnsiTheme="majorBidi" w:cstheme="majorBidi"/>
          <w:rtl/>
        </w:rPr>
        <w:t>פוקוסינג</w:t>
      </w:r>
      <w:proofErr w:type="spellEnd"/>
      <w:r w:rsidR="00590C02" w:rsidRPr="00603CA3">
        <w:rPr>
          <w:rFonts w:asciiTheme="majorBidi" w:hAnsiTheme="majorBidi" w:cstheme="majorBidi"/>
          <w:rtl/>
        </w:rPr>
        <w:t xml:space="preserve"> </w:t>
      </w:r>
      <w:proofErr w:type="spellStart"/>
      <w:r w:rsidR="00590C02" w:rsidRPr="00603CA3">
        <w:rPr>
          <w:rFonts w:asciiTheme="majorBidi" w:hAnsiTheme="majorBidi" w:cstheme="majorBidi"/>
          <w:rtl/>
        </w:rPr>
        <w:t>ומינדפולנס</w:t>
      </w:r>
      <w:proofErr w:type="spellEnd"/>
      <w:r w:rsidR="00590C02" w:rsidRPr="00603CA3">
        <w:rPr>
          <w:rFonts w:asciiTheme="majorBidi" w:hAnsiTheme="majorBidi" w:cstheme="majorBidi"/>
          <w:rtl/>
        </w:rPr>
        <w:t xml:space="preserve"> שמתמקדים בגוף. טיפולי מדיטציה- הרפיה</w:t>
      </w:r>
      <w:r w:rsidR="0050083B" w:rsidRPr="00603CA3">
        <w:rPr>
          <w:rFonts w:asciiTheme="majorBidi" w:hAnsiTheme="majorBidi" w:cstheme="majorBidi"/>
          <w:rtl/>
        </w:rPr>
        <w:t xml:space="preserve">, </w:t>
      </w:r>
      <w:r w:rsidR="00590C02" w:rsidRPr="00603CA3">
        <w:rPr>
          <w:rFonts w:asciiTheme="majorBidi" w:hAnsiTheme="majorBidi" w:cstheme="majorBidi"/>
          <w:rtl/>
        </w:rPr>
        <w:t xml:space="preserve">גם טיפולי ספא למיניהם – </w:t>
      </w:r>
      <w:proofErr w:type="spellStart"/>
      <w:r w:rsidR="00590C02" w:rsidRPr="00603CA3">
        <w:rPr>
          <w:rFonts w:asciiTheme="majorBidi" w:hAnsiTheme="majorBidi" w:cstheme="majorBidi"/>
          <w:rtl/>
        </w:rPr>
        <w:t>מסג'</w:t>
      </w:r>
      <w:r w:rsidR="0050083B" w:rsidRPr="00603CA3">
        <w:rPr>
          <w:rFonts w:asciiTheme="majorBidi" w:hAnsiTheme="majorBidi" w:cstheme="majorBidi"/>
          <w:rtl/>
        </w:rPr>
        <w:t>ים</w:t>
      </w:r>
      <w:proofErr w:type="spellEnd"/>
      <w:r w:rsidR="0050083B" w:rsidRPr="00603CA3">
        <w:rPr>
          <w:rFonts w:asciiTheme="majorBidi" w:hAnsiTheme="majorBidi" w:cstheme="majorBidi"/>
          <w:rtl/>
        </w:rPr>
        <w:t xml:space="preserve"> למיניהם, שיאצו.</w:t>
      </w:r>
    </w:p>
    <w:p w:rsidR="0050083B" w:rsidRPr="00603CA3" w:rsidRDefault="0050083B" w:rsidP="003C1AF5">
      <w:pPr>
        <w:jc w:val="both"/>
        <w:rPr>
          <w:rFonts w:asciiTheme="majorBidi" w:hAnsiTheme="majorBidi" w:cstheme="majorBidi"/>
          <w:rtl/>
        </w:rPr>
      </w:pPr>
      <w:r w:rsidRPr="00603CA3">
        <w:rPr>
          <w:rFonts w:asciiTheme="majorBidi" w:hAnsiTheme="majorBidi" w:cstheme="majorBidi"/>
          <w:rtl/>
        </w:rPr>
        <w:t xml:space="preserve">מגמת התרפיה במובן זה, היא השבת המודחק הגופני, קבלת הצל הגופני, שינוי היחס אליו, </w:t>
      </w:r>
      <w:proofErr w:type="spellStart"/>
      <w:r w:rsidRPr="00603CA3">
        <w:rPr>
          <w:rFonts w:asciiTheme="majorBidi" w:hAnsiTheme="majorBidi" w:cstheme="majorBidi"/>
          <w:rtl/>
        </w:rPr>
        <w:t>והתמרתו</w:t>
      </w:r>
      <w:proofErr w:type="spellEnd"/>
      <w:r w:rsidRPr="00603CA3">
        <w:rPr>
          <w:rFonts w:asciiTheme="majorBidi" w:hAnsiTheme="majorBidi" w:cstheme="majorBidi"/>
          <w:rtl/>
        </w:rPr>
        <w:t xml:space="preserve"> למקור אנרגיה טרנספורמטיבית. </w:t>
      </w:r>
      <w:r w:rsidR="003C1AF5" w:rsidRPr="00603CA3">
        <w:rPr>
          <w:rFonts w:asciiTheme="majorBidi" w:hAnsiTheme="majorBidi" w:cstheme="majorBidi"/>
          <w:rtl/>
        </w:rPr>
        <w:t xml:space="preserve">וזאת </w:t>
      </w:r>
      <w:r w:rsidRPr="00603CA3">
        <w:rPr>
          <w:rFonts w:asciiTheme="majorBidi" w:hAnsiTheme="majorBidi" w:cstheme="majorBidi"/>
          <w:rtl/>
        </w:rPr>
        <w:t>ככתוב –</w:t>
      </w:r>
      <w:r w:rsidR="00350290" w:rsidRPr="00603CA3">
        <w:rPr>
          <w:rFonts w:asciiTheme="majorBidi" w:hAnsiTheme="majorBidi" w:cstheme="majorBidi"/>
          <w:rtl/>
        </w:rPr>
        <w:t xml:space="preserve"> "</w:t>
      </w:r>
      <w:r w:rsidRPr="00603CA3">
        <w:rPr>
          <w:rFonts w:asciiTheme="majorBidi" w:hAnsiTheme="majorBidi" w:cstheme="majorBidi"/>
          <w:rtl/>
        </w:rPr>
        <w:t xml:space="preserve">ה' שומרך. ה' צלך על יד ימינך". </w:t>
      </w:r>
      <w:r w:rsidR="003C1AF5" w:rsidRPr="00603CA3">
        <w:rPr>
          <w:rFonts w:asciiTheme="majorBidi" w:hAnsiTheme="majorBidi" w:cstheme="majorBidi"/>
          <w:rtl/>
        </w:rPr>
        <w:t>(</w:t>
      </w:r>
      <w:r w:rsidRPr="00603CA3">
        <w:rPr>
          <w:rFonts w:asciiTheme="majorBidi" w:hAnsiTheme="majorBidi" w:cstheme="majorBidi"/>
          <w:rtl/>
        </w:rPr>
        <w:t xml:space="preserve">תהלים. </w:t>
      </w:r>
      <w:proofErr w:type="spellStart"/>
      <w:r w:rsidRPr="00603CA3">
        <w:rPr>
          <w:rFonts w:asciiTheme="majorBidi" w:hAnsiTheme="majorBidi" w:cstheme="majorBidi"/>
          <w:rtl/>
        </w:rPr>
        <w:t>קכא</w:t>
      </w:r>
      <w:proofErr w:type="spellEnd"/>
      <w:r w:rsidRPr="00603CA3">
        <w:rPr>
          <w:rFonts w:asciiTheme="majorBidi" w:hAnsiTheme="majorBidi" w:cstheme="majorBidi"/>
          <w:rtl/>
        </w:rPr>
        <w:t xml:space="preserve"> ה</w:t>
      </w:r>
      <w:r w:rsidR="003C1AF5" w:rsidRPr="00603CA3">
        <w:rPr>
          <w:rFonts w:asciiTheme="majorBidi" w:hAnsiTheme="majorBidi" w:cstheme="majorBidi"/>
          <w:rtl/>
        </w:rPr>
        <w:t>)</w:t>
      </w:r>
      <w:r w:rsidRPr="00603CA3">
        <w:rPr>
          <w:rFonts w:asciiTheme="majorBidi" w:hAnsiTheme="majorBidi" w:cstheme="majorBidi"/>
          <w:rtl/>
        </w:rPr>
        <w:t>. האל כמו הצל מלווה אותנו במובנו החיובי וכך שומר עלינו.</w:t>
      </w:r>
    </w:p>
    <w:p w:rsidR="0050083B" w:rsidRPr="00603CA3" w:rsidRDefault="0050083B" w:rsidP="00A42A58">
      <w:pPr>
        <w:jc w:val="both"/>
        <w:rPr>
          <w:rFonts w:asciiTheme="majorBidi" w:hAnsiTheme="majorBidi" w:cstheme="majorBidi"/>
          <w:rtl/>
        </w:rPr>
      </w:pPr>
    </w:p>
    <w:p w:rsidR="00F7216B" w:rsidRPr="00603CA3" w:rsidRDefault="00F7216B" w:rsidP="00A42A58">
      <w:pPr>
        <w:tabs>
          <w:tab w:val="left" w:pos="1080"/>
        </w:tabs>
        <w:jc w:val="both"/>
        <w:rPr>
          <w:rFonts w:asciiTheme="majorBidi" w:hAnsiTheme="majorBidi" w:cstheme="majorBidi"/>
          <w:u w:val="single"/>
          <w:rtl/>
        </w:rPr>
      </w:pPr>
      <w:r w:rsidRPr="00603CA3">
        <w:rPr>
          <w:rFonts w:asciiTheme="majorBidi" w:hAnsiTheme="majorBidi" w:cstheme="majorBidi"/>
          <w:u w:val="single"/>
          <w:rtl/>
        </w:rPr>
        <w:t>מעברים וקרנבלים</w:t>
      </w:r>
    </w:p>
    <w:p w:rsidR="007E2D0C" w:rsidRPr="00603CA3" w:rsidRDefault="00D966E2" w:rsidP="003B546A">
      <w:pPr>
        <w:tabs>
          <w:tab w:val="left" w:pos="1080"/>
        </w:tabs>
        <w:jc w:val="both"/>
        <w:rPr>
          <w:rFonts w:asciiTheme="majorBidi" w:hAnsiTheme="majorBidi" w:cstheme="majorBidi"/>
          <w:rtl/>
        </w:rPr>
      </w:pPr>
      <w:r w:rsidRPr="00603CA3">
        <w:rPr>
          <w:rFonts w:asciiTheme="majorBidi" w:hAnsiTheme="majorBidi" w:cstheme="majorBidi"/>
          <w:rtl/>
        </w:rPr>
        <w:t>לגוף חשיבות רבה בעת מעברים.</w:t>
      </w:r>
      <w:r w:rsidR="003B546A" w:rsidRPr="00603CA3">
        <w:rPr>
          <w:rFonts w:asciiTheme="majorBidi" w:hAnsiTheme="majorBidi" w:cstheme="majorBidi"/>
          <w:rtl/>
        </w:rPr>
        <w:t xml:space="preserve"> </w:t>
      </w:r>
      <w:r w:rsidR="00F7216B" w:rsidRPr="00603CA3">
        <w:rPr>
          <w:rFonts w:asciiTheme="majorBidi" w:hAnsiTheme="majorBidi" w:cstheme="majorBidi"/>
          <w:rtl/>
        </w:rPr>
        <w:t>המעבר משלב לשלב</w:t>
      </w:r>
      <w:r w:rsidRPr="00603CA3">
        <w:rPr>
          <w:rFonts w:asciiTheme="majorBidi" w:hAnsiTheme="majorBidi" w:cstheme="majorBidi"/>
          <w:rtl/>
        </w:rPr>
        <w:t xml:space="preserve">, מתקופה לתקופה, </w:t>
      </w:r>
      <w:r w:rsidR="00F7216B" w:rsidRPr="00603CA3">
        <w:rPr>
          <w:rFonts w:asciiTheme="majorBidi" w:hAnsiTheme="majorBidi" w:cstheme="majorBidi"/>
          <w:rtl/>
        </w:rPr>
        <w:t xml:space="preserve">הוא </w:t>
      </w:r>
      <w:r w:rsidRPr="00603CA3">
        <w:rPr>
          <w:rFonts w:asciiTheme="majorBidi" w:hAnsiTheme="majorBidi" w:cstheme="majorBidi"/>
          <w:rtl/>
        </w:rPr>
        <w:t xml:space="preserve">שלב זמני, </w:t>
      </w:r>
      <w:proofErr w:type="spellStart"/>
      <w:r w:rsidRPr="00603CA3">
        <w:rPr>
          <w:rFonts w:asciiTheme="majorBidi" w:hAnsiTheme="majorBidi" w:cstheme="majorBidi"/>
          <w:rtl/>
        </w:rPr>
        <w:t>לימינלי</w:t>
      </w:r>
      <w:proofErr w:type="spellEnd"/>
      <w:r w:rsidRPr="00603CA3">
        <w:rPr>
          <w:rFonts w:asciiTheme="majorBidi" w:hAnsiTheme="majorBidi" w:cstheme="majorBidi"/>
          <w:rtl/>
        </w:rPr>
        <w:t xml:space="preserve">, בין לבין, </w:t>
      </w:r>
      <w:r w:rsidR="003B546A" w:rsidRPr="00603CA3">
        <w:rPr>
          <w:rFonts w:asciiTheme="majorBidi" w:hAnsiTheme="majorBidi" w:cstheme="majorBidi"/>
          <w:rtl/>
        </w:rPr>
        <w:t>ו</w:t>
      </w:r>
      <w:r w:rsidR="00F7216B" w:rsidRPr="00603CA3">
        <w:rPr>
          <w:rFonts w:asciiTheme="majorBidi" w:hAnsiTheme="majorBidi" w:cstheme="majorBidi"/>
          <w:rtl/>
        </w:rPr>
        <w:t xml:space="preserve">תמיד </w:t>
      </w:r>
      <w:r w:rsidRPr="00603CA3">
        <w:rPr>
          <w:rFonts w:asciiTheme="majorBidi" w:hAnsiTheme="majorBidi" w:cstheme="majorBidi"/>
          <w:rtl/>
        </w:rPr>
        <w:t xml:space="preserve">הוא </w:t>
      </w:r>
      <w:r w:rsidR="00F7216B" w:rsidRPr="00603CA3">
        <w:rPr>
          <w:rFonts w:asciiTheme="majorBidi" w:hAnsiTheme="majorBidi" w:cstheme="majorBidi"/>
          <w:rtl/>
        </w:rPr>
        <w:t>פרק זמן של אי ודאות</w:t>
      </w:r>
      <w:r w:rsidRPr="00603CA3">
        <w:rPr>
          <w:rFonts w:asciiTheme="majorBidi" w:hAnsiTheme="majorBidi" w:cstheme="majorBidi"/>
          <w:rtl/>
        </w:rPr>
        <w:t>, שבו התערער הסדר הקיים, זמן ביניים</w:t>
      </w:r>
      <w:r w:rsidR="00F7216B" w:rsidRPr="00603CA3">
        <w:rPr>
          <w:rFonts w:asciiTheme="majorBidi" w:hAnsiTheme="majorBidi" w:cstheme="majorBidi"/>
          <w:rtl/>
        </w:rPr>
        <w:t xml:space="preserve"> </w:t>
      </w:r>
      <w:r w:rsidRPr="00603CA3">
        <w:rPr>
          <w:rFonts w:asciiTheme="majorBidi" w:hAnsiTheme="majorBidi" w:cstheme="majorBidi"/>
          <w:rtl/>
        </w:rPr>
        <w:t>שעלול ל</w:t>
      </w:r>
      <w:r w:rsidR="00F7216B" w:rsidRPr="00603CA3">
        <w:rPr>
          <w:rFonts w:asciiTheme="majorBidi" w:hAnsiTheme="majorBidi" w:cstheme="majorBidi"/>
          <w:rtl/>
        </w:rPr>
        <w:t>עורר חרדה</w:t>
      </w:r>
      <w:r w:rsidRPr="00603CA3">
        <w:rPr>
          <w:rFonts w:asciiTheme="majorBidi" w:hAnsiTheme="majorBidi" w:cstheme="majorBidi"/>
          <w:rtl/>
        </w:rPr>
        <w:t xml:space="preserve"> ותחושת כאוס</w:t>
      </w:r>
      <w:r w:rsidR="00F7216B" w:rsidRPr="00603CA3">
        <w:rPr>
          <w:rFonts w:asciiTheme="majorBidi" w:hAnsiTheme="majorBidi" w:cstheme="majorBidi"/>
          <w:rtl/>
        </w:rPr>
        <w:t xml:space="preserve">. </w:t>
      </w:r>
      <w:r w:rsidR="003B546A" w:rsidRPr="00603CA3">
        <w:rPr>
          <w:rFonts w:asciiTheme="majorBidi" w:hAnsiTheme="majorBidi" w:cstheme="majorBidi"/>
          <w:rtl/>
        </w:rPr>
        <w:t xml:space="preserve">לכן סף הוא מעבר שעלול להיות מסוכן. </w:t>
      </w:r>
      <w:r w:rsidR="00F7216B" w:rsidRPr="00603CA3">
        <w:rPr>
          <w:rFonts w:asciiTheme="majorBidi" w:hAnsiTheme="majorBidi" w:cstheme="majorBidi"/>
          <w:rtl/>
        </w:rPr>
        <w:t>סף המעבר</w:t>
      </w:r>
      <w:r w:rsidR="00551881" w:rsidRPr="00603CA3">
        <w:rPr>
          <w:rFonts w:asciiTheme="majorBidi" w:hAnsiTheme="majorBidi" w:cstheme="majorBidi"/>
          <w:rtl/>
        </w:rPr>
        <w:t xml:space="preserve">, סף השער, </w:t>
      </w:r>
      <w:r w:rsidR="00F7216B" w:rsidRPr="00603CA3">
        <w:rPr>
          <w:rFonts w:asciiTheme="majorBidi" w:hAnsiTheme="majorBidi" w:cstheme="majorBidi"/>
          <w:rtl/>
        </w:rPr>
        <w:t xml:space="preserve"> מציין את קו התפר של המעבר אבל גם את הסוף הטמון בתוכו</w:t>
      </w:r>
      <w:r w:rsidRPr="00603CA3">
        <w:rPr>
          <w:rFonts w:asciiTheme="majorBidi" w:hAnsiTheme="majorBidi" w:cstheme="majorBidi"/>
          <w:rtl/>
        </w:rPr>
        <w:t xml:space="preserve"> ואת ההתחלה</w:t>
      </w:r>
      <w:r w:rsidR="00F7216B" w:rsidRPr="00603CA3">
        <w:rPr>
          <w:rFonts w:asciiTheme="majorBidi" w:hAnsiTheme="majorBidi" w:cstheme="majorBidi"/>
          <w:rtl/>
        </w:rPr>
        <w:t xml:space="preserve">. כי כל מעבר הוא סוף-מוות של המצב הקיים, לקראת מעבר אל החדש. </w:t>
      </w:r>
      <w:r w:rsidR="005D1B6C" w:rsidRPr="00603CA3">
        <w:rPr>
          <w:rFonts w:asciiTheme="majorBidi" w:hAnsiTheme="majorBidi" w:cstheme="majorBidi"/>
          <w:rtl/>
        </w:rPr>
        <w:t xml:space="preserve">כך בכל מעבר מתקיים הארכיטיפ של מוות ותחיה. </w:t>
      </w:r>
      <w:r w:rsidR="00FF2666" w:rsidRPr="00603CA3">
        <w:rPr>
          <w:rFonts w:asciiTheme="majorBidi" w:hAnsiTheme="majorBidi" w:cstheme="majorBidi"/>
          <w:rtl/>
        </w:rPr>
        <w:t>המזוזה במשקוף סף הבית וכן קמעות בכניסה לבית משמשים כריטואלים מסייעי מעבר ומגרשי סכנה.</w:t>
      </w:r>
      <w:r w:rsidR="003B546A" w:rsidRPr="00603CA3">
        <w:rPr>
          <w:rFonts w:asciiTheme="majorBidi" w:hAnsiTheme="majorBidi" w:cstheme="majorBidi"/>
          <w:rtl/>
        </w:rPr>
        <w:t xml:space="preserve"> שערי הבית הם</w:t>
      </w:r>
      <w:r w:rsidR="007E2D0C" w:rsidRPr="00603CA3">
        <w:rPr>
          <w:rFonts w:asciiTheme="majorBidi" w:hAnsiTheme="majorBidi" w:cstheme="majorBidi"/>
          <w:rtl/>
        </w:rPr>
        <w:t xml:space="preserve"> ספי מעבר ו</w:t>
      </w:r>
      <w:r w:rsidR="003B546A" w:rsidRPr="00603CA3">
        <w:rPr>
          <w:rFonts w:asciiTheme="majorBidi" w:hAnsiTheme="majorBidi" w:cstheme="majorBidi"/>
          <w:rtl/>
        </w:rPr>
        <w:t xml:space="preserve">במזוזות שעליהם </w:t>
      </w:r>
      <w:r w:rsidR="007E2D0C" w:rsidRPr="00603CA3">
        <w:rPr>
          <w:rFonts w:asciiTheme="majorBidi" w:hAnsiTheme="majorBidi" w:cstheme="majorBidi"/>
          <w:rtl/>
        </w:rPr>
        <w:t>צריך לכתוב את הצ</w:t>
      </w:r>
      <w:r w:rsidR="00350290" w:rsidRPr="00603CA3">
        <w:rPr>
          <w:rFonts w:asciiTheme="majorBidi" w:hAnsiTheme="majorBidi" w:cstheme="majorBidi"/>
          <w:rtl/>
        </w:rPr>
        <w:t>י</w:t>
      </w:r>
      <w:r w:rsidR="007E2D0C" w:rsidRPr="00603CA3">
        <w:rPr>
          <w:rFonts w:asciiTheme="majorBidi" w:hAnsiTheme="majorBidi" w:cstheme="majorBidi"/>
          <w:rtl/>
        </w:rPr>
        <w:t xml:space="preserve">ווי האלוהי </w:t>
      </w:r>
      <w:r w:rsidR="004374AD" w:rsidRPr="00603CA3">
        <w:rPr>
          <w:rFonts w:asciiTheme="majorBidi" w:hAnsiTheme="majorBidi" w:cstheme="majorBidi"/>
          <w:rtl/>
        </w:rPr>
        <w:t xml:space="preserve">לזכור את האל </w:t>
      </w:r>
      <w:r w:rsidR="007E2D0C" w:rsidRPr="00603CA3">
        <w:rPr>
          <w:rFonts w:asciiTheme="majorBidi" w:hAnsiTheme="majorBidi" w:cstheme="majorBidi"/>
          <w:rtl/>
        </w:rPr>
        <w:t xml:space="preserve">שהאמונה בו מסייעת למעבר הסף.  </w:t>
      </w:r>
    </w:p>
    <w:p w:rsidR="00FF2666" w:rsidRPr="00603CA3" w:rsidRDefault="00FF2666" w:rsidP="00A42A58">
      <w:pPr>
        <w:jc w:val="both"/>
        <w:rPr>
          <w:rFonts w:asciiTheme="majorBidi" w:hAnsiTheme="majorBidi" w:cstheme="majorBidi"/>
          <w:rtl/>
        </w:rPr>
      </w:pPr>
    </w:p>
    <w:p w:rsidR="00FF2666" w:rsidRPr="00603CA3" w:rsidRDefault="00551881" w:rsidP="00A42A58">
      <w:pPr>
        <w:jc w:val="both"/>
        <w:rPr>
          <w:rFonts w:asciiTheme="majorBidi" w:hAnsiTheme="majorBidi" w:cstheme="majorBidi"/>
          <w:rtl/>
        </w:rPr>
      </w:pPr>
      <w:proofErr w:type="spellStart"/>
      <w:r w:rsidRPr="00603CA3">
        <w:rPr>
          <w:rFonts w:asciiTheme="majorBidi" w:hAnsiTheme="majorBidi" w:cstheme="majorBidi"/>
          <w:rtl/>
        </w:rPr>
        <w:t>זיכרו</w:t>
      </w:r>
      <w:proofErr w:type="spellEnd"/>
      <w:r w:rsidRPr="00603CA3">
        <w:rPr>
          <w:rFonts w:asciiTheme="majorBidi" w:hAnsiTheme="majorBidi" w:cstheme="majorBidi"/>
          <w:rtl/>
        </w:rPr>
        <w:t xml:space="preserve"> את </w:t>
      </w:r>
      <w:r w:rsidR="0050083B" w:rsidRPr="00603CA3">
        <w:rPr>
          <w:rFonts w:asciiTheme="majorBidi" w:hAnsiTheme="majorBidi" w:cstheme="majorBidi"/>
          <w:rtl/>
        </w:rPr>
        <w:t>האיש בפתח '</w:t>
      </w:r>
      <w:r w:rsidRPr="00603CA3">
        <w:rPr>
          <w:rFonts w:asciiTheme="majorBidi" w:hAnsiTheme="majorBidi" w:cstheme="majorBidi"/>
          <w:rtl/>
        </w:rPr>
        <w:t>שער החוק</w:t>
      </w:r>
      <w:r w:rsidR="0050083B" w:rsidRPr="00603CA3">
        <w:rPr>
          <w:rFonts w:asciiTheme="majorBidi" w:hAnsiTheme="majorBidi" w:cstheme="majorBidi"/>
          <w:rtl/>
        </w:rPr>
        <w:t>'</w:t>
      </w:r>
      <w:r w:rsidR="003B546A" w:rsidRPr="00603CA3">
        <w:rPr>
          <w:rFonts w:asciiTheme="majorBidi" w:hAnsiTheme="majorBidi" w:cstheme="majorBidi"/>
          <w:rtl/>
        </w:rPr>
        <w:t xml:space="preserve"> של קפקא, ש</w:t>
      </w:r>
      <w:r w:rsidRPr="00603CA3">
        <w:rPr>
          <w:rFonts w:asciiTheme="majorBidi" w:hAnsiTheme="majorBidi" w:cstheme="majorBidi"/>
          <w:rtl/>
        </w:rPr>
        <w:t>אינו מעז לעבור</w:t>
      </w:r>
      <w:r w:rsidR="003B546A" w:rsidRPr="00603CA3">
        <w:rPr>
          <w:rFonts w:asciiTheme="majorBidi" w:hAnsiTheme="majorBidi" w:cstheme="majorBidi"/>
          <w:rtl/>
        </w:rPr>
        <w:t xml:space="preserve"> את השער</w:t>
      </w:r>
      <w:r w:rsidRPr="00603CA3">
        <w:rPr>
          <w:rFonts w:asciiTheme="majorBidi" w:hAnsiTheme="majorBidi" w:cstheme="majorBidi"/>
          <w:rtl/>
        </w:rPr>
        <w:t xml:space="preserve">. </w:t>
      </w:r>
      <w:r w:rsidR="00FF2666" w:rsidRPr="00603CA3">
        <w:rPr>
          <w:rFonts w:asciiTheme="majorBidi" w:hAnsiTheme="majorBidi" w:cstheme="majorBidi"/>
          <w:rtl/>
        </w:rPr>
        <w:t>ולעומת זאת</w:t>
      </w:r>
      <w:r w:rsidR="00F7216B" w:rsidRPr="00603CA3">
        <w:rPr>
          <w:rFonts w:asciiTheme="majorBidi" w:hAnsiTheme="majorBidi" w:cstheme="majorBidi"/>
          <w:rtl/>
        </w:rPr>
        <w:t xml:space="preserve"> </w:t>
      </w:r>
      <w:r w:rsidRPr="00603CA3">
        <w:rPr>
          <w:rFonts w:asciiTheme="majorBidi" w:hAnsiTheme="majorBidi" w:cstheme="majorBidi"/>
          <w:rtl/>
        </w:rPr>
        <w:t>מעבר יבוק של יעקב בדרכו למפגש עם עשיו: "</w:t>
      </w:r>
      <w:r w:rsidR="00D966E2" w:rsidRPr="00603CA3">
        <w:rPr>
          <w:rFonts w:asciiTheme="majorBidi" w:hAnsiTheme="majorBidi" w:cstheme="majorBidi"/>
          <w:rtl/>
        </w:rPr>
        <w:t xml:space="preserve">ויאבק איש עמו עד </w:t>
      </w:r>
      <w:r w:rsidRPr="00603CA3">
        <w:rPr>
          <w:rFonts w:asciiTheme="majorBidi" w:hAnsiTheme="majorBidi" w:cstheme="majorBidi"/>
          <w:rtl/>
        </w:rPr>
        <w:t>עלות ה</w:t>
      </w:r>
      <w:r w:rsidR="00D966E2" w:rsidRPr="00603CA3">
        <w:rPr>
          <w:rFonts w:asciiTheme="majorBidi" w:hAnsiTheme="majorBidi" w:cstheme="majorBidi"/>
          <w:rtl/>
        </w:rPr>
        <w:t>שחר</w:t>
      </w:r>
      <w:r w:rsidRPr="00603CA3">
        <w:rPr>
          <w:rFonts w:asciiTheme="majorBidi" w:hAnsiTheme="majorBidi" w:cstheme="majorBidi"/>
          <w:rtl/>
        </w:rPr>
        <w:t>"</w:t>
      </w:r>
      <w:r w:rsidR="00D966E2" w:rsidRPr="00603CA3">
        <w:rPr>
          <w:rFonts w:asciiTheme="majorBidi" w:hAnsiTheme="majorBidi" w:cstheme="majorBidi"/>
          <w:rtl/>
        </w:rPr>
        <w:t xml:space="preserve">. </w:t>
      </w:r>
      <w:r w:rsidRPr="00603CA3">
        <w:rPr>
          <w:rFonts w:asciiTheme="majorBidi" w:hAnsiTheme="majorBidi" w:cstheme="majorBidi"/>
          <w:color w:val="333333"/>
          <w:shd w:val="clear" w:color="auto" w:fill="FFFFFF"/>
          <w:rtl/>
        </w:rPr>
        <w:t>(בראשית לב כה-ל)</w:t>
      </w:r>
      <w:r w:rsidRPr="00603CA3">
        <w:rPr>
          <w:rFonts w:asciiTheme="majorBidi" w:hAnsiTheme="majorBidi" w:cstheme="majorBidi"/>
          <w:rtl/>
        </w:rPr>
        <w:t xml:space="preserve">. </w:t>
      </w:r>
      <w:r w:rsidR="00FF2666" w:rsidRPr="00603CA3">
        <w:rPr>
          <w:rFonts w:asciiTheme="majorBidi" w:hAnsiTheme="majorBidi" w:cstheme="majorBidi"/>
          <w:rtl/>
        </w:rPr>
        <w:t>המו</w:t>
      </w:r>
      <w:r w:rsidR="003B546A" w:rsidRPr="00603CA3">
        <w:rPr>
          <w:rFonts w:asciiTheme="majorBidi" w:hAnsiTheme="majorBidi" w:cstheme="majorBidi"/>
          <w:rtl/>
        </w:rPr>
        <w:t xml:space="preserve">כנות להתמודד עם המעבר </w:t>
      </w:r>
      <w:proofErr w:type="spellStart"/>
      <w:r w:rsidR="003B546A" w:rsidRPr="00603CA3">
        <w:rPr>
          <w:rFonts w:asciiTheme="majorBidi" w:hAnsiTheme="majorBidi" w:cstheme="majorBidi"/>
          <w:rtl/>
        </w:rPr>
        <w:t>ולהאבק</w:t>
      </w:r>
      <w:proofErr w:type="spellEnd"/>
      <w:r w:rsidR="003B546A" w:rsidRPr="00603CA3">
        <w:rPr>
          <w:rFonts w:asciiTheme="majorBidi" w:hAnsiTheme="majorBidi" w:cstheme="majorBidi"/>
          <w:rtl/>
        </w:rPr>
        <w:t xml:space="preserve"> בחרדת המעבר, מאפשרת ליעקב </w:t>
      </w:r>
      <w:r w:rsidR="00FF2666" w:rsidRPr="00603CA3">
        <w:rPr>
          <w:rFonts w:asciiTheme="majorBidi" w:hAnsiTheme="majorBidi" w:cstheme="majorBidi"/>
          <w:rtl/>
        </w:rPr>
        <w:t>אמנם להיפגע – בירכו, אבל גם לקבל את הברכה</w:t>
      </w:r>
      <w:r w:rsidR="003B546A" w:rsidRPr="00603CA3">
        <w:rPr>
          <w:rFonts w:asciiTheme="majorBidi" w:hAnsiTheme="majorBidi" w:cstheme="majorBidi"/>
          <w:rtl/>
        </w:rPr>
        <w:t xml:space="preserve"> מהאיש-מלאך שנאבק בו</w:t>
      </w:r>
      <w:r w:rsidR="00FF2666" w:rsidRPr="00603CA3">
        <w:rPr>
          <w:rFonts w:asciiTheme="majorBidi" w:hAnsiTheme="majorBidi" w:cstheme="majorBidi"/>
          <w:rtl/>
        </w:rPr>
        <w:t>.</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אנחנו זקוקים לריטואלים-טקסים שיסייעו במעבר. כמו </w:t>
      </w:r>
      <w:r w:rsidR="00D966E2" w:rsidRPr="00603CA3">
        <w:rPr>
          <w:rFonts w:asciiTheme="majorBidi" w:hAnsiTheme="majorBidi" w:cstheme="majorBidi"/>
          <w:rtl/>
        </w:rPr>
        <w:t xml:space="preserve">תפילת </w:t>
      </w:r>
      <w:r w:rsidRPr="00603CA3">
        <w:rPr>
          <w:rFonts w:asciiTheme="majorBidi" w:hAnsiTheme="majorBidi" w:cstheme="majorBidi"/>
          <w:rtl/>
        </w:rPr>
        <w:t xml:space="preserve">"פתח לנו שער בעת נעילת שער" ביחד עם תקיעת השופר של סיום תפילת יום כפורים. </w:t>
      </w:r>
    </w:p>
    <w:p w:rsidR="00F7216B" w:rsidRPr="00603CA3" w:rsidRDefault="00F7216B" w:rsidP="00A42A58">
      <w:pPr>
        <w:tabs>
          <w:tab w:val="left" w:pos="1080"/>
        </w:tabs>
        <w:jc w:val="both"/>
        <w:rPr>
          <w:rFonts w:asciiTheme="majorBidi" w:hAnsiTheme="majorBidi" w:cstheme="majorBidi"/>
          <w:rtl/>
        </w:rPr>
      </w:pPr>
      <w:r w:rsidRPr="00603CA3">
        <w:rPr>
          <w:rFonts w:asciiTheme="majorBidi" w:hAnsiTheme="majorBidi" w:cstheme="majorBidi"/>
          <w:rtl/>
        </w:rPr>
        <w:lastRenderedPageBreak/>
        <w:t>מעברי הזמן המרכזיים בכל תרבות הם מעברי עונות</w:t>
      </w:r>
      <w:r w:rsidR="00551881" w:rsidRPr="00603CA3">
        <w:rPr>
          <w:rFonts w:asciiTheme="majorBidi" w:hAnsiTheme="majorBidi" w:cstheme="majorBidi"/>
          <w:rtl/>
        </w:rPr>
        <w:t xml:space="preserve"> השנה, שקשורים בשינויים חקלאיים</w:t>
      </w:r>
      <w:r w:rsidR="00AD6F1B" w:rsidRPr="00603CA3">
        <w:rPr>
          <w:rFonts w:asciiTheme="majorBidi" w:hAnsiTheme="majorBidi" w:cstheme="majorBidi"/>
          <w:rtl/>
        </w:rPr>
        <w:t>.</w:t>
      </w:r>
      <w:r w:rsidR="00551881" w:rsidRPr="00603CA3">
        <w:rPr>
          <w:rFonts w:asciiTheme="majorBidi" w:hAnsiTheme="majorBidi" w:cstheme="majorBidi"/>
          <w:rtl/>
        </w:rPr>
        <w:t xml:space="preserve"> </w:t>
      </w:r>
      <w:r w:rsidRPr="00603CA3">
        <w:rPr>
          <w:rFonts w:asciiTheme="majorBidi" w:hAnsiTheme="majorBidi" w:cstheme="majorBidi"/>
          <w:rtl/>
        </w:rPr>
        <w:t>מות החורף ולידת האביב-קיץ</w:t>
      </w:r>
      <w:r w:rsidR="003B546A" w:rsidRPr="00603CA3">
        <w:rPr>
          <w:rFonts w:asciiTheme="majorBidi" w:hAnsiTheme="majorBidi" w:cstheme="majorBidi"/>
          <w:rtl/>
        </w:rPr>
        <w:t xml:space="preserve"> </w:t>
      </w:r>
      <w:r w:rsidR="00551881" w:rsidRPr="00603CA3">
        <w:rPr>
          <w:rFonts w:asciiTheme="majorBidi" w:hAnsiTheme="majorBidi" w:cstheme="majorBidi"/>
          <w:rtl/>
        </w:rPr>
        <w:t>(פסח-פסחא)</w:t>
      </w:r>
      <w:r w:rsidRPr="00603CA3">
        <w:rPr>
          <w:rFonts w:asciiTheme="majorBidi" w:hAnsiTheme="majorBidi" w:cstheme="majorBidi"/>
          <w:rtl/>
        </w:rPr>
        <w:t xml:space="preserve">. </w:t>
      </w:r>
      <w:r w:rsidR="00551881" w:rsidRPr="00603CA3">
        <w:rPr>
          <w:rFonts w:asciiTheme="majorBidi" w:hAnsiTheme="majorBidi" w:cstheme="majorBidi"/>
          <w:rtl/>
        </w:rPr>
        <w:t>סוף הקיץ ותחילת החורף (סוכות) שיא החורף והתפוגגותו – (כריסמס. חנוכה). ה</w:t>
      </w:r>
      <w:r w:rsidRPr="00603CA3">
        <w:rPr>
          <w:rFonts w:asciiTheme="majorBidi" w:hAnsiTheme="majorBidi" w:cstheme="majorBidi"/>
          <w:rtl/>
        </w:rPr>
        <w:t xml:space="preserve">מיתוסים </w:t>
      </w:r>
      <w:r w:rsidR="00551881" w:rsidRPr="00603CA3">
        <w:rPr>
          <w:rFonts w:asciiTheme="majorBidi" w:hAnsiTheme="majorBidi" w:cstheme="majorBidi"/>
          <w:rtl/>
        </w:rPr>
        <w:t xml:space="preserve">שמסבירים את מות העונה ותחילת עונה חדשה הם </w:t>
      </w:r>
      <w:r w:rsidRPr="00603CA3">
        <w:rPr>
          <w:rFonts w:asciiTheme="majorBidi" w:hAnsiTheme="majorBidi" w:cstheme="majorBidi"/>
          <w:rtl/>
        </w:rPr>
        <w:t>של מות האל ותחי</w:t>
      </w:r>
      <w:r w:rsidR="003B546A" w:rsidRPr="00603CA3">
        <w:rPr>
          <w:rFonts w:asciiTheme="majorBidi" w:hAnsiTheme="majorBidi" w:cstheme="majorBidi"/>
          <w:rtl/>
        </w:rPr>
        <w:t>י</w:t>
      </w:r>
      <w:r w:rsidRPr="00603CA3">
        <w:rPr>
          <w:rFonts w:asciiTheme="majorBidi" w:hAnsiTheme="majorBidi" w:cstheme="majorBidi"/>
          <w:rtl/>
        </w:rPr>
        <w:t>תו</w:t>
      </w:r>
      <w:r w:rsidR="007E2D0C" w:rsidRPr="00603CA3">
        <w:rPr>
          <w:rFonts w:asciiTheme="majorBidi" w:hAnsiTheme="majorBidi" w:cstheme="majorBidi"/>
          <w:rtl/>
        </w:rPr>
        <w:t>:</w:t>
      </w:r>
      <w:r w:rsidRPr="00603CA3">
        <w:rPr>
          <w:rFonts w:asciiTheme="majorBidi" w:hAnsiTheme="majorBidi" w:cstheme="majorBidi"/>
          <w:rtl/>
        </w:rPr>
        <w:t xml:space="preserve"> </w:t>
      </w:r>
      <w:r w:rsidR="00AD6F1B" w:rsidRPr="00603CA3">
        <w:rPr>
          <w:rFonts w:asciiTheme="majorBidi" w:hAnsiTheme="majorBidi" w:cstheme="majorBidi"/>
          <w:rtl/>
        </w:rPr>
        <w:t xml:space="preserve">פרספונה, </w:t>
      </w:r>
      <w:r w:rsidRPr="00603CA3">
        <w:rPr>
          <w:rFonts w:asciiTheme="majorBidi" w:hAnsiTheme="majorBidi" w:cstheme="majorBidi"/>
          <w:rtl/>
        </w:rPr>
        <w:t xml:space="preserve">תמוז, דיוניסוס </w:t>
      </w:r>
      <w:proofErr w:type="spellStart"/>
      <w:r w:rsidRPr="00603CA3">
        <w:rPr>
          <w:rFonts w:asciiTheme="majorBidi" w:hAnsiTheme="majorBidi" w:cstheme="majorBidi"/>
          <w:rtl/>
        </w:rPr>
        <w:t>ואוזיריס</w:t>
      </w:r>
      <w:proofErr w:type="spellEnd"/>
      <w:r w:rsidRPr="00603CA3">
        <w:rPr>
          <w:rFonts w:asciiTheme="majorBidi" w:hAnsiTheme="majorBidi" w:cstheme="majorBidi"/>
          <w:rtl/>
        </w:rPr>
        <w:t>. כך גם מותו של ישו ותח</w:t>
      </w:r>
      <w:r w:rsidR="003B546A" w:rsidRPr="00603CA3">
        <w:rPr>
          <w:rFonts w:asciiTheme="majorBidi" w:hAnsiTheme="majorBidi" w:cstheme="majorBidi"/>
          <w:rtl/>
        </w:rPr>
        <w:t>י</w:t>
      </w:r>
      <w:r w:rsidRPr="00603CA3">
        <w:rPr>
          <w:rFonts w:asciiTheme="majorBidi" w:hAnsiTheme="majorBidi" w:cstheme="majorBidi"/>
          <w:rtl/>
        </w:rPr>
        <w:t>יתו</w:t>
      </w:r>
      <w:r w:rsidR="00551881" w:rsidRPr="00603CA3">
        <w:rPr>
          <w:rFonts w:asciiTheme="majorBidi" w:hAnsiTheme="majorBidi" w:cstheme="majorBidi"/>
          <w:rtl/>
        </w:rPr>
        <w:t xml:space="preserve"> (</w:t>
      </w:r>
      <w:r w:rsidRPr="00603CA3">
        <w:rPr>
          <w:rFonts w:asciiTheme="majorBidi" w:hAnsiTheme="majorBidi" w:cstheme="majorBidi"/>
          <w:rtl/>
        </w:rPr>
        <w:t>יום הולדתו, באמצע החורף, ויום מותו ותח</w:t>
      </w:r>
      <w:r w:rsidR="00562D27" w:rsidRPr="00603CA3">
        <w:rPr>
          <w:rFonts w:asciiTheme="majorBidi" w:hAnsiTheme="majorBidi" w:cstheme="majorBidi"/>
          <w:rtl/>
        </w:rPr>
        <w:t>י</w:t>
      </w:r>
      <w:r w:rsidRPr="00603CA3">
        <w:rPr>
          <w:rFonts w:asciiTheme="majorBidi" w:hAnsiTheme="majorBidi" w:cstheme="majorBidi"/>
          <w:rtl/>
        </w:rPr>
        <w:t>יתו באביב, בפסחא</w:t>
      </w:r>
      <w:r w:rsidR="00551881" w:rsidRPr="00603CA3">
        <w:rPr>
          <w:rFonts w:asciiTheme="majorBidi" w:hAnsiTheme="majorBidi" w:cstheme="majorBidi"/>
          <w:rtl/>
        </w:rPr>
        <w:t>)</w:t>
      </w:r>
      <w:r w:rsidRPr="00603CA3">
        <w:rPr>
          <w:rFonts w:asciiTheme="majorBidi" w:hAnsiTheme="majorBidi" w:cstheme="majorBidi"/>
          <w:rtl/>
        </w:rPr>
        <w:t>.</w:t>
      </w:r>
      <w:r w:rsidR="00AD6F1B" w:rsidRPr="00603CA3">
        <w:rPr>
          <w:rFonts w:asciiTheme="majorBidi" w:hAnsiTheme="majorBidi" w:cstheme="majorBidi"/>
          <w:rtl/>
        </w:rPr>
        <w:t xml:space="preserve"> והריטואלים, טקסי המעבר העונתיים, המציינים אותם </w:t>
      </w:r>
      <w:r w:rsidR="00F91655" w:rsidRPr="00603CA3">
        <w:rPr>
          <w:rFonts w:asciiTheme="majorBidi" w:hAnsiTheme="majorBidi" w:cstheme="majorBidi"/>
          <w:rtl/>
        </w:rPr>
        <w:t xml:space="preserve">ומסייעים לאדם לעבר אותם, </w:t>
      </w:r>
      <w:r w:rsidR="00AD6F1B" w:rsidRPr="00603CA3">
        <w:rPr>
          <w:rFonts w:asciiTheme="majorBidi" w:hAnsiTheme="majorBidi" w:cstheme="majorBidi"/>
          <w:rtl/>
        </w:rPr>
        <w:t xml:space="preserve">הם החגים: </w:t>
      </w:r>
      <w:r w:rsidR="00551881" w:rsidRPr="00603CA3">
        <w:rPr>
          <w:rFonts w:asciiTheme="majorBidi" w:hAnsiTheme="majorBidi" w:cstheme="majorBidi"/>
          <w:rtl/>
        </w:rPr>
        <w:t>הריטואלים נועדו לסייע למע</w:t>
      </w:r>
      <w:r w:rsidR="0050083B" w:rsidRPr="00603CA3">
        <w:rPr>
          <w:rFonts w:asciiTheme="majorBidi" w:hAnsiTheme="majorBidi" w:cstheme="majorBidi"/>
          <w:rtl/>
        </w:rPr>
        <w:t>בר להתרחש</w:t>
      </w:r>
      <w:r w:rsidR="007E2D0C" w:rsidRPr="00603CA3">
        <w:rPr>
          <w:rFonts w:asciiTheme="majorBidi" w:hAnsiTheme="majorBidi" w:cstheme="majorBidi"/>
          <w:rtl/>
        </w:rPr>
        <w:t xml:space="preserve">, לאפשר לאל/לשמש/לאביב </w:t>
      </w:r>
      <w:r w:rsidR="003B546A" w:rsidRPr="00603CA3">
        <w:rPr>
          <w:rFonts w:asciiTheme="majorBidi" w:hAnsiTheme="majorBidi" w:cstheme="majorBidi"/>
          <w:rtl/>
        </w:rPr>
        <w:t xml:space="preserve">לקום </w:t>
      </w:r>
      <w:proofErr w:type="spellStart"/>
      <w:r w:rsidR="003B546A" w:rsidRPr="00603CA3">
        <w:rPr>
          <w:rFonts w:asciiTheme="majorBidi" w:hAnsiTheme="majorBidi" w:cstheme="majorBidi"/>
          <w:rtl/>
        </w:rPr>
        <w:t>לתחיה</w:t>
      </w:r>
      <w:proofErr w:type="spellEnd"/>
      <w:r w:rsidR="003B546A" w:rsidRPr="00603CA3">
        <w:rPr>
          <w:rFonts w:asciiTheme="majorBidi" w:hAnsiTheme="majorBidi" w:cstheme="majorBidi"/>
          <w:rtl/>
        </w:rPr>
        <w:t xml:space="preserve">, כי </w:t>
      </w:r>
      <w:r w:rsidR="00551881" w:rsidRPr="00603CA3">
        <w:rPr>
          <w:rFonts w:asciiTheme="majorBidi" w:hAnsiTheme="majorBidi" w:cstheme="majorBidi"/>
          <w:rtl/>
        </w:rPr>
        <w:t xml:space="preserve">בחשיבה הקמאית </w:t>
      </w:r>
      <w:r w:rsidR="0050083B" w:rsidRPr="00603CA3">
        <w:rPr>
          <w:rFonts w:asciiTheme="majorBidi" w:hAnsiTheme="majorBidi" w:cstheme="majorBidi"/>
          <w:rtl/>
        </w:rPr>
        <w:t xml:space="preserve">בלי השתתפותנו הפעילה </w:t>
      </w:r>
      <w:r w:rsidR="00551881" w:rsidRPr="00603CA3">
        <w:rPr>
          <w:rFonts w:asciiTheme="majorBidi" w:hAnsiTheme="majorBidi" w:cstheme="majorBidi"/>
          <w:rtl/>
        </w:rPr>
        <w:t>הוא לא יתעורר ויישאר חורף עולמים.</w:t>
      </w:r>
      <w:r w:rsidR="00433A28" w:rsidRPr="00603CA3">
        <w:rPr>
          <w:rFonts w:asciiTheme="majorBidi" w:hAnsiTheme="majorBidi" w:cstheme="majorBidi"/>
          <w:rtl/>
        </w:rPr>
        <w:t xml:space="preserve"> השתתפות פעילה זו מחזקת את האני ומעניקה כוח </w:t>
      </w:r>
      <w:proofErr w:type="spellStart"/>
      <w:r w:rsidR="00433A28" w:rsidRPr="00603CA3">
        <w:rPr>
          <w:rFonts w:asciiTheme="majorBidi" w:hAnsiTheme="majorBidi" w:cstheme="majorBidi"/>
          <w:rtl/>
        </w:rPr>
        <w:t>ותקוה</w:t>
      </w:r>
      <w:proofErr w:type="spellEnd"/>
      <w:r w:rsidR="00433A28" w:rsidRPr="00603CA3">
        <w:rPr>
          <w:rFonts w:asciiTheme="majorBidi" w:hAnsiTheme="majorBidi" w:cstheme="majorBidi"/>
          <w:rtl/>
        </w:rPr>
        <w:t xml:space="preserve"> בעיתות  חרדה.</w:t>
      </w:r>
    </w:p>
    <w:p w:rsidR="00F03218" w:rsidRPr="00603CA3" w:rsidRDefault="00AD6F1B" w:rsidP="00433A28">
      <w:pPr>
        <w:tabs>
          <w:tab w:val="left" w:pos="1080"/>
        </w:tabs>
        <w:jc w:val="both"/>
        <w:rPr>
          <w:rFonts w:asciiTheme="majorBidi" w:hAnsiTheme="majorBidi" w:cstheme="majorBidi"/>
          <w:rtl/>
        </w:rPr>
      </w:pPr>
      <w:r w:rsidRPr="00603CA3">
        <w:rPr>
          <w:rFonts w:asciiTheme="majorBidi" w:hAnsiTheme="majorBidi" w:cstheme="majorBidi"/>
          <w:rtl/>
        </w:rPr>
        <w:t>תמיכה מיוחדת מקבלים מעברי העונות מהקרנבלים</w:t>
      </w:r>
      <w:r w:rsidR="007E2D0C" w:rsidRPr="00603CA3">
        <w:rPr>
          <w:rFonts w:asciiTheme="majorBidi" w:hAnsiTheme="majorBidi" w:cstheme="majorBidi"/>
          <w:rtl/>
        </w:rPr>
        <w:t xml:space="preserve"> של סוף החורף </w:t>
      </w:r>
      <w:proofErr w:type="spellStart"/>
      <w:r w:rsidR="007E2D0C" w:rsidRPr="00603CA3">
        <w:rPr>
          <w:rFonts w:asciiTheme="majorBidi" w:hAnsiTheme="majorBidi" w:cstheme="majorBidi"/>
          <w:rtl/>
        </w:rPr>
        <w:t>ותחית</w:t>
      </w:r>
      <w:proofErr w:type="spellEnd"/>
      <w:r w:rsidR="007E2D0C" w:rsidRPr="00603CA3">
        <w:rPr>
          <w:rFonts w:asciiTheme="majorBidi" w:hAnsiTheme="majorBidi" w:cstheme="majorBidi"/>
          <w:rtl/>
        </w:rPr>
        <w:t xml:space="preserve"> האביב</w:t>
      </w:r>
      <w:r w:rsidRPr="00603CA3">
        <w:rPr>
          <w:rFonts w:asciiTheme="majorBidi" w:hAnsiTheme="majorBidi" w:cstheme="majorBidi"/>
          <w:rtl/>
        </w:rPr>
        <w:t xml:space="preserve">. </w:t>
      </w:r>
      <w:r w:rsidR="00F7216B" w:rsidRPr="00603CA3">
        <w:rPr>
          <w:rFonts w:asciiTheme="majorBidi" w:hAnsiTheme="majorBidi" w:cstheme="majorBidi"/>
          <w:rtl/>
        </w:rPr>
        <w:t xml:space="preserve">הסף </w:t>
      </w:r>
      <w:proofErr w:type="spellStart"/>
      <w:r w:rsidR="00F7216B" w:rsidRPr="00603CA3">
        <w:rPr>
          <w:rFonts w:asciiTheme="majorBidi" w:hAnsiTheme="majorBidi" w:cstheme="majorBidi"/>
          <w:rtl/>
        </w:rPr>
        <w:t>המעברי</w:t>
      </w:r>
      <w:proofErr w:type="spellEnd"/>
      <w:r w:rsidR="00F7216B" w:rsidRPr="00603CA3">
        <w:rPr>
          <w:rFonts w:asciiTheme="majorBidi" w:hAnsiTheme="majorBidi" w:cstheme="majorBidi"/>
          <w:rtl/>
        </w:rPr>
        <w:t xml:space="preserve"> הזה, של מות הזמן </w:t>
      </w:r>
      <w:proofErr w:type="spellStart"/>
      <w:r w:rsidR="00F7216B" w:rsidRPr="00603CA3">
        <w:rPr>
          <w:rFonts w:asciiTheme="majorBidi" w:hAnsiTheme="majorBidi" w:cstheme="majorBidi"/>
          <w:rtl/>
        </w:rPr>
        <w:t>ותחיתו</w:t>
      </w:r>
      <w:proofErr w:type="spellEnd"/>
      <w:r w:rsidR="00F7216B" w:rsidRPr="00603CA3">
        <w:rPr>
          <w:rFonts w:asciiTheme="majorBidi" w:hAnsiTheme="majorBidi" w:cstheme="majorBidi"/>
          <w:rtl/>
        </w:rPr>
        <w:t>, מות ה</w:t>
      </w:r>
      <w:r w:rsidR="0050083B" w:rsidRPr="00603CA3">
        <w:rPr>
          <w:rFonts w:asciiTheme="majorBidi" w:hAnsiTheme="majorBidi" w:cstheme="majorBidi"/>
          <w:rtl/>
        </w:rPr>
        <w:t xml:space="preserve">אל </w:t>
      </w:r>
      <w:proofErr w:type="spellStart"/>
      <w:r w:rsidR="0050083B" w:rsidRPr="00603CA3">
        <w:rPr>
          <w:rFonts w:asciiTheme="majorBidi" w:hAnsiTheme="majorBidi" w:cstheme="majorBidi"/>
          <w:rtl/>
        </w:rPr>
        <w:t>ותחיתו</w:t>
      </w:r>
      <w:proofErr w:type="spellEnd"/>
      <w:r w:rsidR="0050083B" w:rsidRPr="00603CA3">
        <w:rPr>
          <w:rFonts w:asciiTheme="majorBidi" w:hAnsiTheme="majorBidi" w:cstheme="majorBidi"/>
          <w:rtl/>
        </w:rPr>
        <w:t>, של התחדשות הטבע, נחגג</w:t>
      </w:r>
      <w:r w:rsidR="00F7216B" w:rsidRPr="00603CA3">
        <w:rPr>
          <w:rFonts w:asciiTheme="majorBidi" w:hAnsiTheme="majorBidi" w:cstheme="majorBidi"/>
          <w:rtl/>
        </w:rPr>
        <w:t xml:space="preserve"> </w:t>
      </w:r>
      <w:r w:rsidRPr="00603CA3">
        <w:rPr>
          <w:rFonts w:asciiTheme="majorBidi" w:hAnsiTheme="majorBidi" w:cstheme="majorBidi"/>
          <w:rtl/>
        </w:rPr>
        <w:t xml:space="preserve">בקרנבלים </w:t>
      </w:r>
      <w:r w:rsidR="00433A28" w:rsidRPr="00603CA3">
        <w:rPr>
          <w:rFonts w:asciiTheme="majorBidi" w:hAnsiTheme="majorBidi" w:cstheme="majorBidi"/>
          <w:rtl/>
        </w:rPr>
        <w:t>ב</w:t>
      </w:r>
      <w:r w:rsidR="00F7216B" w:rsidRPr="00603CA3">
        <w:rPr>
          <w:rFonts w:asciiTheme="majorBidi" w:hAnsiTheme="majorBidi" w:cstheme="majorBidi"/>
          <w:rtl/>
        </w:rPr>
        <w:t xml:space="preserve">פסק-זמן מעברי שבו מוּסָרים זמנית הכללים והחוקים המכוננים של התרבות. חכמת הדורות מיסדה את המצב הכאוטי </w:t>
      </w:r>
      <w:r w:rsidRPr="00603CA3">
        <w:rPr>
          <w:rFonts w:asciiTheme="majorBidi" w:hAnsiTheme="majorBidi" w:cstheme="majorBidi"/>
          <w:rtl/>
        </w:rPr>
        <w:t xml:space="preserve">המאיים של אי-ודאות, שבין לבין, </w:t>
      </w:r>
      <w:r w:rsidR="00F7216B" w:rsidRPr="00603CA3">
        <w:rPr>
          <w:rFonts w:asciiTheme="majorBidi" w:hAnsiTheme="majorBidi" w:cstheme="majorBidi"/>
          <w:rtl/>
        </w:rPr>
        <w:t xml:space="preserve">והעניקה לו את הלגיטימציה הזמנית של חרות משחררת, של היפוכי כללים מעניקי </w:t>
      </w:r>
      <w:proofErr w:type="spellStart"/>
      <w:r w:rsidR="00F7216B" w:rsidRPr="00603CA3">
        <w:rPr>
          <w:rFonts w:asciiTheme="majorBidi" w:hAnsiTheme="majorBidi" w:cstheme="majorBidi"/>
          <w:rtl/>
        </w:rPr>
        <w:t>חדוה</w:t>
      </w:r>
      <w:proofErr w:type="spellEnd"/>
      <w:r w:rsidR="00F7216B" w:rsidRPr="00603CA3">
        <w:rPr>
          <w:rFonts w:asciiTheme="majorBidi" w:hAnsiTheme="majorBidi" w:cstheme="majorBidi"/>
          <w:rtl/>
        </w:rPr>
        <w:t xml:space="preserve">, של התלוצצות על הקיים והפרת  האיסורים. במקום לחרוד מהבלתי ידוע, שואבים ממנו פרץ של כוחות אנרגטיים, וניזונים מהם. בקרנבלים - במקום </w:t>
      </w:r>
      <w:r w:rsidR="00433A28" w:rsidRPr="00603CA3">
        <w:rPr>
          <w:rFonts w:asciiTheme="majorBidi" w:hAnsiTheme="majorBidi" w:cstheme="majorBidi"/>
          <w:rtl/>
        </w:rPr>
        <w:t>לחשוש מהעולם ההפוך, מעולם השאול</w:t>
      </w:r>
      <w:r w:rsidRPr="00603CA3">
        <w:rPr>
          <w:rFonts w:asciiTheme="majorBidi" w:hAnsiTheme="majorBidi" w:cstheme="majorBidi"/>
          <w:rtl/>
        </w:rPr>
        <w:t xml:space="preserve"> היצרי</w:t>
      </w:r>
      <w:r w:rsidR="00F7216B" w:rsidRPr="00603CA3">
        <w:rPr>
          <w:rFonts w:asciiTheme="majorBidi" w:hAnsiTheme="majorBidi" w:cstheme="majorBidi"/>
          <w:rtl/>
        </w:rPr>
        <w:t xml:space="preserve"> הבלתי מודע, </w:t>
      </w:r>
      <w:r w:rsidR="0050083B" w:rsidRPr="00603CA3">
        <w:rPr>
          <w:rFonts w:asciiTheme="majorBidi" w:hAnsiTheme="majorBidi" w:cstheme="majorBidi"/>
          <w:rtl/>
        </w:rPr>
        <w:t>שעלול לפלוש לעולמנו</w:t>
      </w:r>
      <w:r w:rsidRPr="00603CA3">
        <w:rPr>
          <w:rFonts w:asciiTheme="majorBidi" w:hAnsiTheme="majorBidi" w:cstheme="majorBidi"/>
          <w:rtl/>
        </w:rPr>
        <w:t xml:space="preserve"> בעיתות מעברים חסרי הגנה, </w:t>
      </w:r>
      <w:r w:rsidR="00F7216B" w:rsidRPr="00603CA3">
        <w:rPr>
          <w:rFonts w:asciiTheme="majorBidi" w:hAnsiTheme="majorBidi" w:cstheme="majorBidi"/>
          <w:rtl/>
        </w:rPr>
        <w:t xml:space="preserve">חוגגים בשמחה את העולם הדמוני בתחפושות של </w:t>
      </w:r>
      <w:r w:rsidR="00433A28" w:rsidRPr="00603CA3">
        <w:rPr>
          <w:rFonts w:asciiTheme="majorBidi" w:hAnsiTheme="majorBidi" w:cstheme="majorBidi"/>
          <w:rtl/>
        </w:rPr>
        <w:t>מכשפות, שדים, דמונים, ודרקונים</w:t>
      </w:r>
      <w:r w:rsidR="00433A28" w:rsidRPr="00603CA3">
        <w:rPr>
          <w:rStyle w:val="a8"/>
          <w:rFonts w:asciiTheme="majorBidi" w:hAnsiTheme="majorBidi" w:cstheme="majorBidi"/>
          <w:rtl/>
        </w:rPr>
        <w:endnoteReference w:id="11"/>
      </w:r>
      <w:r w:rsidRPr="00603CA3">
        <w:rPr>
          <w:rFonts w:asciiTheme="majorBidi" w:hAnsiTheme="majorBidi" w:cstheme="majorBidi"/>
          <w:rtl/>
        </w:rPr>
        <w:t xml:space="preserve">, </w:t>
      </w:r>
      <w:r w:rsidR="00F7216B" w:rsidRPr="00603CA3">
        <w:rPr>
          <w:rFonts w:asciiTheme="majorBidi" w:hAnsiTheme="majorBidi" w:cstheme="majorBidi"/>
          <w:rtl/>
        </w:rPr>
        <w:t xml:space="preserve">כדי להיזון מכוחם, וכך לשלוט בהם באופן מאגי. </w:t>
      </w:r>
    </w:p>
    <w:p w:rsidR="00F03218" w:rsidRPr="00603CA3" w:rsidRDefault="00F03218" w:rsidP="00433A28">
      <w:pPr>
        <w:tabs>
          <w:tab w:val="left" w:pos="1080"/>
        </w:tabs>
        <w:jc w:val="both"/>
        <w:rPr>
          <w:rFonts w:asciiTheme="majorBidi" w:hAnsiTheme="majorBidi" w:cstheme="majorBidi"/>
          <w:rtl/>
        </w:rPr>
      </w:pPr>
    </w:p>
    <w:p w:rsidR="00F03218" w:rsidRPr="00603CA3" w:rsidRDefault="00F03218" w:rsidP="00433A28">
      <w:pPr>
        <w:tabs>
          <w:tab w:val="left" w:pos="1080"/>
        </w:tabs>
        <w:jc w:val="both"/>
        <w:rPr>
          <w:rFonts w:asciiTheme="majorBidi" w:hAnsiTheme="majorBidi" w:cstheme="majorBidi"/>
          <w:rtl/>
        </w:rPr>
      </w:pPr>
      <w:r w:rsidRPr="00603CA3">
        <w:rPr>
          <w:rFonts w:asciiTheme="majorBidi" w:hAnsiTheme="majorBidi" w:cstheme="majorBidi"/>
          <w:noProof/>
          <w:rtl/>
        </w:rPr>
        <w:drawing>
          <wp:inline distT="0" distB="0" distL="0" distR="0">
            <wp:extent cx="1660787" cy="1664109"/>
            <wp:effectExtent l="19050" t="0" r="0" b="0"/>
            <wp:docPr id="7" name="תמונה 7" descr="C:\רות\My Pictures\קרנבלים\101MSDCF\DSC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רות\My Pictures\קרנבלים\101MSDCF\DSC02931.JPG"/>
                    <pic:cNvPicPr>
                      <a:picLocks noChangeAspect="1" noChangeArrowheads="1"/>
                    </pic:cNvPicPr>
                  </pic:nvPicPr>
                  <pic:blipFill>
                    <a:blip r:embed="rId11" cstate="print"/>
                    <a:srcRect/>
                    <a:stretch>
                      <a:fillRect/>
                    </a:stretch>
                  </pic:blipFill>
                  <pic:spPr bwMode="auto">
                    <a:xfrm>
                      <a:off x="0" y="0"/>
                      <a:ext cx="1662452" cy="1665777"/>
                    </a:xfrm>
                    <a:prstGeom prst="rect">
                      <a:avLst/>
                    </a:prstGeom>
                    <a:noFill/>
                    <a:ln w="9525">
                      <a:noFill/>
                      <a:miter lim="800000"/>
                      <a:headEnd/>
                      <a:tailEnd/>
                    </a:ln>
                  </pic:spPr>
                </pic:pic>
              </a:graphicData>
            </a:graphic>
          </wp:inline>
        </w:drawing>
      </w:r>
    </w:p>
    <w:p w:rsidR="00F03218" w:rsidRPr="00603CA3" w:rsidRDefault="00F03218" w:rsidP="00433A28">
      <w:pPr>
        <w:tabs>
          <w:tab w:val="left" w:pos="1080"/>
        </w:tabs>
        <w:jc w:val="both"/>
        <w:rPr>
          <w:rFonts w:asciiTheme="majorBidi" w:hAnsiTheme="majorBidi" w:cstheme="majorBidi"/>
          <w:rtl/>
        </w:rPr>
      </w:pPr>
    </w:p>
    <w:p w:rsidR="00B213DC" w:rsidRPr="00603CA3" w:rsidRDefault="00F7216B" w:rsidP="00F03218">
      <w:pPr>
        <w:tabs>
          <w:tab w:val="left" w:pos="1080"/>
        </w:tabs>
        <w:jc w:val="both"/>
        <w:rPr>
          <w:rFonts w:asciiTheme="majorBidi" w:hAnsiTheme="majorBidi" w:cstheme="majorBidi"/>
          <w:rtl/>
        </w:rPr>
      </w:pPr>
      <w:r w:rsidRPr="00603CA3">
        <w:rPr>
          <w:rFonts w:asciiTheme="majorBidi" w:hAnsiTheme="majorBidi" w:cstheme="majorBidi"/>
          <w:rtl/>
        </w:rPr>
        <w:t>הרצינות של ה</w:t>
      </w:r>
      <w:r w:rsidR="00AD6F1B" w:rsidRPr="00603CA3">
        <w:rPr>
          <w:rFonts w:asciiTheme="majorBidi" w:hAnsiTheme="majorBidi" w:cstheme="majorBidi"/>
          <w:rtl/>
        </w:rPr>
        <w:t>סדר וה</w:t>
      </w:r>
      <w:r w:rsidRPr="00603CA3">
        <w:rPr>
          <w:rFonts w:asciiTheme="majorBidi" w:hAnsiTheme="majorBidi" w:cstheme="majorBidi"/>
          <w:rtl/>
        </w:rPr>
        <w:t>חוק, מייצג</w:t>
      </w:r>
      <w:r w:rsidR="00433A28" w:rsidRPr="00603CA3">
        <w:rPr>
          <w:rFonts w:asciiTheme="majorBidi" w:hAnsiTheme="majorBidi" w:cstheme="majorBidi"/>
          <w:rtl/>
        </w:rPr>
        <w:t>י</w:t>
      </w:r>
      <w:r w:rsidRPr="00603CA3">
        <w:rPr>
          <w:rFonts w:asciiTheme="majorBidi" w:hAnsiTheme="majorBidi" w:cstheme="majorBidi"/>
          <w:rtl/>
        </w:rPr>
        <w:t xml:space="preserve"> הסופר-אגו, מפנה מקום לאיד ולצח</w:t>
      </w:r>
      <w:r w:rsidR="00433A28" w:rsidRPr="00603CA3">
        <w:rPr>
          <w:rFonts w:asciiTheme="majorBidi" w:hAnsiTheme="majorBidi" w:cstheme="majorBidi"/>
          <w:rtl/>
        </w:rPr>
        <w:t>וק פולחני. נוהגים מיניים נפרצים</w:t>
      </w:r>
      <w:r w:rsidRPr="00603CA3">
        <w:rPr>
          <w:rFonts w:asciiTheme="majorBidi" w:hAnsiTheme="majorBidi" w:cstheme="majorBidi"/>
          <w:rtl/>
        </w:rPr>
        <w:t xml:space="preserve"> </w:t>
      </w:r>
      <w:r w:rsidR="00433A28" w:rsidRPr="00603CA3">
        <w:rPr>
          <w:rFonts w:asciiTheme="majorBidi" w:hAnsiTheme="majorBidi" w:cstheme="majorBidi"/>
          <w:rtl/>
        </w:rPr>
        <w:t>ו</w:t>
      </w:r>
      <w:r w:rsidR="00AD6F1B" w:rsidRPr="00603CA3">
        <w:rPr>
          <w:rFonts w:asciiTheme="majorBidi" w:hAnsiTheme="majorBidi" w:cstheme="majorBidi"/>
          <w:rtl/>
        </w:rPr>
        <w:t xml:space="preserve">חוגגים </w:t>
      </w:r>
      <w:r w:rsidRPr="00603CA3">
        <w:rPr>
          <w:rFonts w:asciiTheme="majorBidi" w:hAnsiTheme="majorBidi" w:cstheme="majorBidi"/>
          <w:rtl/>
        </w:rPr>
        <w:t>מיניות בוטה</w:t>
      </w:r>
      <w:r w:rsidR="00433A28" w:rsidRPr="00603CA3">
        <w:rPr>
          <w:rFonts w:asciiTheme="majorBidi" w:hAnsiTheme="majorBidi" w:cstheme="majorBidi"/>
          <w:rtl/>
        </w:rPr>
        <w:t>,</w:t>
      </w:r>
      <w:r w:rsidRPr="00603CA3">
        <w:rPr>
          <w:rFonts w:asciiTheme="majorBidi" w:hAnsiTheme="majorBidi" w:cstheme="majorBidi"/>
          <w:rtl/>
        </w:rPr>
        <w:t xml:space="preserve"> נשים מתחפשות לגברים וההפך. בקרנבלים עולם היצרים - הצל </w:t>
      </w:r>
      <w:r w:rsidR="007E2D0C" w:rsidRPr="00603CA3">
        <w:rPr>
          <w:rFonts w:asciiTheme="majorBidi" w:hAnsiTheme="majorBidi" w:cstheme="majorBidi"/>
          <w:rtl/>
        </w:rPr>
        <w:t>הגופני</w:t>
      </w:r>
      <w:r w:rsidRPr="00603CA3">
        <w:rPr>
          <w:rFonts w:asciiTheme="majorBidi" w:hAnsiTheme="majorBidi" w:cstheme="majorBidi"/>
          <w:rtl/>
        </w:rPr>
        <w:t xml:space="preserve"> - נהיה יסוד מפרה וחיובי. קיימת פתיחות מינית </w:t>
      </w:r>
      <w:proofErr w:type="spellStart"/>
      <w:r w:rsidRPr="00603CA3">
        <w:rPr>
          <w:rFonts w:asciiTheme="majorBidi" w:hAnsiTheme="majorBidi" w:cstheme="majorBidi"/>
          <w:rtl/>
        </w:rPr>
        <w:t>ומאנית</w:t>
      </w:r>
      <w:proofErr w:type="spellEnd"/>
      <w:r w:rsidRPr="00603CA3">
        <w:rPr>
          <w:rFonts w:asciiTheme="majorBidi" w:hAnsiTheme="majorBidi" w:cstheme="majorBidi"/>
          <w:rtl/>
        </w:rPr>
        <w:t xml:space="preserve"> </w:t>
      </w:r>
      <w:r w:rsidR="00433A28" w:rsidRPr="00603CA3">
        <w:rPr>
          <w:rFonts w:asciiTheme="majorBidi" w:hAnsiTheme="majorBidi" w:cstheme="majorBidi"/>
          <w:rtl/>
        </w:rPr>
        <w:t>ב</w:t>
      </w:r>
      <w:r w:rsidR="00AD6F1B" w:rsidRPr="00603CA3">
        <w:rPr>
          <w:rFonts w:asciiTheme="majorBidi" w:hAnsiTheme="majorBidi" w:cstheme="majorBidi"/>
          <w:rtl/>
        </w:rPr>
        <w:t xml:space="preserve">ריקודים ושכרון. </w:t>
      </w:r>
      <w:r w:rsidRPr="00603CA3">
        <w:rPr>
          <w:rFonts w:asciiTheme="majorBidi" w:hAnsiTheme="majorBidi" w:cstheme="majorBidi"/>
          <w:rtl/>
        </w:rPr>
        <w:t xml:space="preserve">החיוניות היצרית </w:t>
      </w:r>
      <w:proofErr w:type="spellStart"/>
      <w:r w:rsidRPr="00603CA3">
        <w:rPr>
          <w:rFonts w:asciiTheme="majorBidi" w:hAnsiTheme="majorBidi" w:cstheme="majorBidi"/>
          <w:rtl/>
        </w:rPr>
        <w:t>הדיוניסאית</w:t>
      </w:r>
      <w:proofErr w:type="spellEnd"/>
      <w:r w:rsidRPr="00603CA3">
        <w:rPr>
          <w:rFonts w:asciiTheme="majorBidi" w:hAnsiTheme="majorBidi" w:cstheme="majorBidi"/>
          <w:rtl/>
        </w:rPr>
        <w:t xml:space="preserve"> היא חגיגת האיד. </w:t>
      </w:r>
      <w:r w:rsidR="0040747D" w:rsidRPr="00603CA3">
        <w:rPr>
          <w:rFonts w:asciiTheme="majorBidi" w:hAnsiTheme="majorBidi" w:cstheme="majorBidi"/>
          <w:rtl/>
        </w:rPr>
        <w:t xml:space="preserve">דיוניסוס הוא האל שמת ונולד מחדש, ובחגיגות שלו שולטת הוללות הגוף - </w:t>
      </w:r>
      <w:proofErr w:type="spellStart"/>
      <w:r w:rsidR="0040747D" w:rsidRPr="00603CA3">
        <w:rPr>
          <w:rFonts w:asciiTheme="majorBidi" w:hAnsiTheme="majorBidi" w:cstheme="majorBidi"/>
          <w:rtl/>
        </w:rPr>
        <w:t>הרקוד</w:t>
      </w:r>
      <w:proofErr w:type="spellEnd"/>
      <w:r w:rsidR="0040747D" w:rsidRPr="00603CA3">
        <w:rPr>
          <w:rFonts w:asciiTheme="majorBidi" w:hAnsiTheme="majorBidi" w:cstheme="majorBidi"/>
          <w:rtl/>
        </w:rPr>
        <w:t>, המין והיין.</w:t>
      </w:r>
    </w:p>
    <w:p w:rsidR="00B213DC" w:rsidRPr="00603CA3" w:rsidRDefault="00B213DC" w:rsidP="00B213DC">
      <w:pPr>
        <w:tabs>
          <w:tab w:val="left" w:pos="1080"/>
        </w:tabs>
        <w:jc w:val="both"/>
        <w:rPr>
          <w:rFonts w:asciiTheme="majorBidi" w:hAnsiTheme="majorBidi" w:cstheme="majorBidi"/>
          <w:rtl/>
        </w:rPr>
      </w:pPr>
      <w:r w:rsidRPr="00603CA3">
        <w:rPr>
          <w:rFonts w:asciiTheme="majorBidi" w:hAnsiTheme="majorBidi" w:cstheme="majorBidi"/>
          <w:rtl/>
        </w:rPr>
        <w:t xml:space="preserve">תחפושת גפן של דיוניסוס אל היין:   </w:t>
      </w:r>
      <w:r w:rsidRPr="00603CA3">
        <w:rPr>
          <w:rFonts w:asciiTheme="majorBidi" w:hAnsiTheme="majorBidi" w:cstheme="majorBidi"/>
          <w:noProof/>
          <w:rtl/>
        </w:rPr>
        <w:drawing>
          <wp:inline distT="0" distB="0" distL="0" distR="0">
            <wp:extent cx="1383376" cy="1844040"/>
            <wp:effectExtent l="19050" t="0" r="7274" b="0"/>
            <wp:docPr id="6" name="תמונה 6" descr="C:\רות\My Pictures\קרנבלים\101MSDCF\DSC0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רות\My Pictures\קרנבלים\101MSDCF\DSC02768.JPG"/>
                    <pic:cNvPicPr>
                      <a:picLocks noChangeAspect="1" noChangeArrowheads="1"/>
                    </pic:cNvPicPr>
                  </pic:nvPicPr>
                  <pic:blipFill>
                    <a:blip r:embed="rId12" cstate="print"/>
                    <a:srcRect/>
                    <a:stretch>
                      <a:fillRect/>
                    </a:stretch>
                  </pic:blipFill>
                  <pic:spPr bwMode="auto">
                    <a:xfrm>
                      <a:off x="0" y="0"/>
                      <a:ext cx="1385604" cy="1847010"/>
                    </a:xfrm>
                    <a:prstGeom prst="rect">
                      <a:avLst/>
                    </a:prstGeom>
                    <a:noFill/>
                    <a:ln w="9525">
                      <a:noFill/>
                      <a:miter lim="800000"/>
                      <a:headEnd/>
                      <a:tailEnd/>
                    </a:ln>
                  </pic:spPr>
                </pic:pic>
              </a:graphicData>
            </a:graphic>
          </wp:inline>
        </w:drawing>
      </w:r>
    </w:p>
    <w:p w:rsidR="00B213DC" w:rsidRPr="00603CA3" w:rsidRDefault="00B213DC" w:rsidP="00B213DC">
      <w:pPr>
        <w:tabs>
          <w:tab w:val="left" w:pos="1080"/>
        </w:tabs>
        <w:jc w:val="both"/>
        <w:rPr>
          <w:rFonts w:asciiTheme="majorBidi" w:hAnsiTheme="majorBidi" w:cstheme="majorBidi"/>
          <w:rtl/>
        </w:rPr>
      </w:pPr>
    </w:p>
    <w:p w:rsidR="0040747D" w:rsidRPr="00603CA3" w:rsidRDefault="0040747D" w:rsidP="00433A28">
      <w:pPr>
        <w:tabs>
          <w:tab w:val="left" w:pos="1080"/>
        </w:tabs>
        <w:jc w:val="both"/>
        <w:rPr>
          <w:rFonts w:asciiTheme="majorBidi" w:hAnsiTheme="majorBidi" w:cstheme="majorBidi"/>
          <w:rtl/>
        </w:rPr>
      </w:pPr>
      <w:r w:rsidRPr="00603CA3">
        <w:rPr>
          <w:rFonts w:asciiTheme="majorBidi" w:hAnsiTheme="majorBidi" w:cstheme="majorBidi"/>
          <w:rtl/>
        </w:rPr>
        <w:t xml:space="preserve">חווית הגוף – </w:t>
      </w:r>
      <w:r w:rsidR="0050083B" w:rsidRPr="00603CA3">
        <w:rPr>
          <w:rFonts w:asciiTheme="majorBidi" w:hAnsiTheme="majorBidi" w:cstheme="majorBidi"/>
          <w:rtl/>
        </w:rPr>
        <w:t>ה</w:t>
      </w:r>
      <w:r w:rsidRPr="00603CA3">
        <w:rPr>
          <w:rFonts w:asciiTheme="majorBidi" w:hAnsiTheme="majorBidi" w:cstheme="majorBidi"/>
          <w:rtl/>
        </w:rPr>
        <w:t>ריקוד ו</w:t>
      </w:r>
      <w:r w:rsidR="0050083B" w:rsidRPr="00603CA3">
        <w:rPr>
          <w:rFonts w:asciiTheme="majorBidi" w:hAnsiTheme="majorBidi" w:cstheme="majorBidi"/>
          <w:rtl/>
        </w:rPr>
        <w:t>ה</w:t>
      </w:r>
      <w:r w:rsidRPr="00603CA3">
        <w:rPr>
          <w:rFonts w:asciiTheme="majorBidi" w:hAnsiTheme="majorBidi" w:cstheme="majorBidi"/>
          <w:rtl/>
        </w:rPr>
        <w:t xml:space="preserve">מיניות </w:t>
      </w:r>
      <w:proofErr w:type="spellStart"/>
      <w:r w:rsidR="0050083B" w:rsidRPr="00603CA3">
        <w:rPr>
          <w:rFonts w:asciiTheme="majorBidi" w:hAnsiTheme="majorBidi" w:cstheme="majorBidi"/>
          <w:rtl/>
        </w:rPr>
        <w:t>הדיוניסאים</w:t>
      </w:r>
      <w:proofErr w:type="spellEnd"/>
      <w:r w:rsidR="0050083B" w:rsidRPr="00603CA3">
        <w:rPr>
          <w:rFonts w:asciiTheme="majorBidi" w:hAnsiTheme="majorBidi" w:cstheme="majorBidi"/>
          <w:rtl/>
        </w:rPr>
        <w:t xml:space="preserve">- </w:t>
      </w:r>
      <w:proofErr w:type="spellStart"/>
      <w:r w:rsidR="0050083B" w:rsidRPr="00603CA3">
        <w:rPr>
          <w:rFonts w:asciiTheme="majorBidi" w:hAnsiTheme="majorBidi" w:cstheme="majorBidi"/>
          <w:rtl/>
        </w:rPr>
        <w:t>בכחנליים</w:t>
      </w:r>
      <w:proofErr w:type="spellEnd"/>
      <w:r w:rsidR="0050083B" w:rsidRPr="00603CA3">
        <w:rPr>
          <w:rFonts w:asciiTheme="majorBidi" w:hAnsiTheme="majorBidi" w:cstheme="majorBidi"/>
          <w:rtl/>
        </w:rPr>
        <w:t xml:space="preserve"> </w:t>
      </w:r>
      <w:r w:rsidRPr="00603CA3">
        <w:rPr>
          <w:rFonts w:asciiTheme="majorBidi" w:hAnsiTheme="majorBidi" w:cstheme="majorBidi"/>
          <w:rtl/>
        </w:rPr>
        <w:t xml:space="preserve">נועדו לנכס מחדש את הליבידו, את אנרגית החיים, כדי </w:t>
      </w:r>
      <w:r w:rsidR="00433A28" w:rsidRPr="00603CA3">
        <w:rPr>
          <w:rFonts w:asciiTheme="majorBidi" w:hAnsiTheme="majorBidi" w:cstheme="majorBidi"/>
          <w:rtl/>
        </w:rPr>
        <w:t>לאפשר התגברות על קשיי המעברים</w:t>
      </w:r>
      <w:r w:rsidR="00433A28" w:rsidRPr="00603CA3">
        <w:rPr>
          <w:rStyle w:val="a8"/>
          <w:rFonts w:asciiTheme="majorBidi" w:hAnsiTheme="majorBidi" w:cstheme="majorBidi"/>
          <w:rtl/>
        </w:rPr>
        <w:endnoteReference w:id="12"/>
      </w:r>
      <w:r w:rsidRPr="00603CA3">
        <w:rPr>
          <w:rFonts w:asciiTheme="majorBidi" w:hAnsiTheme="majorBidi" w:cstheme="majorBidi"/>
          <w:rtl/>
        </w:rPr>
        <w:t>.</w:t>
      </w:r>
      <w:r w:rsidR="00BE3C6E" w:rsidRPr="00603CA3">
        <w:rPr>
          <w:rFonts w:asciiTheme="majorBidi" w:hAnsiTheme="majorBidi" w:cstheme="majorBidi"/>
          <w:rtl/>
        </w:rPr>
        <w:t xml:space="preserve"> הקרנבל מושתת </w:t>
      </w:r>
      <w:r w:rsidR="009E0F39" w:rsidRPr="00603CA3">
        <w:rPr>
          <w:rFonts w:asciiTheme="majorBidi" w:hAnsiTheme="majorBidi" w:cstheme="majorBidi"/>
          <w:rtl/>
        </w:rPr>
        <w:t xml:space="preserve">אפוא </w:t>
      </w:r>
      <w:r w:rsidR="00BE3C6E" w:rsidRPr="00603CA3">
        <w:rPr>
          <w:rFonts w:asciiTheme="majorBidi" w:hAnsiTheme="majorBidi" w:cstheme="majorBidi"/>
          <w:rtl/>
        </w:rPr>
        <w:t>על ארכיטיפ דיוניסוס.</w:t>
      </w:r>
    </w:p>
    <w:p w:rsidR="003C7898" w:rsidRPr="00603CA3" w:rsidRDefault="003C7898" w:rsidP="00A42A58">
      <w:pPr>
        <w:tabs>
          <w:tab w:val="left" w:pos="1080"/>
        </w:tabs>
        <w:jc w:val="both"/>
        <w:rPr>
          <w:rFonts w:asciiTheme="majorBidi" w:hAnsiTheme="majorBidi" w:cstheme="majorBidi"/>
          <w:rtl/>
        </w:rPr>
      </w:pPr>
      <w:r w:rsidRPr="00603CA3">
        <w:rPr>
          <w:rFonts w:asciiTheme="majorBidi" w:hAnsiTheme="majorBidi" w:cstheme="majorBidi"/>
          <w:rtl/>
        </w:rPr>
        <w:t xml:space="preserve">מעניין שגילופים של </w:t>
      </w:r>
      <w:proofErr w:type="spellStart"/>
      <w:r w:rsidRPr="00603CA3">
        <w:rPr>
          <w:rFonts w:asciiTheme="majorBidi" w:hAnsiTheme="majorBidi" w:cstheme="majorBidi"/>
          <w:rtl/>
        </w:rPr>
        <w:t>בכחנליות</w:t>
      </w:r>
      <w:proofErr w:type="spellEnd"/>
      <w:r w:rsidRPr="00603CA3">
        <w:rPr>
          <w:rFonts w:asciiTheme="majorBidi" w:hAnsiTheme="majorBidi" w:cstheme="majorBidi"/>
          <w:rtl/>
        </w:rPr>
        <w:t xml:space="preserve"> מתוארים בעולם הרומאי על סרקופגים, שהם תיבות קבורה. המעבר למוות הוא המעבר המאיים מכל. והנה בדיוק אז אנו זקוקים להתחזקות באמצעות כוחות החיים היצריים שהתרבות מזכירה לנו את קיומם</w:t>
      </w:r>
      <w:r w:rsidR="0040747D" w:rsidRPr="00603CA3">
        <w:rPr>
          <w:rFonts w:asciiTheme="majorBidi" w:hAnsiTheme="majorBidi" w:cstheme="majorBidi"/>
          <w:rtl/>
        </w:rPr>
        <w:t>,</w:t>
      </w:r>
      <w:r w:rsidR="009F2719" w:rsidRPr="00603CA3">
        <w:rPr>
          <w:rFonts w:asciiTheme="majorBidi" w:hAnsiTheme="majorBidi" w:cstheme="majorBidi"/>
          <w:rtl/>
        </w:rPr>
        <w:t xml:space="preserve"> </w:t>
      </w:r>
      <w:r w:rsidR="0040747D" w:rsidRPr="00603CA3">
        <w:rPr>
          <w:rFonts w:asciiTheme="majorBidi" w:hAnsiTheme="majorBidi" w:cstheme="majorBidi"/>
          <w:rtl/>
        </w:rPr>
        <w:t xml:space="preserve">כוחות </w:t>
      </w:r>
      <w:r w:rsidR="009F2719" w:rsidRPr="00603CA3">
        <w:rPr>
          <w:rFonts w:asciiTheme="majorBidi" w:hAnsiTheme="majorBidi" w:cstheme="majorBidi"/>
          <w:rtl/>
        </w:rPr>
        <w:t>שחגיגות דיוניסוס מעצימות כל כך</w:t>
      </w:r>
      <w:r w:rsidRPr="00603CA3">
        <w:rPr>
          <w:rFonts w:asciiTheme="majorBidi" w:hAnsiTheme="majorBidi" w:cstheme="majorBidi"/>
          <w:rtl/>
        </w:rPr>
        <w:t xml:space="preserve">. וכך בסרקופג המוות </w:t>
      </w:r>
      <w:r w:rsidRPr="00603CA3">
        <w:rPr>
          <w:rFonts w:asciiTheme="majorBidi" w:hAnsiTheme="majorBidi" w:cstheme="majorBidi"/>
          <w:rtl/>
        </w:rPr>
        <w:lastRenderedPageBreak/>
        <w:t xml:space="preserve">מזכירים לנו </w:t>
      </w:r>
      <w:r w:rsidR="009F2719" w:rsidRPr="00603CA3">
        <w:rPr>
          <w:rFonts w:asciiTheme="majorBidi" w:hAnsiTheme="majorBidi" w:cstheme="majorBidi"/>
          <w:rtl/>
        </w:rPr>
        <w:t xml:space="preserve">באמצעות </w:t>
      </w:r>
      <w:r w:rsidR="0040747D" w:rsidRPr="00603CA3">
        <w:rPr>
          <w:rFonts w:asciiTheme="majorBidi" w:hAnsiTheme="majorBidi" w:cstheme="majorBidi"/>
          <w:rtl/>
        </w:rPr>
        <w:t xml:space="preserve">חגיגות </w:t>
      </w:r>
      <w:r w:rsidR="009F2719" w:rsidRPr="00603CA3">
        <w:rPr>
          <w:rFonts w:asciiTheme="majorBidi" w:hAnsiTheme="majorBidi" w:cstheme="majorBidi"/>
          <w:rtl/>
        </w:rPr>
        <w:t xml:space="preserve">דיוניסוס </w:t>
      </w:r>
      <w:r w:rsidRPr="00603CA3">
        <w:rPr>
          <w:rFonts w:asciiTheme="majorBidi" w:hAnsiTheme="majorBidi" w:cstheme="majorBidi"/>
          <w:rtl/>
        </w:rPr>
        <w:t>את תודעת השיבה לחיים, הן של המת והן של הנשארים שזקוקים לעידוד כדי לשוב לחיים מתוך הא</w:t>
      </w:r>
      <w:r w:rsidR="00B213DC" w:rsidRPr="00603CA3">
        <w:rPr>
          <w:rFonts w:asciiTheme="majorBidi" w:hAnsiTheme="majorBidi" w:cstheme="majorBidi"/>
          <w:rtl/>
        </w:rPr>
        <w:t>ו</w:t>
      </w:r>
      <w:r w:rsidRPr="00603CA3">
        <w:rPr>
          <w:rFonts w:asciiTheme="majorBidi" w:hAnsiTheme="majorBidi" w:cstheme="majorBidi"/>
          <w:rtl/>
        </w:rPr>
        <w:t>בדן.</w:t>
      </w:r>
    </w:p>
    <w:p w:rsidR="00930CE6" w:rsidRPr="00603CA3" w:rsidRDefault="00930CE6" w:rsidP="00A42A58">
      <w:pPr>
        <w:tabs>
          <w:tab w:val="left" w:pos="1080"/>
        </w:tabs>
        <w:jc w:val="both"/>
        <w:rPr>
          <w:rFonts w:asciiTheme="majorBidi" w:hAnsiTheme="majorBidi" w:cstheme="majorBidi"/>
          <w:rtl/>
        </w:rPr>
      </w:pPr>
    </w:p>
    <w:p w:rsidR="003C7898" w:rsidRPr="00603CA3" w:rsidRDefault="0040747D" w:rsidP="00A42A58">
      <w:pPr>
        <w:tabs>
          <w:tab w:val="left" w:pos="1080"/>
        </w:tabs>
        <w:jc w:val="both"/>
        <w:rPr>
          <w:rFonts w:asciiTheme="majorBidi" w:hAnsiTheme="majorBidi" w:cstheme="majorBidi"/>
          <w:rtl/>
        </w:rPr>
      </w:pPr>
      <w:r w:rsidRPr="00603CA3">
        <w:rPr>
          <w:rFonts w:asciiTheme="majorBidi" w:hAnsiTheme="majorBidi" w:cstheme="majorBidi"/>
          <w:rtl/>
        </w:rPr>
        <w:t xml:space="preserve">כדי להתגבר על חרדת המעבר למוות חגגו </w:t>
      </w:r>
      <w:r w:rsidR="009E0F39" w:rsidRPr="00603CA3">
        <w:rPr>
          <w:rFonts w:asciiTheme="majorBidi" w:hAnsiTheme="majorBidi" w:cstheme="majorBidi"/>
          <w:rtl/>
        </w:rPr>
        <w:t xml:space="preserve">גם </w:t>
      </w:r>
      <w:r w:rsidRPr="00603CA3">
        <w:rPr>
          <w:rFonts w:asciiTheme="majorBidi" w:hAnsiTheme="majorBidi" w:cstheme="majorBidi"/>
          <w:rtl/>
        </w:rPr>
        <w:t xml:space="preserve">את </w:t>
      </w:r>
      <w:proofErr w:type="spellStart"/>
      <w:r w:rsidRPr="00603CA3">
        <w:rPr>
          <w:rFonts w:asciiTheme="majorBidi" w:hAnsiTheme="majorBidi" w:cstheme="majorBidi"/>
          <w:rtl/>
        </w:rPr>
        <w:t>ה</w:t>
      </w:r>
      <w:r w:rsidR="003C7898" w:rsidRPr="00603CA3">
        <w:rPr>
          <w:rFonts w:asciiTheme="majorBidi" w:hAnsiTheme="majorBidi" w:cstheme="majorBidi"/>
          <w:rtl/>
        </w:rPr>
        <w:t>מיסטריות</w:t>
      </w:r>
      <w:proofErr w:type="spellEnd"/>
      <w:r w:rsidR="003C7898" w:rsidRPr="00603CA3">
        <w:rPr>
          <w:rFonts w:asciiTheme="majorBidi" w:hAnsiTheme="majorBidi" w:cstheme="majorBidi"/>
          <w:rtl/>
        </w:rPr>
        <w:t xml:space="preserve"> של דיוניסוס</w:t>
      </w:r>
      <w:r w:rsidRPr="00603CA3">
        <w:rPr>
          <w:rFonts w:asciiTheme="majorBidi" w:hAnsiTheme="majorBidi" w:cstheme="majorBidi"/>
          <w:rtl/>
        </w:rPr>
        <w:t>,</w:t>
      </w:r>
      <w:r w:rsidR="003C7898" w:rsidRPr="00603CA3">
        <w:rPr>
          <w:rFonts w:asciiTheme="majorBidi" w:hAnsiTheme="majorBidi" w:cstheme="majorBidi"/>
          <w:rtl/>
        </w:rPr>
        <w:t xml:space="preserve"> בהן השתכרו כדי להגיע לחוויה רוחנית </w:t>
      </w:r>
      <w:proofErr w:type="spellStart"/>
      <w:r w:rsidR="003C7898" w:rsidRPr="00603CA3">
        <w:rPr>
          <w:rFonts w:asciiTheme="majorBidi" w:hAnsiTheme="majorBidi" w:cstheme="majorBidi"/>
          <w:rtl/>
        </w:rPr>
        <w:t>אקסטטית</w:t>
      </w:r>
      <w:proofErr w:type="spellEnd"/>
      <w:r w:rsidR="003C7898" w:rsidRPr="00603CA3">
        <w:rPr>
          <w:rFonts w:asciiTheme="majorBidi" w:hAnsiTheme="majorBidi" w:cstheme="majorBidi"/>
          <w:rtl/>
        </w:rPr>
        <w:t xml:space="preserve"> שמאפשרת להכיר </w:t>
      </w:r>
      <w:proofErr w:type="spellStart"/>
      <w:r w:rsidR="003C7898" w:rsidRPr="00603CA3">
        <w:rPr>
          <w:rFonts w:asciiTheme="majorBidi" w:hAnsiTheme="majorBidi" w:cstheme="majorBidi"/>
          <w:rtl/>
        </w:rPr>
        <w:t>בחווית</w:t>
      </w:r>
      <w:proofErr w:type="spellEnd"/>
      <w:r w:rsidR="003C7898" w:rsidRPr="00603CA3">
        <w:rPr>
          <w:rFonts w:asciiTheme="majorBidi" w:hAnsiTheme="majorBidi" w:cstheme="majorBidi"/>
          <w:rtl/>
        </w:rPr>
        <w:t xml:space="preserve"> הנצח של הנשמה</w:t>
      </w:r>
      <w:r w:rsidRPr="00603CA3">
        <w:rPr>
          <w:rFonts w:asciiTheme="majorBidi" w:hAnsiTheme="majorBidi" w:cstheme="majorBidi"/>
          <w:rtl/>
        </w:rPr>
        <w:t xml:space="preserve">, כדי שלא לפחד מהמוות. והנה </w:t>
      </w:r>
      <w:r w:rsidR="009E0F39" w:rsidRPr="00603CA3">
        <w:rPr>
          <w:rFonts w:asciiTheme="majorBidi" w:hAnsiTheme="majorBidi" w:cstheme="majorBidi"/>
          <w:rtl/>
        </w:rPr>
        <w:t xml:space="preserve">דווקא </w:t>
      </w:r>
      <w:r w:rsidRPr="00603CA3">
        <w:rPr>
          <w:rFonts w:asciiTheme="majorBidi" w:hAnsiTheme="majorBidi" w:cstheme="majorBidi"/>
          <w:rtl/>
        </w:rPr>
        <w:t>בחגיגות אלה</w:t>
      </w:r>
      <w:r w:rsidR="003C7898" w:rsidRPr="00603CA3">
        <w:rPr>
          <w:rFonts w:asciiTheme="majorBidi" w:hAnsiTheme="majorBidi" w:cstheme="majorBidi"/>
          <w:rtl/>
        </w:rPr>
        <w:t xml:space="preserve"> </w:t>
      </w:r>
      <w:r w:rsidR="002504B4" w:rsidRPr="00603CA3">
        <w:rPr>
          <w:rFonts w:asciiTheme="majorBidi" w:hAnsiTheme="majorBidi" w:cstheme="majorBidi"/>
          <w:rtl/>
        </w:rPr>
        <w:t xml:space="preserve">שהדגש בהן הוא על </w:t>
      </w:r>
      <w:r w:rsidR="009E0F39" w:rsidRPr="00603CA3">
        <w:rPr>
          <w:rFonts w:asciiTheme="majorBidi" w:hAnsiTheme="majorBidi" w:cstheme="majorBidi"/>
          <w:rtl/>
        </w:rPr>
        <w:t xml:space="preserve">חווית </w:t>
      </w:r>
      <w:r w:rsidR="002504B4" w:rsidRPr="00603CA3">
        <w:rPr>
          <w:rFonts w:asciiTheme="majorBidi" w:hAnsiTheme="majorBidi" w:cstheme="majorBidi"/>
          <w:rtl/>
        </w:rPr>
        <w:t xml:space="preserve">הרוחני, </w:t>
      </w:r>
      <w:r w:rsidR="003C7898" w:rsidRPr="00603CA3">
        <w:rPr>
          <w:rFonts w:asciiTheme="majorBidi" w:hAnsiTheme="majorBidi" w:cstheme="majorBidi"/>
          <w:rtl/>
        </w:rPr>
        <w:t>היו מציגים לפני החניכים סל פירות שבמרכזו פין הפריון הענקי.</w:t>
      </w:r>
      <w:r w:rsidRPr="00603CA3">
        <w:rPr>
          <w:rFonts w:asciiTheme="majorBidi" w:hAnsiTheme="majorBidi" w:cstheme="majorBidi"/>
          <w:rtl/>
        </w:rPr>
        <w:t xml:space="preserve"> שוב </w:t>
      </w:r>
      <w:proofErr w:type="spellStart"/>
      <w:r w:rsidRPr="00603CA3">
        <w:rPr>
          <w:rFonts w:asciiTheme="majorBidi" w:hAnsiTheme="majorBidi" w:cstheme="majorBidi"/>
          <w:rtl/>
        </w:rPr>
        <w:t>ההבט</w:t>
      </w:r>
      <w:proofErr w:type="spellEnd"/>
      <w:r w:rsidRPr="00603CA3">
        <w:rPr>
          <w:rFonts w:asciiTheme="majorBidi" w:hAnsiTheme="majorBidi" w:cstheme="majorBidi"/>
          <w:rtl/>
        </w:rPr>
        <w:t xml:space="preserve"> הגופני-מיני שסגדו לו בעולם העתיק ( בפסלי הפין של </w:t>
      </w:r>
      <w:proofErr w:type="spellStart"/>
      <w:r w:rsidRPr="00603CA3">
        <w:rPr>
          <w:rFonts w:asciiTheme="majorBidi" w:hAnsiTheme="majorBidi" w:cstheme="majorBidi"/>
          <w:rtl/>
        </w:rPr>
        <w:t>שיבא</w:t>
      </w:r>
      <w:proofErr w:type="spellEnd"/>
      <w:r w:rsidRPr="00603CA3">
        <w:rPr>
          <w:rFonts w:asciiTheme="majorBidi" w:hAnsiTheme="majorBidi" w:cstheme="majorBidi"/>
          <w:rtl/>
        </w:rPr>
        <w:t xml:space="preserve">, </w:t>
      </w:r>
      <w:proofErr w:type="spellStart"/>
      <w:r w:rsidRPr="00603CA3">
        <w:rPr>
          <w:rFonts w:asciiTheme="majorBidi" w:hAnsiTheme="majorBidi" w:cstheme="majorBidi"/>
          <w:rtl/>
        </w:rPr>
        <w:t>אוזיריס</w:t>
      </w:r>
      <w:proofErr w:type="spellEnd"/>
      <w:r w:rsidRPr="00603CA3">
        <w:rPr>
          <w:rFonts w:asciiTheme="majorBidi" w:hAnsiTheme="majorBidi" w:cstheme="majorBidi"/>
          <w:rtl/>
        </w:rPr>
        <w:t>, פריאפוס)</w:t>
      </w:r>
      <w:r w:rsidR="00A02E2F" w:rsidRPr="00603CA3">
        <w:rPr>
          <w:rFonts w:asciiTheme="majorBidi" w:hAnsiTheme="majorBidi" w:cstheme="majorBidi"/>
          <w:rtl/>
        </w:rPr>
        <w:t>, שהוא ההבטחה  של המשך החיים</w:t>
      </w:r>
      <w:r w:rsidRPr="00603CA3">
        <w:rPr>
          <w:rFonts w:asciiTheme="majorBidi" w:hAnsiTheme="majorBidi" w:cstheme="majorBidi"/>
          <w:rtl/>
        </w:rPr>
        <w:t>.</w:t>
      </w:r>
    </w:p>
    <w:p w:rsidR="00281F90" w:rsidRPr="00603CA3" w:rsidRDefault="00281F90" w:rsidP="00A42A58">
      <w:pPr>
        <w:jc w:val="both"/>
        <w:rPr>
          <w:rFonts w:asciiTheme="majorBidi" w:hAnsiTheme="majorBidi" w:cstheme="majorBidi"/>
        </w:rPr>
      </w:pPr>
      <w:r w:rsidRPr="00603CA3">
        <w:rPr>
          <w:rFonts w:asciiTheme="majorBidi" w:hAnsiTheme="majorBidi" w:cstheme="majorBidi"/>
          <w:rtl/>
        </w:rPr>
        <w:t>בקברים במצרים הונחו דמויות זעירות של פסלי נשים צעירות בתחילת פוריותן, כדי לסייע למתים במעבר למחוז האחר, כשהן מסמלות את הפריון שמאפשר לידה מחדש אחרי המוות.</w:t>
      </w:r>
    </w:p>
    <w:p w:rsidR="00281F90" w:rsidRPr="00603CA3" w:rsidRDefault="0040747D" w:rsidP="009E0F39">
      <w:pPr>
        <w:tabs>
          <w:tab w:val="left" w:pos="1080"/>
        </w:tabs>
        <w:jc w:val="both"/>
        <w:rPr>
          <w:rFonts w:asciiTheme="majorBidi" w:hAnsiTheme="majorBidi" w:cstheme="majorBidi"/>
          <w:rtl/>
        </w:rPr>
      </w:pPr>
      <w:r w:rsidRPr="00603CA3">
        <w:rPr>
          <w:rFonts w:asciiTheme="majorBidi" w:hAnsiTheme="majorBidi" w:cstheme="majorBidi"/>
          <w:rtl/>
        </w:rPr>
        <w:t xml:space="preserve">במצרים העתיקה </w:t>
      </w:r>
      <w:r w:rsidR="00281F90" w:rsidRPr="00603CA3">
        <w:rPr>
          <w:rFonts w:asciiTheme="majorBidi" w:hAnsiTheme="majorBidi" w:cstheme="majorBidi"/>
          <w:rtl/>
        </w:rPr>
        <w:t>הזרעים</w:t>
      </w:r>
      <w:r w:rsidRPr="00603CA3">
        <w:rPr>
          <w:rFonts w:asciiTheme="majorBidi" w:hAnsiTheme="majorBidi" w:cstheme="majorBidi"/>
          <w:rtl/>
        </w:rPr>
        <w:t xml:space="preserve">, שהם סמל </w:t>
      </w:r>
      <w:proofErr w:type="spellStart"/>
      <w:r w:rsidRPr="00603CA3">
        <w:rPr>
          <w:rFonts w:asciiTheme="majorBidi" w:hAnsiTheme="majorBidi" w:cstheme="majorBidi"/>
          <w:rtl/>
        </w:rPr>
        <w:t>אוסיריס</w:t>
      </w:r>
      <w:proofErr w:type="spellEnd"/>
      <w:r w:rsidR="009E0F39" w:rsidRPr="00603CA3">
        <w:rPr>
          <w:rFonts w:asciiTheme="majorBidi" w:hAnsiTheme="majorBidi" w:cstheme="majorBidi"/>
          <w:rtl/>
        </w:rPr>
        <w:t xml:space="preserve"> (האל שעבר מוות ותחיה)</w:t>
      </w:r>
      <w:r w:rsidRPr="00603CA3">
        <w:rPr>
          <w:rFonts w:asciiTheme="majorBidi" w:hAnsiTheme="majorBidi" w:cstheme="majorBidi"/>
          <w:rtl/>
        </w:rPr>
        <w:t xml:space="preserve">, שהם </w:t>
      </w:r>
      <w:r w:rsidR="009E0F39" w:rsidRPr="00603CA3">
        <w:rPr>
          <w:rFonts w:asciiTheme="majorBidi" w:hAnsiTheme="majorBidi" w:cstheme="majorBidi"/>
          <w:rtl/>
        </w:rPr>
        <w:t xml:space="preserve">התגלמות </w:t>
      </w:r>
      <w:r w:rsidRPr="00603CA3">
        <w:rPr>
          <w:rFonts w:asciiTheme="majorBidi" w:hAnsiTheme="majorBidi" w:cstheme="majorBidi"/>
          <w:rtl/>
        </w:rPr>
        <w:t>הפריון הפיזי,</w:t>
      </w:r>
      <w:r w:rsidR="00281F90" w:rsidRPr="00603CA3">
        <w:rPr>
          <w:rFonts w:asciiTheme="majorBidi" w:hAnsiTheme="majorBidi" w:cstheme="majorBidi"/>
          <w:rtl/>
        </w:rPr>
        <w:t xml:space="preserve"> הם בין השאר סמל למתים ולרוחות האבות. ביוון העתיקה היו מניחים כדים עם גרעינים ליד פתח הבית, והם סימלו את הרחם של העולם שלמטה ובו המתים ונשמות החיים</w:t>
      </w:r>
      <w:r w:rsidRPr="00603CA3">
        <w:rPr>
          <w:rFonts w:asciiTheme="majorBidi" w:hAnsiTheme="majorBidi" w:cstheme="majorBidi"/>
          <w:rtl/>
        </w:rPr>
        <w:t>.</w:t>
      </w:r>
    </w:p>
    <w:p w:rsidR="00E30C6D" w:rsidRPr="00603CA3" w:rsidRDefault="0040747D" w:rsidP="00A42A58">
      <w:pPr>
        <w:tabs>
          <w:tab w:val="left" w:pos="1080"/>
        </w:tabs>
        <w:jc w:val="both"/>
        <w:rPr>
          <w:rFonts w:asciiTheme="majorBidi" w:hAnsiTheme="majorBidi" w:cstheme="majorBidi"/>
          <w:rtl/>
        </w:rPr>
      </w:pPr>
      <w:r w:rsidRPr="00603CA3">
        <w:rPr>
          <w:rFonts w:asciiTheme="majorBidi" w:hAnsiTheme="majorBidi" w:cstheme="majorBidi"/>
          <w:rtl/>
        </w:rPr>
        <w:t xml:space="preserve">בספור </w:t>
      </w:r>
      <w:r w:rsidR="009E0F39" w:rsidRPr="00603CA3">
        <w:rPr>
          <w:rFonts w:asciiTheme="majorBidi" w:hAnsiTheme="majorBidi" w:cstheme="majorBidi"/>
          <w:rtl/>
        </w:rPr>
        <w:t xml:space="preserve">היווני </w:t>
      </w:r>
      <w:r w:rsidRPr="00603CA3">
        <w:rPr>
          <w:rFonts w:asciiTheme="majorBidi" w:hAnsiTheme="majorBidi" w:cstheme="majorBidi"/>
          <w:rtl/>
        </w:rPr>
        <w:t xml:space="preserve">של </w:t>
      </w:r>
      <w:proofErr w:type="spellStart"/>
      <w:r w:rsidRPr="00603CA3">
        <w:rPr>
          <w:rFonts w:asciiTheme="majorBidi" w:hAnsiTheme="majorBidi" w:cstheme="majorBidi"/>
          <w:rtl/>
        </w:rPr>
        <w:t>דמטר</w:t>
      </w:r>
      <w:proofErr w:type="spellEnd"/>
      <w:r w:rsidRPr="00603CA3">
        <w:rPr>
          <w:rFonts w:asciiTheme="majorBidi" w:hAnsiTheme="majorBidi" w:cstheme="majorBidi"/>
          <w:rtl/>
        </w:rPr>
        <w:t xml:space="preserve"> שבתה פרספונה נחטפה ממנה,</w:t>
      </w:r>
      <w:r w:rsidR="00E30C6D" w:rsidRPr="00603CA3">
        <w:rPr>
          <w:rFonts w:asciiTheme="majorBidi" w:hAnsiTheme="majorBidi" w:cstheme="majorBidi"/>
          <w:rtl/>
        </w:rPr>
        <w:t xml:space="preserve"> אנחנו שומעים על אבלה של האם שבתה נלקחה לחיי נישואין והיא נשארה לבדה ומתאבלת לא רק על אובדן בתה אלא גם על א</w:t>
      </w:r>
      <w:r w:rsidR="0050083B" w:rsidRPr="00603CA3">
        <w:rPr>
          <w:rFonts w:asciiTheme="majorBidi" w:hAnsiTheme="majorBidi" w:cstheme="majorBidi"/>
          <w:rtl/>
        </w:rPr>
        <w:t xml:space="preserve">ובדן נעוריה שלה כשהיא נשארת </w:t>
      </w:r>
      <w:proofErr w:type="spellStart"/>
      <w:r w:rsidR="0050083B" w:rsidRPr="00603CA3">
        <w:rPr>
          <w:rFonts w:asciiTheme="majorBidi" w:hAnsiTheme="majorBidi" w:cstheme="majorBidi"/>
          <w:rtl/>
        </w:rPr>
        <w:t>ב'ק</w:t>
      </w:r>
      <w:r w:rsidR="00E30C6D" w:rsidRPr="00603CA3">
        <w:rPr>
          <w:rFonts w:asciiTheme="majorBidi" w:hAnsiTheme="majorBidi" w:cstheme="majorBidi"/>
          <w:rtl/>
        </w:rPr>
        <w:t>ן</w:t>
      </w:r>
      <w:proofErr w:type="spellEnd"/>
      <w:r w:rsidR="00E30C6D" w:rsidRPr="00603CA3">
        <w:rPr>
          <w:rFonts w:asciiTheme="majorBidi" w:hAnsiTheme="majorBidi" w:cstheme="majorBidi"/>
          <w:rtl/>
        </w:rPr>
        <w:t xml:space="preserve"> הריק'. </w:t>
      </w:r>
      <w:proofErr w:type="spellStart"/>
      <w:r w:rsidR="00E30C6D" w:rsidRPr="00603CA3">
        <w:rPr>
          <w:rFonts w:asciiTheme="majorBidi" w:hAnsiTheme="majorBidi" w:cstheme="majorBidi"/>
          <w:rtl/>
        </w:rPr>
        <w:t>דמטר</w:t>
      </w:r>
      <w:proofErr w:type="spellEnd"/>
      <w:r w:rsidR="00E30C6D" w:rsidRPr="00603CA3">
        <w:rPr>
          <w:rFonts w:asciiTheme="majorBidi" w:hAnsiTheme="majorBidi" w:cstheme="majorBidi"/>
          <w:rtl/>
        </w:rPr>
        <w:t xml:space="preserve"> המתאבלת ומקוננת ומכה </w:t>
      </w:r>
      <w:proofErr w:type="spellStart"/>
      <w:r w:rsidR="00E30C6D" w:rsidRPr="00603CA3">
        <w:rPr>
          <w:rFonts w:asciiTheme="majorBidi" w:hAnsiTheme="majorBidi" w:cstheme="majorBidi"/>
          <w:rtl/>
        </w:rPr>
        <w:t>בדכאונה</w:t>
      </w:r>
      <w:proofErr w:type="spellEnd"/>
      <w:r w:rsidR="00E30C6D" w:rsidRPr="00603CA3">
        <w:rPr>
          <w:rFonts w:asciiTheme="majorBidi" w:hAnsiTheme="majorBidi" w:cstheme="majorBidi"/>
          <w:rtl/>
        </w:rPr>
        <w:t xml:space="preserve"> את הארץ בבצורת, היא </w:t>
      </w:r>
      <w:proofErr w:type="spellStart"/>
      <w:r w:rsidR="00E30C6D" w:rsidRPr="00603CA3">
        <w:rPr>
          <w:rFonts w:asciiTheme="majorBidi" w:hAnsiTheme="majorBidi" w:cstheme="majorBidi"/>
          <w:rtl/>
        </w:rPr>
        <w:t>אשה</w:t>
      </w:r>
      <w:proofErr w:type="spellEnd"/>
      <w:r w:rsidR="00E30C6D" w:rsidRPr="00603CA3">
        <w:rPr>
          <w:rFonts w:asciiTheme="majorBidi" w:hAnsiTheme="majorBidi" w:cstheme="majorBidi"/>
          <w:rtl/>
        </w:rPr>
        <w:t xml:space="preserve"> שאיבדה את </w:t>
      </w:r>
      <w:proofErr w:type="spellStart"/>
      <w:r w:rsidR="00E30C6D" w:rsidRPr="00603CA3">
        <w:rPr>
          <w:rFonts w:asciiTheme="majorBidi" w:hAnsiTheme="majorBidi" w:cstheme="majorBidi"/>
          <w:rtl/>
        </w:rPr>
        <w:t>חיניותה</w:t>
      </w:r>
      <w:proofErr w:type="spellEnd"/>
      <w:r w:rsidR="00E30C6D" w:rsidRPr="00603CA3">
        <w:rPr>
          <w:rFonts w:asciiTheme="majorBidi" w:hAnsiTheme="majorBidi" w:cstheme="majorBidi"/>
          <w:rtl/>
        </w:rPr>
        <w:t xml:space="preserve"> ומקור חייה בתקופה מעברית קשה. ואז בשיטוטיה, היא פוגשת דמות קטנה שמנסה לשמח אותה, זו </w:t>
      </w:r>
      <w:proofErr w:type="spellStart"/>
      <w:r w:rsidR="00E30C6D" w:rsidRPr="00603CA3">
        <w:rPr>
          <w:rFonts w:asciiTheme="majorBidi" w:hAnsiTheme="majorBidi" w:cstheme="majorBidi"/>
          <w:rtl/>
        </w:rPr>
        <w:t>באובו</w:t>
      </w:r>
      <w:proofErr w:type="spellEnd"/>
      <w:r w:rsidR="00E30C6D" w:rsidRPr="00603CA3">
        <w:rPr>
          <w:rFonts w:asciiTheme="majorBidi" w:hAnsiTheme="majorBidi" w:cstheme="majorBidi"/>
          <w:rtl/>
        </w:rPr>
        <w:t>, דמות שצורתה כצלמית פולח</w:t>
      </w:r>
      <w:r w:rsidR="00635819" w:rsidRPr="00603CA3">
        <w:rPr>
          <w:rFonts w:asciiTheme="majorBidi" w:hAnsiTheme="majorBidi" w:cstheme="majorBidi"/>
          <w:rtl/>
        </w:rPr>
        <w:t>נית, הפות ש</w:t>
      </w:r>
      <w:r w:rsidR="00E30C6D" w:rsidRPr="00603CA3">
        <w:rPr>
          <w:rFonts w:asciiTheme="majorBidi" w:hAnsiTheme="majorBidi" w:cstheme="majorBidi"/>
          <w:rtl/>
        </w:rPr>
        <w:t xml:space="preserve">לה הוא הסנטר שלה, וכדי להצחיק את </w:t>
      </w:r>
      <w:proofErr w:type="spellStart"/>
      <w:r w:rsidR="00E30C6D" w:rsidRPr="00603CA3">
        <w:rPr>
          <w:rFonts w:asciiTheme="majorBidi" w:hAnsiTheme="majorBidi" w:cstheme="majorBidi"/>
          <w:rtl/>
        </w:rPr>
        <w:t>דמטר</w:t>
      </w:r>
      <w:proofErr w:type="spellEnd"/>
      <w:r w:rsidR="00E30C6D" w:rsidRPr="00603CA3">
        <w:rPr>
          <w:rFonts w:asciiTheme="majorBidi" w:hAnsiTheme="majorBidi" w:cstheme="majorBidi"/>
          <w:rtl/>
        </w:rPr>
        <w:t xml:space="preserve"> היא מפשילה את שמלתה וחושפת את ערוותה וגורמת לה לצחוק. שינודה בולן</w:t>
      </w:r>
      <w:r w:rsidR="00B569C0" w:rsidRPr="00603CA3">
        <w:rPr>
          <w:rStyle w:val="a8"/>
          <w:rFonts w:asciiTheme="majorBidi" w:hAnsiTheme="majorBidi" w:cstheme="majorBidi"/>
          <w:rtl/>
        </w:rPr>
        <w:endnoteReference w:id="13"/>
      </w:r>
      <w:r w:rsidR="00E30C6D" w:rsidRPr="00603CA3">
        <w:rPr>
          <w:rFonts w:asciiTheme="majorBidi" w:hAnsiTheme="majorBidi" w:cstheme="majorBidi"/>
          <w:rtl/>
        </w:rPr>
        <w:t xml:space="preserve"> מדברת על מעבר </w:t>
      </w:r>
      <w:proofErr w:type="spellStart"/>
      <w:r w:rsidR="00E30C6D" w:rsidRPr="00603CA3">
        <w:rPr>
          <w:rFonts w:asciiTheme="majorBidi" w:hAnsiTheme="majorBidi" w:cstheme="majorBidi"/>
          <w:rtl/>
        </w:rPr>
        <w:t>האשה</w:t>
      </w:r>
      <w:proofErr w:type="spellEnd"/>
      <w:r w:rsidR="00E30C6D" w:rsidRPr="00603CA3">
        <w:rPr>
          <w:rFonts w:asciiTheme="majorBidi" w:hAnsiTheme="majorBidi" w:cstheme="majorBidi"/>
          <w:rtl/>
        </w:rPr>
        <w:t xml:space="preserve"> לשלב החיים השלישי (שפעם כינו בלות) כזמן לפגוש מחדש את </w:t>
      </w:r>
      <w:proofErr w:type="spellStart"/>
      <w:r w:rsidR="00E30C6D" w:rsidRPr="00603CA3">
        <w:rPr>
          <w:rFonts w:asciiTheme="majorBidi" w:hAnsiTheme="majorBidi" w:cstheme="majorBidi"/>
          <w:rtl/>
        </w:rPr>
        <w:t>בא</w:t>
      </w:r>
      <w:r w:rsidR="00405567" w:rsidRPr="00603CA3">
        <w:rPr>
          <w:rFonts w:asciiTheme="majorBidi" w:hAnsiTheme="majorBidi" w:cstheme="majorBidi"/>
          <w:rtl/>
        </w:rPr>
        <w:t>ובו</w:t>
      </w:r>
      <w:proofErr w:type="spellEnd"/>
      <w:r w:rsidR="00405567" w:rsidRPr="00603CA3">
        <w:rPr>
          <w:rFonts w:asciiTheme="majorBidi" w:hAnsiTheme="majorBidi" w:cstheme="majorBidi"/>
          <w:rtl/>
        </w:rPr>
        <w:t>, את המיניות ככוח מעניק חיים:</w:t>
      </w:r>
    </w:p>
    <w:p w:rsidR="00405567" w:rsidRPr="00603CA3" w:rsidRDefault="00405567" w:rsidP="00A42A58">
      <w:pPr>
        <w:tabs>
          <w:tab w:val="left" w:pos="1080"/>
        </w:tabs>
        <w:jc w:val="both"/>
        <w:rPr>
          <w:rFonts w:asciiTheme="majorBidi" w:hAnsiTheme="majorBidi" w:cstheme="majorBidi"/>
          <w:rtl/>
        </w:rPr>
      </w:pPr>
    </w:p>
    <w:p w:rsidR="00405567" w:rsidRPr="00603CA3" w:rsidRDefault="00405567" w:rsidP="00A42A58">
      <w:pPr>
        <w:tabs>
          <w:tab w:val="left" w:pos="1080"/>
        </w:tabs>
        <w:jc w:val="both"/>
        <w:rPr>
          <w:rFonts w:asciiTheme="majorBidi" w:hAnsiTheme="majorBidi" w:cstheme="majorBidi"/>
          <w:rtl/>
        </w:rPr>
      </w:pPr>
      <w:r w:rsidRPr="00603CA3">
        <w:rPr>
          <w:rFonts w:asciiTheme="majorBidi" w:hAnsiTheme="majorBidi" w:cstheme="majorBidi"/>
          <w:noProof/>
          <w:rtl/>
        </w:rPr>
        <w:drawing>
          <wp:inline distT="0" distB="0" distL="0" distR="0">
            <wp:extent cx="1466850" cy="2656936"/>
            <wp:effectExtent l="19050" t="0" r="0" b="0"/>
            <wp:docPr id="11" name="תמונה 11" descr="C:\רות\My Pictures\תמונות להרצאה על הגוף והנשי\Baubo_fig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רות\My Pictures\תמונות להרצאה על הגוף והנשי\Baubo_figurine.jpg"/>
                    <pic:cNvPicPr>
                      <a:picLocks noChangeAspect="1" noChangeArrowheads="1"/>
                    </pic:cNvPicPr>
                  </pic:nvPicPr>
                  <pic:blipFill>
                    <a:blip r:embed="rId13" cstate="print"/>
                    <a:srcRect/>
                    <a:stretch>
                      <a:fillRect/>
                    </a:stretch>
                  </pic:blipFill>
                  <pic:spPr bwMode="auto">
                    <a:xfrm>
                      <a:off x="0" y="0"/>
                      <a:ext cx="1466850" cy="2656936"/>
                    </a:xfrm>
                    <a:prstGeom prst="rect">
                      <a:avLst/>
                    </a:prstGeom>
                    <a:noFill/>
                    <a:ln w="9525">
                      <a:noFill/>
                      <a:miter lim="800000"/>
                      <a:headEnd/>
                      <a:tailEnd/>
                    </a:ln>
                  </pic:spPr>
                </pic:pic>
              </a:graphicData>
            </a:graphic>
          </wp:inline>
        </w:drawing>
      </w:r>
    </w:p>
    <w:p w:rsidR="00425BD3" w:rsidRPr="00603CA3" w:rsidRDefault="00425BD3" w:rsidP="00A42A58">
      <w:pPr>
        <w:tabs>
          <w:tab w:val="left" w:pos="1080"/>
        </w:tabs>
        <w:jc w:val="both"/>
        <w:rPr>
          <w:rFonts w:asciiTheme="majorBidi" w:hAnsiTheme="majorBidi" w:cstheme="majorBidi"/>
          <w:u w:val="single"/>
          <w:rtl/>
        </w:rPr>
      </w:pPr>
    </w:p>
    <w:p w:rsidR="00F7216B" w:rsidRPr="00603CA3" w:rsidRDefault="00F03218" w:rsidP="00A42A58">
      <w:pPr>
        <w:tabs>
          <w:tab w:val="left" w:pos="1080"/>
        </w:tabs>
        <w:jc w:val="both"/>
        <w:rPr>
          <w:rFonts w:asciiTheme="majorBidi" w:hAnsiTheme="majorBidi" w:cstheme="majorBidi"/>
          <w:u w:val="single"/>
          <w:rtl/>
        </w:rPr>
      </w:pPr>
      <w:r w:rsidRPr="00603CA3">
        <w:rPr>
          <w:rFonts w:asciiTheme="majorBidi" w:hAnsiTheme="majorBidi" w:cstheme="majorBidi"/>
          <w:u w:val="single"/>
          <w:rtl/>
        </w:rPr>
        <w:t>הקרנבל</w:t>
      </w:r>
    </w:p>
    <w:p w:rsidR="00F7216B" w:rsidRPr="00603CA3" w:rsidRDefault="00F7216B" w:rsidP="00A42A58">
      <w:pPr>
        <w:tabs>
          <w:tab w:val="left" w:pos="1080"/>
        </w:tabs>
        <w:jc w:val="both"/>
        <w:rPr>
          <w:rFonts w:asciiTheme="majorBidi" w:hAnsiTheme="majorBidi" w:cstheme="majorBidi"/>
          <w:rtl/>
        </w:rPr>
      </w:pPr>
    </w:p>
    <w:p w:rsidR="00425BD3" w:rsidRPr="00603CA3" w:rsidRDefault="00EA5450" w:rsidP="00A42A58">
      <w:pPr>
        <w:tabs>
          <w:tab w:val="left" w:pos="1080"/>
        </w:tabs>
        <w:jc w:val="both"/>
        <w:rPr>
          <w:rFonts w:asciiTheme="majorBidi" w:hAnsiTheme="majorBidi" w:cstheme="majorBidi"/>
          <w:u w:val="single"/>
          <w:rtl/>
        </w:rPr>
      </w:pPr>
      <w:r w:rsidRPr="00603CA3">
        <w:rPr>
          <w:rFonts w:asciiTheme="majorBidi" w:hAnsiTheme="majorBidi" w:cstheme="majorBidi"/>
          <w:rtl/>
        </w:rPr>
        <w:t xml:space="preserve">נתבונן עכשיו בקרנבל, </w:t>
      </w:r>
      <w:r w:rsidR="00BE1956" w:rsidRPr="00603CA3">
        <w:rPr>
          <w:rFonts w:asciiTheme="majorBidi" w:hAnsiTheme="majorBidi" w:cstheme="majorBidi"/>
          <w:rtl/>
        </w:rPr>
        <w:t xml:space="preserve">שנחוג ברוב התרבויות, </w:t>
      </w:r>
      <w:r w:rsidR="00425BD3" w:rsidRPr="00603CA3">
        <w:rPr>
          <w:rFonts w:asciiTheme="majorBidi" w:hAnsiTheme="majorBidi" w:cstheme="majorBidi"/>
          <w:rtl/>
        </w:rPr>
        <w:t xml:space="preserve">שחוגג </w:t>
      </w:r>
      <w:r w:rsidR="005D1B6C" w:rsidRPr="00603CA3">
        <w:rPr>
          <w:rFonts w:asciiTheme="majorBidi" w:hAnsiTheme="majorBidi" w:cstheme="majorBidi"/>
          <w:rtl/>
        </w:rPr>
        <w:t xml:space="preserve">בתוככי הזמן שמופעל בו ארכיטיפ המוות </w:t>
      </w:r>
      <w:proofErr w:type="spellStart"/>
      <w:r w:rsidR="005D1B6C" w:rsidRPr="00603CA3">
        <w:rPr>
          <w:rFonts w:asciiTheme="majorBidi" w:hAnsiTheme="majorBidi" w:cstheme="majorBidi"/>
          <w:rtl/>
        </w:rPr>
        <w:t>והתחיה</w:t>
      </w:r>
      <w:proofErr w:type="spellEnd"/>
      <w:r w:rsidR="005D1B6C" w:rsidRPr="00603CA3">
        <w:rPr>
          <w:rFonts w:asciiTheme="majorBidi" w:hAnsiTheme="majorBidi" w:cstheme="majorBidi"/>
          <w:rtl/>
        </w:rPr>
        <w:t xml:space="preserve">, </w:t>
      </w:r>
      <w:r w:rsidR="009E0F39" w:rsidRPr="00603CA3">
        <w:rPr>
          <w:rFonts w:asciiTheme="majorBidi" w:hAnsiTheme="majorBidi" w:cstheme="majorBidi"/>
          <w:rtl/>
        </w:rPr>
        <w:t xml:space="preserve">שחוגג את </w:t>
      </w:r>
      <w:proofErr w:type="spellStart"/>
      <w:r w:rsidR="009E0F39" w:rsidRPr="00603CA3">
        <w:rPr>
          <w:rFonts w:asciiTheme="majorBidi" w:hAnsiTheme="majorBidi" w:cstheme="majorBidi"/>
          <w:rtl/>
        </w:rPr>
        <w:t>התחיה</w:t>
      </w:r>
      <w:proofErr w:type="spellEnd"/>
      <w:r w:rsidR="00425BD3" w:rsidRPr="00603CA3">
        <w:rPr>
          <w:rFonts w:asciiTheme="majorBidi" w:hAnsiTheme="majorBidi" w:cstheme="majorBidi"/>
          <w:rtl/>
        </w:rPr>
        <w:t xml:space="preserve"> של האל, של</w:t>
      </w:r>
      <w:r w:rsidR="009E0F39" w:rsidRPr="00603CA3">
        <w:rPr>
          <w:rFonts w:asciiTheme="majorBidi" w:hAnsiTheme="majorBidi" w:cstheme="majorBidi"/>
          <w:rtl/>
        </w:rPr>
        <w:t xml:space="preserve"> הטבע, של החברה ושל נפש היחיד, </w:t>
      </w:r>
      <w:r w:rsidR="00425BD3" w:rsidRPr="00603CA3">
        <w:rPr>
          <w:rFonts w:asciiTheme="majorBidi" w:hAnsiTheme="majorBidi" w:cstheme="majorBidi"/>
          <w:rtl/>
        </w:rPr>
        <w:t xml:space="preserve">מתוך אנרגית האינסטינקטים והדחפים היצריים הראשוניים למען התחדשות החברה כולה. </w:t>
      </w:r>
    </w:p>
    <w:p w:rsidR="00F7216B" w:rsidRPr="00603CA3" w:rsidRDefault="00EA5450" w:rsidP="00A42A58">
      <w:pPr>
        <w:tabs>
          <w:tab w:val="left" w:pos="1080"/>
        </w:tabs>
        <w:jc w:val="both"/>
        <w:rPr>
          <w:rFonts w:asciiTheme="majorBidi" w:hAnsiTheme="majorBidi" w:cstheme="majorBidi"/>
          <w:rtl/>
        </w:rPr>
      </w:pPr>
      <w:r w:rsidRPr="00603CA3">
        <w:rPr>
          <w:rFonts w:asciiTheme="majorBidi" w:hAnsiTheme="majorBidi" w:cstheme="majorBidi"/>
          <w:rtl/>
        </w:rPr>
        <w:t xml:space="preserve">ואיך חוגגים בו את דיוניסוס: </w:t>
      </w:r>
      <w:r w:rsidR="00F7216B" w:rsidRPr="00603CA3">
        <w:rPr>
          <w:rFonts w:asciiTheme="majorBidi" w:hAnsiTheme="majorBidi" w:cstheme="majorBidi"/>
          <w:rtl/>
        </w:rPr>
        <w:t xml:space="preserve">הצבעוניות החריפה, המוסיקה, השירה ומקצב התופים, ותנועת הגוף בריקוד – כל אלה אפקטים חושיים שעוקפים את ההגנות של התודעה </w:t>
      </w:r>
      <w:proofErr w:type="spellStart"/>
      <w:r w:rsidR="00F7216B" w:rsidRPr="00603CA3">
        <w:rPr>
          <w:rFonts w:asciiTheme="majorBidi" w:hAnsiTheme="majorBidi" w:cstheme="majorBidi"/>
          <w:rtl/>
        </w:rPr>
        <w:t>הרציונלית</w:t>
      </w:r>
      <w:proofErr w:type="spellEnd"/>
      <w:r w:rsidR="00F7216B" w:rsidRPr="00603CA3">
        <w:rPr>
          <w:rFonts w:asciiTheme="majorBidi" w:hAnsiTheme="majorBidi" w:cstheme="majorBidi"/>
          <w:rtl/>
        </w:rPr>
        <w:t xml:space="preserve"> ופותחים את הנפש לשכבה ארכאית של ויברציות גופניות, מעולם ההיפוכים של עולם הסדר </w:t>
      </w:r>
      <w:r w:rsidR="00867BFB" w:rsidRPr="00603CA3">
        <w:rPr>
          <w:rFonts w:asciiTheme="majorBidi" w:hAnsiTheme="majorBidi" w:cstheme="majorBidi"/>
          <w:rtl/>
        </w:rPr>
        <w:t xml:space="preserve">הרגיל </w:t>
      </w:r>
      <w:r w:rsidR="00F7216B" w:rsidRPr="00603CA3">
        <w:rPr>
          <w:rFonts w:asciiTheme="majorBidi" w:hAnsiTheme="majorBidi" w:cstheme="majorBidi"/>
          <w:rtl/>
        </w:rPr>
        <w:t>של התודעה.</w:t>
      </w:r>
    </w:p>
    <w:p w:rsidR="0007261E" w:rsidRPr="00603CA3" w:rsidRDefault="00515ED3" w:rsidP="00A42A58">
      <w:pPr>
        <w:jc w:val="both"/>
        <w:rPr>
          <w:rFonts w:asciiTheme="majorBidi" w:hAnsiTheme="majorBidi" w:cstheme="majorBidi"/>
          <w:rtl/>
        </w:rPr>
      </w:pPr>
      <w:r w:rsidRPr="00603CA3">
        <w:rPr>
          <w:rFonts w:asciiTheme="majorBidi" w:hAnsiTheme="majorBidi" w:cstheme="majorBidi"/>
          <w:rtl/>
        </w:rPr>
        <w:t xml:space="preserve">בחורף 2014 בקרתי בצפון איטליה בעת הקרנבלים. ראיתי כיצד </w:t>
      </w:r>
      <w:r w:rsidR="0007261E" w:rsidRPr="00603CA3">
        <w:rPr>
          <w:rFonts w:asciiTheme="majorBidi" w:hAnsiTheme="majorBidi" w:cstheme="majorBidi"/>
          <w:rtl/>
        </w:rPr>
        <w:t>בכל מקום כולם זורקים על כולם סלילי צבע שיוצרים כעין</w:t>
      </w:r>
      <w:r w:rsidR="00016810" w:rsidRPr="00603CA3">
        <w:rPr>
          <w:rFonts w:asciiTheme="majorBidi" w:hAnsiTheme="majorBidi" w:cstheme="majorBidi"/>
          <w:rtl/>
        </w:rPr>
        <w:t xml:space="preserve"> אלימות כאוטית סמלית שנשפכת בכל:</w:t>
      </w:r>
    </w:p>
    <w:p w:rsidR="00016810" w:rsidRPr="00603CA3" w:rsidRDefault="00016810" w:rsidP="00A42A58">
      <w:pPr>
        <w:jc w:val="both"/>
        <w:rPr>
          <w:rFonts w:asciiTheme="majorBidi" w:hAnsiTheme="majorBidi" w:cstheme="majorBidi"/>
          <w:rtl/>
        </w:rPr>
      </w:pPr>
    </w:p>
    <w:p w:rsidR="00016810" w:rsidRPr="00603CA3" w:rsidRDefault="00016810" w:rsidP="00A42A58">
      <w:pPr>
        <w:jc w:val="both"/>
        <w:rPr>
          <w:rFonts w:asciiTheme="majorBidi" w:hAnsiTheme="majorBidi" w:cstheme="majorBidi"/>
          <w:rtl/>
        </w:rPr>
      </w:pPr>
      <w:r w:rsidRPr="00603CA3">
        <w:rPr>
          <w:rFonts w:asciiTheme="majorBidi" w:hAnsiTheme="majorBidi" w:cstheme="majorBidi"/>
          <w:noProof/>
          <w:rtl/>
        </w:rPr>
        <w:lastRenderedPageBreak/>
        <w:drawing>
          <wp:inline distT="0" distB="0" distL="0" distR="0">
            <wp:extent cx="2228850" cy="1672055"/>
            <wp:effectExtent l="19050" t="0" r="0" b="0"/>
            <wp:docPr id="4" name="תמונה 4" descr="C:\רות\My Pictures\קרנבלים\101MSDCF\DSC0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רות\My Pictures\קרנבלים\101MSDCF\DSC02688.JPG"/>
                    <pic:cNvPicPr>
                      <a:picLocks noChangeAspect="1" noChangeArrowheads="1"/>
                    </pic:cNvPicPr>
                  </pic:nvPicPr>
                  <pic:blipFill>
                    <a:blip r:embed="rId14" cstate="print"/>
                    <a:srcRect/>
                    <a:stretch>
                      <a:fillRect/>
                    </a:stretch>
                  </pic:blipFill>
                  <pic:spPr bwMode="auto">
                    <a:xfrm>
                      <a:off x="0" y="0"/>
                      <a:ext cx="2235226" cy="1676838"/>
                    </a:xfrm>
                    <a:prstGeom prst="rect">
                      <a:avLst/>
                    </a:prstGeom>
                    <a:noFill/>
                    <a:ln w="9525">
                      <a:noFill/>
                      <a:miter lim="800000"/>
                      <a:headEnd/>
                      <a:tailEnd/>
                    </a:ln>
                  </pic:spPr>
                </pic:pic>
              </a:graphicData>
            </a:graphic>
          </wp:inline>
        </w:drawing>
      </w:r>
    </w:p>
    <w:p w:rsidR="00016810" w:rsidRPr="00603CA3" w:rsidRDefault="00016810" w:rsidP="00A42A58">
      <w:pPr>
        <w:jc w:val="both"/>
        <w:rPr>
          <w:rFonts w:asciiTheme="majorBidi" w:hAnsiTheme="majorBidi" w:cstheme="majorBidi"/>
          <w:rtl/>
        </w:rPr>
      </w:pPr>
    </w:p>
    <w:p w:rsidR="00016810" w:rsidRPr="00603CA3" w:rsidRDefault="00515ED3" w:rsidP="00016810">
      <w:pPr>
        <w:jc w:val="both"/>
        <w:rPr>
          <w:rFonts w:asciiTheme="majorBidi" w:hAnsiTheme="majorBidi" w:cstheme="majorBidi"/>
          <w:rtl/>
        </w:rPr>
      </w:pPr>
      <w:proofErr w:type="spellStart"/>
      <w:r w:rsidRPr="00603CA3">
        <w:rPr>
          <w:rFonts w:asciiTheme="majorBidi" w:hAnsiTheme="majorBidi" w:cstheme="majorBidi"/>
          <w:rtl/>
        </w:rPr>
        <w:t>ההבט</w:t>
      </w:r>
      <w:proofErr w:type="spellEnd"/>
      <w:r w:rsidR="00016810" w:rsidRPr="00603CA3">
        <w:rPr>
          <w:rFonts w:asciiTheme="majorBidi" w:hAnsiTheme="majorBidi" w:cstheme="majorBidi"/>
          <w:rtl/>
        </w:rPr>
        <w:t xml:space="preserve"> הגופני ניכר במוטיבים של מיניות:</w:t>
      </w:r>
      <w:r w:rsidRPr="00603CA3">
        <w:rPr>
          <w:rFonts w:asciiTheme="majorBidi" w:hAnsiTheme="majorBidi" w:cstheme="majorBidi"/>
          <w:rtl/>
        </w:rPr>
        <w:t xml:space="preserve"> </w:t>
      </w:r>
      <w:r w:rsidR="00016810" w:rsidRPr="00603CA3">
        <w:rPr>
          <w:rFonts w:asciiTheme="majorBidi" w:hAnsiTheme="majorBidi" w:cstheme="majorBidi"/>
          <w:noProof/>
          <w:rtl/>
        </w:rPr>
        <w:drawing>
          <wp:inline distT="0" distB="0" distL="0" distR="0">
            <wp:extent cx="2031492" cy="1524000"/>
            <wp:effectExtent l="19050" t="0" r="6858" b="0"/>
            <wp:docPr id="5" name="תמונה 5" descr="C:\רות\My Pictures\קרנבלים\101MSDCF\DSC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רות\My Pictures\קרנבלים\101MSDCF\DSC02758.JPG"/>
                    <pic:cNvPicPr>
                      <a:picLocks noChangeAspect="1" noChangeArrowheads="1"/>
                    </pic:cNvPicPr>
                  </pic:nvPicPr>
                  <pic:blipFill>
                    <a:blip r:embed="rId15" cstate="print"/>
                    <a:srcRect/>
                    <a:stretch>
                      <a:fillRect/>
                    </a:stretch>
                  </pic:blipFill>
                  <pic:spPr bwMode="auto">
                    <a:xfrm>
                      <a:off x="0" y="0"/>
                      <a:ext cx="2035988" cy="1527373"/>
                    </a:xfrm>
                    <a:prstGeom prst="rect">
                      <a:avLst/>
                    </a:prstGeom>
                    <a:noFill/>
                    <a:ln w="9525">
                      <a:noFill/>
                      <a:miter lim="800000"/>
                      <a:headEnd/>
                      <a:tailEnd/>
                    </a:ln>
                  </pic:spPr>
                </pic:pic>
              </a:graphicData>
            </a:graphic>
          </wp:inline>
        </w:drawing>
      </w:r>
    </w:p>
    <w:p w:rsidR="00016810" w:rsidRPr="00603CA3" w:rsidRDefault="00016810" w:rsidP="00515ED3">
      <w:pPr>
        <w:jc w:val="both"/>
        <w:rPr>
          <w:rFonts w:asciiTheme="majorBidi" w:hAnsiTheme="majorBidi" w:cstheme="majorBidi"/>
          <w:rtl/>
        </w:rPr>
      </w:pPr>
    </w:p>
    <w:p w:rsidR="00016810" w:rsidRPr="00603CA3" w:rsidRDefault="00016810" w:rsidP="00016810">
      <w:pPr>
        <w:jc w:val="both"/>
        <w:rPr>
          <w:rFonts w:asciiTheme="majorBidi" w:hAnsiTheme="majorBidi" w:cstheme="majorBidi"/>
          <w:rtl/>
        </w:rPr>
      </w:pPr>
      <w:r w:rsidRPr="00603CA3">
        <w:rPr>
          <w:rFonts w:asciiTheme="majorBidi" w:hAnsiTheme="majorBidi" w:cstheme="majorBidi"/>
          <w:rtl/>
        </w:rPr>
        <w:t xml:space="preserve">חיתיות:  </w:t>
      </w:r>
      <w:r w:rsidRPr="00603CA3">
        <w:rPr>
          <w:rFonts w:asciiTheme="majorBidi" w:hAnsiTheme="majorBidi" w:cstheme="majorBidi"/>
          <w:noProof/>
          <w:rtl/>
        </w:rPr>
        <w:drawing>
          <wp:inline distT="0" distB="0" distL="0" distR="0">
            <wp:extent cx="2449830" cy="1837832"/>
            <wp:effectExtent l="19050" t="0" r="7620" b="0"/>
            <wp:docPr id="2" name="תמונה 2" descr="C:\רות\My Pictures\קרנבלים\101MSDCF\DSC0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רות\My Pictures\קרנבלים\101MSDCF\DSC02717.JPG"/>
                    <pic:cNvPicPr>
                      <a:picLocks noChangeAspect="1" noChangeArrowheads="1"/>
                    </pic:cNvPicPr>
                  </pic:nvPicPr>
                  <pic:blipFill>
                    <a:blip r:embed="rId16" cstate="print"/>
                    <a:srcRect/>
                    <a:stretch>
                      <a:fillRect/>
                    </a:stretch>
                  </pic:blipFill>
                  <pic:spPr bwMode="auto">
                    <a:xfrm>
                      <a:off x="0" y="0"/>
                      <a:ext cx="2451033" cy="1838734"/>
                    </a:xfrm>
                    <a:prstGeom prst="rect">
                      <a:avLst/>
                    </a:prstGeom>
                    <a:noFill/>
                    <a:ln w="9525">
                      <a:noFill/>
                      <a:miter lim="800000"/>
                      <a:headEnd/>
                      <a:tailEnd/>
                    </a:ln>
                  </pic:spPr>
                </pic:pic>
              </a:graphicData>
            </a:graphic>
          </wp:inline>
        </w:drawing>
      </w:r>
    </w:p>
    <w:p w:rsidR="00016810" w:rsidRPr="00603CA3" w:rsidRDefault="00016810" w:rsidP="00515ED3">
      <w:pPr>
        <w:jc w:val="both"/>
        <w:rPr>
          <w:rFonts w:asciiTheme="majorBidi" w:hAnsiTheme="majorBidi" w:cstheme="majorBidi"/>
          <w:rtl/>
        </w:rPr>
      </w:pPr>
    </w:p>
    <w:p w:rsidR="00515ED3" w:rsidRPr="00603CA3" w:rsidRDefault="00515ED3" w:rsidP="00016810">
      <w:pPr>
        <w:jc w:val="both"/>
        <w:rPr>
          <w:rFonts w:asciiTheme="majorBidi" w:hAnsiTheme="majorBidi" w:cstheme="majorBidi"/>
          <w:rtl/>
        </w:rPr>
      </w:pPr>
      <w:r w:rsidRPr="00603CA3">
        <w:rPr>
          <w:rFonts w:asciiTheme="majorBidi" w:hAnsiTheme="majorBidi" w:cstheme="majorBidi"/>
          <w:rtl/>
        </w:rPr>
        <w:t xml:space="preserve">אוכל, ריקוד, </w:t>
      </w:r>
      <w:r w:rsidR="00016810" w:rsidRPr="00603CA3">
        <w:rPr>
          <w:rFonts w:asciiTheme="majorBidi" w:hAnsiTheme="majorBidi" w:cstheme="majorBidi"/>
          <w:rtl/>
        </w:rPr>
        <w:t>ו</w:t>
      </w:r>
      <w:r w:rsidRPr="00603CA3">
        <w:rPr>
          <w:rFonts w:asciiTheme="majorBidi" w:hAnsiTheme="majorBidi" w:cstheme="majorBidi"/>
          <w:rtl/>
        </w:rPr>
        <w:t xml:space="preserve">צבעוניות חריפה. זו פלישת העולם </w:t>
      </w:r>
      <w:proofErr w:type="spellStart"/>
      <w:r w:rsidRPr="00603CA3">
        <w:rPr>
          <w:rFonts w:asciiTheme="majorBidi" w:hAnsiTheme="majorBidi" w:cstheme="majorBidi"/>
          <w:rtl/>
        </w:rPr>
        <w:t>הפאגני</w:t>
      </w:r>
      <w:proofErr w:type="spellEnd"/>
      <w:r w:rsidRPr="00603CA3">
        <w:rPr>
          <w:rFonts w:asciiTheme="majorBidi" w:hAnsiTheme="majorBidi" w:cstheme="majorBidi"/>
          <w:rtl/>
        </w:rPr>
        <w:t xml:space="preserve"> שחוגג את הגוף אל תוככי העולם המונותיאיסטי ששולל אותו.</w:t>
      </w:r>
    </w:p>
    <w:p w:rsidR="00016810"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יש </w:t>
      </w:r>
      <w:r w:rsidR="00635819" w:rsidRPr="00603CA3">
        <w:rPr>
          <w:rFonts w:asciiTheme="majorBidi" w:hAnsiTheme="majorBidi" w:cstheme="majorBidi"/>
          <w:rtl/>
        </w:rPr>
        <w:t xml:space="preserve">גם </w:t>
      </w:r>
      <w:r w:rsidRPr="00603CA3">
        <w:rPr>
          <w:rFonts w:asciiTheme="majorBidi" w:hAnsiTheme="majorBidi" w:cstheme="majorBidi"/>
          <w:rtl/>
        </w:rPr>
        <w:t>ריבוי מסכות מ</w:t>
      </w:r>
      <w:r w:rsidR="00016810" w:rsidRPr="00603CA3">
        <w:rPr>
          <w:rFonts w:asciiTheme="majorBidi" w:hAnsiTheme="majorBidi" w:cstheme="majorBidi"/>
          <w:rtl/>
        </w:rPr>
        <w:t>וות שהקרנבל הוא תגובת נגד אליו:</w:t>
      </w:r>
    </w:p>
    <w:p w:rsidR="00016810" w:rsidRPr="00603CA3" w:rsidRDefault="00016810" w:rsidP="00A42A58">
      <w:pPr>
        <w:jc w:val="both"/>
        <w:rPr>
          <w:rFonts w:asciiTheme="majorBidi" w:hAnsiTheme="majorBidi" w:cstheme="majorBidi"/>
          <w:rtl/>
        </w:rPr>
      </w:pPr>
    </w:p>
    <w:p w:rsidR="00016810" w:rsidRPr="00603CA3" w:rsidRDefault="00016810" w:rsidP="00A42A58">
      <w:pPr>
        <w:jc w:val="both"/>
        <w:rPr>
          <w:rFonts w:asciiTheme="majorBidi" w:hAnsiTheme="majorBidi" w:cstheme="majorBidi"/>
          <w:rtl/>
        </w:rPr>
      </w:pPr>
      <w:r w:rsidRPr="00603CA3">
        <w:rPr>
          <w:rFonts w:asciiTheme="majorBidi" w:hAnsiTheme="majorBidi" w:cstheme="majorBidi"/>
          <w:noProof/>
          <w:rtl/>
        </w:rPr>
        <w:drawing>
          <wp:inline distT="0" distB="0" distL="0" distR="0">
            <wp:extent cx="2488578" cy="1866900"/>
            <wp:effectExtent l="19050" t="0" r="6972" b="0"/>
            <wp:docPr id="3" name="תמונה 3" descr="C:\רות\My Pictures\קרנבלים\101MSDCF\DSC0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רות\My Pictures\קרנבלים\101MSDCF\DSC02949.JPG"/>
                    <pic:cNvPicPr>
                      <a:picLocks noChangeAspect="1" noChangeArrowheads="1"/>
                    </pic:cNvPicPr>
                  </pic:nvPicPr>
                  <pic:blipFill>
                    <a:blip r:embed="rId17" cstate="print"/>
                    <a:srcRect/>
                    <a:stretch>
                      <a:fillRect/>
                    </a:stretch>
                  </pic:blipFill>
                  <pic:spPr bwMode="auto">
                    <a:xfrm>
                      <a:off x="0" y="0"/>
                      <a:ext cx="2489800" cy="1867816"/>
                    </a:xfrm>
                    <a:prstGeom prst="rect">
                      <a:avLst/>
                    </a:prstGeom>
                    <a:noFill/>
                    <a:ln w="9525">
                      <a:noFill/>
                      <a:miter lim="800000"/>
                      <a:headEnd/>
                      <a:tailEnd/>
                    </a:ln>
                  </pic:spPr>
                </pic:pic>
              </a:graphicData>
            </a:graphic>
          </wp:inline>
        </w:drawing>
      </w:r>
    </w:p>
    <w:p w:rsidR="00016810" w:rsidRPr="00603CA3" w:rsidRDefault="00016810"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איך מתמודדים עם המוות? מסתכלים עליו ב</w:t>
      </w:r>
      <w:r w:rsidR="009E7A95" w:rsidRPr="00603CA3">
        <w:rPr>
          <w:rFonts w:asciiTheme="majorBidi" w:hAnsiTheme="majorBidi" w:cstheme="majorBidi"/>
          <w:rtl/>
        </w:rPr>
        <w:t>ַּ</w:t>
      </w:r>
      <w:r w:rsidRPr="00603CA3">
        <w:rPr>
          <w:rFonts w:asciiTheme="majorBidi" w:hAnsiTheme="majorBidi" w:cstheme="majorBidi"/>
          <w:rtl/>
        </w:rPr>
        <w:t>פ</w:t>
      </w:r>
      <w:r w:rsidR="009E7A95" w:rsidRPr="00603CA3">
        <w:rPr>
          <w:rFonts w:asciiTheme="majorBidi" w:hAnsiTheme="majorBidi" w:cstheme="majorBidi"/>
          <w:rtl/>
        </w:rPr>
        <w:t>ָּ</w:t>
      </w:r>
      <w:r w:rsidRPr="00603CA3">
        <w:rPr>
          <w:rFonts w:asciiTheme="majorBidi" w:hAnsiTheme="majorBidi" w:cstheme="majorBidi"/>
          <w:rtl/>
        </w:rPr>
        <w:t>נים</w:t>
      </w:r>
      <w:r w:rsidR="00635819" w:rsidRPr="00603CA3">
        <w:rPr>
          <w:rFonts w:asciiTheme="majorBidi" w:hAnsiTheme="majorBidi" w:cstheme="majorBidi"/>
          <w:rtl/>
        </w:rPr>
        <w:t xml:space="preserve"> וצוחקים עליו ואיתו</w:t>
      </w:r>
      <w:r w:rsidRPr="00603CA3">
        <w:rPr>
          <w:rFonts w:asciiTheme="majorBidi" w:hAnsiTheme="majorBidi" w:cstheme="majorBidi"/>
          <w:rtl/>
        </w:rPr>
        <w:t>.</w:t>
      </w:r>
      <w:r w:rsidR="00635819" w:rsidRPr="00603CA3">
        <w:rPr>
          <w:rFonts w:asciiTheme="majorBidi" w:hAnsiTheme="majorBidi" w:cstheme="majorBidi"/>
          <w:rtl/>
        </w:rPr>
        <w:t xml:space="preserve"> </w:t>
      </w:r>
      <w:r w:rsidRPr="00603CA3">
        <w:rPr>
          <w:rFonts w:asciiTheme="majorBidi" w:hAnsiTheme="majorBidi" w:cstheme="majorBidi"/>
          <w:rtl/>
        </w:rPr>
        <w:t xml:space="preserve">קרנבל שמחת החיים חוגג בהתרסה כנגד אימת המוות, כאשר האלמנטים היצריים, האלימים, המיניים, נועדו להשיב את הליבידו, </w:t>
      </w:r>
      <w:r w:rsidRPr="00603CA3">
        <w:rPr>
          <w:rFonts w:asciiTheme="majorBidi" w:hAnsiTheme="majorBidi" w:cstheme="majorBidi"/>
          <w:rtl/>
        </w:rPr>
        <w:lastRenderedPageBreak/>
        <w:t xml:space="preserve">את כוחות החיים הביולוגיים-יצריים-גופניים של העולם וכך להבטיח את המשכיותו. </w:t>
      </w:r>
      <w:r w:rsidR="009E7A95" w:rsidRPr="00603CA3">
        <w:rPr>
          <w:rFonts w:asciiTheme="majorBidi" w:hAnsiTheme="majorBidi" w:cstheme="majorBidi"/>
          <w:rtl/>
        </w:rPr>
        <w:t xml:space="preserve">מתמודדים עם המוות על ידי שחרור ארוס כנגד </w:t>
      </w:r>
      <w:proofErr w:type="spellStart"/>
      <w:r w:rsidR="009E7A95" w:rsidRPr="00603CA3">
        <w:rPr>
          <w:rFonts w:asciiTheme="majorBidi" w:hAnsiTheme="majorBidi" w:cstheme="majorBidi"/>
          <w:rtl/>
        </w:rPr>
        <w:t>הטנטוס</w:t>
      </w:r>
      <w:proofErr w:type="spellEnd"/>
      <w:r w:rsidR="009E7A95" w:rsidRPr="00603CA3">
        <w:rPr>
          <w:rFonts w:asciiTheme="majorBidi" w:hAnsiTheme="majorBidi" w:cstheme="majorBidi"/>
          <w:rtl/>
        </w:rPr>
        <w:t xml:space="preserve">. </w:t>
      </w:r>
    </w:p>
    <w:p w:rsidR="009E0F39" w:rsidRPr="00603CA3" w:rsidRDefault="00F7216B" w:rsidP="004374AD">
      <w:pPr>
        <w:tabs>
          <w:tab w:val="left" w:pos="1080"/>
        </w:tabs>
        <w:jc w:val="both"/>
        <w:rPr>
          <w:rFonts w:asciiTheme="majorBidi" w:hAnsiTheme="majorBidi" w:cstheme="majorBidi"/>
          <w:rtl/>
        </w:rPr>
      </w:pPr>
      <w:r w:rsidRPr="00603CA3">
        <w:rPr>
          <w:rFonts w:asciiTheme="majorBidi" w:hAnsiTheme="majorBidi" w:cstheme="majorBidi"/>
          <w:rtl/>
        </w:rPr>
        <w:t xml:space="preserve">כל מה שהתרבות הדחיקה – איד, דחפים גופניים </w:t>
      </w:r>
      <w:r w:rsidR="004374AD" w:rsidRPr="00603CA3">
        <w:rPr>
          <w:rFonts w:asciiTheme="majorBidi" w:hAnsiTheme="majorBidi" w:cstheme="majorBidi"/>
          <w:rtl/>
        </w:rPr>
        <w:t xml:space="preserve">– </w:t>
      </w:r>
      <w:r w:rsidRPr="00603CA3">
        <w:rPr>
          <w:rFonts w:asciiTheme="majorBidi" w:hAnsiTheme="majorBidi" w:cstheme="majorBidi"/>
          <w:rtl/>
        </w:rPr>
        <w:t xml:space="preserve">מקבל לגיטימציה. נזכור שפרויד אמר שמקור הנוירוזות הוא בהדחקת היצרים, כלומר התרבות יוצרת את הנוירוזה. הקרנבל </w:t>
      </w:r>
      <w:r w:rsidR="007E2D0C" w:rsidRPr="00603CA3">
        <w:rPr>
          <w:rFonts w:asciiTheme="majorBidi" w:hAnsiTheme="majorBidi" w:cstheme="majorBidi"/>
          <w:rtl/>
        </w:rPr>
        <w:t xml:space="preserve">הוא דרכה של התרבות </w:t>
      </w:r>
      <w:r w:rsidRPr="00603CA3">
        <w:rPr>
          <w:rFonts w:asciiTheme="majorBidi" w:hAnsiTheme="majorBidi" w:cstheme="majorBidi"/>
          <w:rtl/>
        </w:rPr>
        <w:t xml:space="preserve">לטפל </w:t>
      </w:r>
      <w:r w:rsidR="007E2D0C" w:rsidRPr="00603CA3">
        <w:rPr>
          <w:rFonts w:asciiTheme="majorBidi" w:hAnsiTheme="majorBidi" w:cstheme="majorBidi"/>
          <w:rtl/>
        </w:rPr>
        <w:t xml:space="preserve">בנוירוזה, על ידי </w:t>
      </w:r>
      <w:r w:rsidRPr="00603CA3">
        <w:rPr>
          <w:rFonts w:asciiTheme="majorBidi" w:hAnsiTheme="majorBidi" w:cstheme="majorBidi"/>
          <w:rtl/>
        </w:rPr>
        <w:t xml:space="preserve">שחרור זמני של היצרי שהודחק. </w:t>
      </w:r>
      <w:r w:rsidR="00635819" w:rsidRPr="00603CA3">
        <w:rPr>
          <w:rFonts w:asciiTheme="majorBidi" w:hAnsiTheme="majorBidi" w:cstheme="majorBidi"/>
          <w:rtl/>
        </w:rPr>
        <w:t>את ה</w:t>
      </w:r>
      <w:r w:rsidRPr="00603CA3">
        <w:rPr>
          <w:rFonts w:asciiTheme="majorBidi" w:hAnsiTheme="majorBidi" w:cstheme="majorBidi"/>
          <w:rtl/>
        </w:rPr>
        <w:t>מין ו</w:t>
      </w:r>
      <w:r w:rsidR="00635819" w:rsidRPr="00603CA3">
        <w:rPr>
          <w:rFonts w:asciiTheme="majorBidi" w:hAnsiTheme="majorBidi" w:cstheme="majorBidi"/>
          <w:rtl/>
        </w:rPr>
        <w:t>ה</w:t>
      </w:r>
      <w:r w:rsidRPr="00603CA3">
        <w:rPr>
          <w:rFonts w:asciiTheme="majorBidi" w:hAnsiTheme="majorBidi" w:cstheme="majorBidi"/>
          <w:rtl/>
        </w:rPr>
        <w:t xml:space="preserve">תוקפנות. </w:t>
      </w:r>
      <w:r w:rsidR="00635819" w:rsidRPr="00603CA3">
        <w:rPr>
          <w:rFonts w:asciiTheme="majorBidi" w:hAnsiTheme="majorBidi" w:cstheme="majorBidi"/>
          <w:rtl/>
        </w:rPr>
        <w:t xml:space="preserve">הוא </w:t>
      </w:r>
      <w:r w:rsidRPr="00603CA3">
        <w:rPr>
          <w:rFonts w:asciiTheme="majorBidi" w:hAnsiTheme="majorBidi" w:cstheme="majorBidi"/>
          <w:rtl/>
        </w:rPr>
        <w:t>כעין טפול קולקטי</w:t>
      </w:r>
      <w:r w:rsidR="00635819" w:rsidRPr="00603CA3">
        <w:rPr>
          <w:rFonts w:asciiTheme="majorBidi" w:hAnsiTheme="majorBidi" w:cstheme="majorBidi"/>
          <w:rtl/>
        </w:rPr>
        <w:t>בי תרבותי בנוירוזה שהתרבות יצרה.</w:t>
      </w:r>
      <w:r w:rsidRPr="00603CA3">
        <w:rPr>
          <w:rFonts w:asciiTheme="majorBidi" w:hAnsiTheme="majorBidi" w:cstheme="majorBidi"/>
          <w:rtl/>
        </w:rPr>
        <w:t xml:space="preserve"> </w:t>
      </w:r>
      <w:r w:rsidR="009E0F39" w:rsidRPr="00603CA3">
        <w:rPr>
          <w:rFonts w:asciiTheme="majorBidi" w:hAnsiTheme="majorBidi" w:cstheme="majorBidi"/>
          <w:rtl/>
        </w:rPr>
        <w:t>הדגשת הגוף בטקסים היא דרך לאינטגרציה של היצר בה</w:t>
      </w:r>
      <w:r w:rsidR="004374AD" w:rsidRPr="00603CA3">
        <w:rPr>
          <w:rFonts w:asciiTheme="majorBidi" w:hAnsiTheme="majorBidi" w:cstheme="majorBidi"/>
          <w:rtl/>
        </w:rPr>
        <w:t>י</w:t>
      </w:r>
      <w:r w:rsidR="009E0F39" w:rsidRPr="00603CA3">
        <w:rPr>
          <w:rFonts w:asciiTheme="majorBidi" w:hAnsiTheme="majorBidi" w:cstheme="majorBidi"/>
          <w:rtl/>
        </w:rPr>
        <w:t xml:space="preserve">בטו הצילי ומפגש חוגג עימו. </w:t>
      </w:r>
    </w:p>
    <w:p w:rsidR="009E0F39" w:rsidRPr="00603CA3" w:rsidRDefault="009E0F39" w:rsidP="00A42A58">
      <w:pPr>
        <w:tabs>
          <w:tab w:val="left" w:pos="1080"/>
        </w:tabs>
        <w:jc w:val="both"/>
        <w:rPr>
          <w:rFonts w:asciiTheme="majorBidi" w:hAnsiTheme="majorBidi" w:cstheme="majorBidi"/>
          <w:rtl/>
        </w:rPr>
      </w:pPr>
    </w:p>
    <w:p w:rsidR="00425BD3" w:rsidRPr="00603CA3" w:rsidRDefault="00425BD3" w:rsidP="00A42A58">
      <w:pPr>
        <w:tabs>
          <w:tab w:val="left" w:pos="1080"/>
        </w:tabs>
        <w:jc w:val="both"/>
        <w:rPr>
          <w:rFonts w:asciiTheme="majorBidi" w:hAnsiTheme="majorBidi" w:cstheme="majorBidi"/>
          <w:rtl/>
        </w:rPr>
      </w:pPr>
      <w:r w:rsidRPr="00603CA3">
        <w:rPr>
          <w:rFonts w:asciiTheme="majorBidi" w:hAnsiTheme="majorBidi" w:cstheme="majorBidi"/>
          <w:rtl/>
        </w:rPr>
        <w:t xml:space="preserve">עקרון ההיפוך </w:t>
      </w:r>
      <w:proofErr w:type="spellStart"/>
      <w:r w:rsidRPr="00603CA3">
        <w:rPr>
          <w:rFonts w:asciiTheme="majorBidi" w:hAnsiTheme="majorBidi" w:cstheme="majorBidi"/>
          <w:rtl/>
        </w:rPr>
        <w:t>הקרנבלי</w:t>
      </w:r>
      <w:proofErr w:type="spellEnd"/>
      <w:r w:rsidRPr="00603CA3">
        <w:rPr>
          <w:rFonts w:asciiTheme="majorBidi" w:hAnsiTheme="majorBidi" w:cstheme="majorBidi"/>
          <w:rtl/>
        </w:rPr>
        <w:t xml:space="preserve"> הוא ביטוי של </w:t>
      </w:r>
      <w:proofErr w:type="spellStart"/>
      <w:r w:rsidRPr="00603CA3">
        <w:rPr>
          <w:rFonts w:asciiTheme="majorBidi" w:hAnsiTheme="majorBidi" w:cstheme="majorBidi"/>
          <w:rtl/>
        </w:rPr>
        <w:t>הטריקסטר</w:t>
      </w:r>
      <w:proofErr w:type="spellEnd"/>
      <w:r w:rsidRPr="00603CA3">
        <w:rPr>
          <w:rFonts w:asciiTheme="majorBidi" w:hAnsiTheme="majorBidi" w:cstheme="majorBidi"/>
          <w:rtl/>
        </w:rPr>
        <w:t>, שובר הגבולות</w:t>
      </w:r>
      <w:r w:rsidR="00F06B85" w:rsidRPr="00603CA3">
        <w:rPr>
          <w:rFonts w:asciiTheme="majorBidi" w:hAnsiTheme="majorBidi" w:cstheme="majorBidi"/>
          <w:rtl/>
        </w:rPr>
        <w:t xml:space="preserve"> עקרון ההיפוך </w:t>
      </w:r>
      <w:proofErr w:type="spellStart"/>
      <w:r w:rsidR="00F06B85" w:rsidRPr="00603CA3">
        <w:rPr>
          <w:rFonts w:asciiTheme="majorBidi" w:hAnsiTheme="majorBidi" w:cstheme="majorBidi"/>
          <w:rtl/>
        </w:rPr>
        <w:t>הקרנבלי</w:t>
      </w:r>
      <w:proofErr w:type="spellEnd"/>
      <w:r w:rsidR="00F06B85" w:rsidRPr="00603CA3">
        <w:rPr>
          <w:rFonts w:asciiTheme="majorBidi" w:hAnsiTheme="majorBidi" w:cstheme="majorBidi"/>
          <w:rtl/>
        </w:rPr>
        <w:t xml:space="preserve"> הוא ביטוי של </w:t>
      </w:r>
      <w:proofErr w:type="spellStart"/>
      <w:r w:rsidR="00F06B85" w:rsidRPr="00603CA3">
        <w:rPr>
          <w:rFonts w:asciiTheme="majorBidi" w:hAnsiTheme="majorBidi" w:cstheme="majorBidi"/>
          <w:rtl/>
        </w:rPr>
        <w:t>הטריקסטר</w:t>
      </w:r>
      <w:proofErr w:type="spellEnd"/>
      <w:r w:rsidR="00F06B85" w:rsidRPr="00603CA3">
        <w:rPr>
          <w:rFonts w:asciiTheme="majorBidi" w:hAnsiTheme="majorBidi" w:cstheme="majorBidi"/>
          <w:rtl/>
        </w:rPr>
        <w:t>, שובר הגבולות של חוק-סדר-הגיון,</w:t>
      </w:r>
      <w:r w:rsidRPr="00603CA3">
        <w:rPr>
          <w:rFonts w:asciiTheme="majorBidi" w:hAnsiTheme="majorBidi" w:cstheme="majorBidi"/>
          <w:rtl/>
        </w:rPr>
        <w:t xml:space="preserve"> הוא שמחת הלץ שחי את הצל והיצרים. שמותר לו </w:t>
      </w:r>
      <w:proofErr w:type="spellStart"/>
      <w:r w:rsidRPr="00603CA3">
        <w:rPr>
          <w:rFonts w:asciiTheme="majorBidi" w:hAnsiTheme="majorBidi" w:cstheme="majorBidi"/>
          <w:rtl/>
        </w:rPr>
        <w:t>הכל</w:t>
      </w:r>
      <w:proofErr w:type="spellEnd"/>
      <w:r w:rsidRPr="00603CA3">
        <w:rPr>
          <w:rFonts w:asciiTheme="majorBidi" w:hAnsiTheme="majorBidi" w:cstheme="majorBidi"/>
          <w:rtl/>
        </w:rPr>
        <w:t xml:space="preserve"> "בצחוק", מותר לו להיות אנרכיסטי - תוקפני ומיני. </w:t>
      </w:r>
      <w:r w:rsidR="00A02E2F" w:rsidRPr="00603CA3">
        <w:rPr>
          <w:rFonts w:asciiTheme="majorBidi" w:hAnsiTheme="majorBidi" w:cstheme="majorBidi"/>
          <w:rtl/>
        </w:rPr>
        <w:t xml:space="preserve">כאן משתלב </w:t>
      </w:r>
      <w:proofErr w:type="spellStart"/>
      <w:r w:rsidR="00A02E2F" w:rsidRPr="00603CA3">
        <w:rPr>
          <w:rFonts w:asciiTheme="majorBidi" w:hAnsiTheme="majorBidi" w:cstheme="majorBidi"/>
          <w:rtl/>
        </w:rPr>
        <w:t>הטריקסטר</w:t>
      </w:r>
      <w:proofErr w:type="spellEnd"/>
      <w:r w:rsidR="002075CF" w:rsidRPr="00603CA3">
        <w:rPr>
          <w:rFonts w:asciiTheme="majorBidi" w:hAnsiTheme="majorBidi" w:cstheme="majorBidi"/>
          <w:rtl/>
        </w:rPr>
        <w:t>-לץ</w:t>
      </w:r>
      <w:r w:rsidR="00A02E2F" w:rsidRPr="00603CA3">
        <w:rPr>
          <w:rFonts w:asciiTheme="majorBidi" w:hAnsiTheme="majorBidi" w:cstheme="majorBidi"/>
          <w:rtl/>
        </w:rPr>
        <w:t xml:space="preserve"> עם אופיו הא-מוסרי של דיוניסוס שהוא מעבר לטוב ולרע, כלומר, אדיש למוסר.</w:t>
      </w:r>
    </w:p>
    <w:p w:rsidR="00F03218" w:rsidRPr="00603CA3" w:rsidRDefault="00425BD3" w:rsidP="00A42A58">
      <w:pPr>
        <w:tabs>
          <w:tab w:val="left" w:pos="1080"/>
        </w:tabs>
        <w:jc w:val="both"/>
        <w:rPr>
          <w:rFonts w:asciiTheme="majorBidi" w:hAnsiTheme="majorBidi" w:cstheme="majorBidi"/>
          <w:rtl/>
        </w:rPr>
      </w:pPr>
      <w:r w:rsidRPr="00603CA3">
        <w:rPr>
          <w:rFonts w:asciiTheme="majorBidi" w:hAnsiTheme="majorBidi" w:cstheme="majorBidi"/>
          <w:rtl/>
        </w:rPr>
        <w:t>המאפיין את הליצן</w:t>
      </w:r>
      <w:r w:rsidR="00BE39C0" w:rsidRPr="00603CA3">
        <w:rPr>
          <w:rFonts w:asciiTheme="majorBidi" w:hAnsiTheme="majorBidi" w:cstheme="majorBidi"/>
          <w:rtl/>
        </w:rPr>
        <w:t>-שוטה</w:t>
      </w:r>
      <w:r w:rsidRPr="00603CA3">
        <w:rPr>
          <w:rFonts w:asciiTheme="majorBidi" w:hAnsiTheme="majorBidi" w:cstheme="majorBidi"/>
          <w:rtl/>
        </w:rPr>
        <w:t xml:space="preserve"> הוא ניגודי הביגוד שלו. בבגד הליצן כל הניגודים המפוררים לחלקים אחוזים יחד: הוא כושל ו</w:t>
      </w:r>
      <w:r w:rsidR="00A02E2F" w:rsidRPr="00603CA3">
        <w:rPr>
          <w:rFonts w:asciiTheme="majorBidi" w:hAnsiTheme="majorBidi" w:cstheme="majorBidi"/>
          <w:rtl/>
        </w:rPr>
        <w:t xml:space="preserve">להטוטן </w:t>
      </w:r>
      <w:r w:rsidRPr="00603CA3">
        <w:rPr>
          <w:rFonts w:asciiTheme="majorBidi" w:hAnsiTheme="majorBidi" w:cstheme="majorBidi"/>
          <w:rtl/>
        </w:rPr>
        <w:t xml:space="preserve">מיומן , לא יוצלח וכל יכול וקוסם כאחד, והוא גם יוניסקס. </w:t>
      </w:r>
    </w:p>
    <w:p w:rsidR="00F03218" w:rsidRPr="00603CA3" w:rsidRDefault="00F03218" w:rsidP="00A42A58">
      <w:pPr>
        <w:tabs>
          <w:tab w:val="left" w:pos="1080"/>
        </w:tabs>
        <w:jc w:val="both"/>
        <w:rPr>
          <w:rFonts w:asciiTheme="majorBidi" w:hAnsiTheme="majorBidi" w:cstheme="majorBidi"/>
          <w:rtl/>
        </w:rPr>
      </w:pPr>
    </w:p>
    <w:p w:rsidR="00F03218" w:rsidRPr="00603CA3" w:rsidRDefault="00F03218" w:rsidP="00A42A58">
      <w:pPr>
        <w:tabs>
          <w:tab w:val="left" w:pos="1080"/>
        </w:tabs>
        <w:jc w:val="both"/>
        <w:rPr>
          <w:rFonts w:asciiTheme="majorBidi" w:hAnsiTheme="majorBidi" w:cstheme="majorBidi"/>
          <w:rtl/>
        </w:rPr>
      </w:pPr>
      <w:r w:rsidRPr="00603CA3">
        <w:rPr>
          <w:rFonts w:asciiTheme="majorBidi" w:hAnsiTheme="majorBidi" w:cstheme="majorBidi"/>
          <w:noProof/>
          <w:rtl/>
        </w:rPr>
        <w:drawing>
          <wp:inline distT="0" distB="0" distL="0" distR="0">
            <wp:extent cx="1405890" cy="1739086"/>
            <wp:effectExtent l="19050" t="0" r="3810" b="0"/>
            <wp:docPr id="8" name="תמונה 8" descr="C:\רות\My Pictures\קרנבלים\101MSDCF\DSC0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רות\My Pictures\קרנבלים\101MSDCF\DSC02872.JPG"/>
                    <pic:cNvPicPr>
                      <a:picLocks noChangeAspect="1" noChangeArrowheads="1"/>
                    </pic:cNvPicPr>
                  </pic:nvPicPr>
                  <pic:blipFill>
                    <a:blip r:embed="rId18" cstate="print"/>
                    <a:srcRect/>
                    <a:stretch>
                      <a:fillRect/>
                    </a:stretch>
                  </pic:blipFill>
                  <pic:spPr bwMode="auto">
                    <a:xfrm>
                      <a:off x="0" y="0"/>
                      <a:ext cx="1407478" cy="1741050"/>
                    </a:xfrm>
                    <a:prstGeom prst="rect">
                      <a:avLst/>
                    </a:prstGeom>
                    <a:noFill/>
                    <a:ln w="9525">
                      <a:noFill/>
                      <a:miter lim="800000"/>
                      <a:headEnd/>
                      <a:tailEnd/>
                    </a:ln>
                  </pic:spPr>
                </pic:pic>
              </a:graphicData>
            </a:graphic>
          </wp:inline>
        </w:drawing>
      </w:r>
    </w:p>
    <w:p w:rsidR="00F03218" w:rsidRPr="00603CA3" w:rsidRDefault="00F03218" w:rsidP="00A42A58">
      <w:pPr>
        <w:tabs>
          <w:tab w:val="left" w:pos="1080"/>
        </w:tabs>
        <w:jc w:val="both"/>
        <w:rPr>
          <w:rFonts w:asciiTheme="majorBidi" w:hAnsiTheme="majorBidi" w:cstheme="majorBidi"/>
          <w:rtl/>
        </w:rPr>
      </w:pPr>
    </w:p>
    <w:p w:rsidR="004374AD" w:rsidRPr="00603CA3" w:rsidRDefault="00425BD3" w:rsidP="00100196">
      <w:pPr>
        <w:tabs>
          <w:tab w:val="left" w:pos="1080"/>
        </w:tabs>
        <w:jc w:val="both"/>
        <w:rPr>
          <w:rFonts w:asciiTheme="majorBidi" w:hAnsiTheme="majorBidi" w:cstheme="majorBidi"/>
          <w:rtl/>
        </w:rPr>
      </w:pPr>
      <w:r w:rsidRPr="00603CA3">
        <w:rPr>
          <w:rFonts w:asciiTheme="majorBidi" w:hAnsiTheme="majorBidi" w:cstheme="majorBidi"/>
          <w:rtl/>
        </w:rPr>
        <w:t xml:space="preserve">כך הוא מסמל את חבור הניגודים בזמן </w:t>
      </w:r>
      <w:proofErr w:type="spellStart"/>
      <w:r w:rsidRPr="00603CA3">
        <w:rPr>
          <w:rFonts w:asciiTheme="majorBidi" w:hAnsiTheme="majorBidi" w:cstheme="majorBidi"/>
          <w:rtl/>
        </w:rPr>
        <w:t>המעברי</w:t>
      </w:r>
      <w:proofErr w:type="spellEnd"/>
      <w:r w:rsidRPr="00603CA3">
        <w:rPr>
          <w:rFonts w:asciiTheme="majorBidi" w:hAnsiTheme="majorBidi" w:cstheme="majorBidi"/>
          <w:rtl/>
        </w:rPr>
        <w:t xml:space="preserve"> שיש בו איום בהתפרקות. בכך הוא סמל מחבר שמסייע לאינטגרציה של הנפש במעברים. לכן הוא דמות מרכזית בקרנבל. הצבעוניות של בגדיו מתייחסת ל</w:t>
      </w:r>
      <w:r w:rsidR="00635819" w:rsidRPr="00603CA3">
        <w:rPr>
          <w:rFonts w:asciiTheme="majorBidi" w:hAnsiTheme="majorBidi" w:cstheme="majorBidi"/>
          <w:rtl/>
        </w:rPr>
        <w:t>חיוניות ה</w:t>
      </w:r>
      <w:r w:rsidRPr="00603CA3">
        <w:rPr>
          <w:rFonts w:asciiTheme="majorBidi" w:hAnsiTheme="majorBidi" w:cstheme="majorBidi"/>
          <w:rtl/>
        </w:rPr>
        <w:t xml:space="preserve">יצרים. </w:t>
      </w:r>
      <w:r w:rsidR="00A02E2F" w:rsidRPr="00603CA3">
        <w:rPr>
          <w:rFonts w:asciiTheme="majorBidi" w:hAnsiTheme="majorBidi" w:cstheme="majorBidi"/>
          <w:rtl/>
        </w:rPr>
        <w:t xml:space="preserve">הלץ קשור בקומי, והקומדיה ענינה בחלק התחתון של הגוף, דהיינו, המין וההפרשות. </w:t>
      </w:r>
      <w:r w:rsidRPr="00603CA3">
        <w:rPr>
          <w:rFonts w:asciiTheme="majorBidi" w:hAnsiTheme="majorBidi" w:cstheme="majorBidi"/>
          <w:rtl/>
        </w:rPr>
        <w:t>הלץ מאפשר אפוא את חדוות הצל הגופני.</w:t>
      </w:r>
      <w:r w:rsidR="00100196" w:rsidRPr="00603CA3">
        <w:rPr>
          <w:rFonts w:asciiTheme="majorBidi" w:hAnsiTheme="majorBidi" w:cstheme="majorBidi"/>
          <w:rtl/>
        </w:rPr>
        <w:t xml:space="preserve"> </w:t>
      </w:r>
    </w:p>
    <w:p w:rsidR="00F03218" w:rsidRPr="00603CA3" w:rsidRDefault="00F03218" w:rsidP="00A42A58">
      <w:pPr>
        <w:tabs>
          <w:tab w:val="left" w:pos="1080"/>
        </w:tabs>
        <w:jc w:val="both"/>
        <w:rPr>
          <w:rFonts w:asciiTheme="majorBidi" w:hAnsiTheme="majorBidi" w:cstheme="majorBidi"/>
          <w:rtl/>
        </w:rPr>
      </w:pPr>
    </w:p>
    <w:p w:rsidR="00D07A9D" w:rsidRDefault="00100196" w:rsidP="00100196">
      <w:pPr>
        <w:tabs>
          <w:tab w:val="left" w:pos="1080"/>
        </w:tabs>
        <w:jc w:val="both"/>
        <w:rPr>
          <w:rFonts w:asciiTheme="majorBidi" w:hAnsiTheme="majorBidi" w:cstheme="majorBidi"/>
          <w:rtl/>
        </w:rPr>
      </w:pPr>
      <w:r w:rsidRPr="00603CA3">
        <w:rPr>
          <w:rFonts w:asciiTheme="majorBidi" w:hAnsiTheme="majorBidi" w:cstheme="majorBidi"/>
          <w:rtl/>
        </w:rPr>
        <w:t xml:space="preserve">הנה ליצן בעבודה של מטופלת המתארת את הליצן </w:t>
      </w:r>
      <w:proofErr w:type="spellStart"/>
      <w:r w:rsidRPr="00603CA3">
        <w:rPr>
          <w:rFonts w:asciiTheme="majorBidi" w:hAnsiTheme="majorBidi" w:cstheme="majorBidi"/>
          <w:rtl/>
        </w:rPr>
        <w:t>בהבטו</w:t>
      </w:r>
      <w:proofErr w:type="spellEnd"/>
      <w:r w:rsidRPr="00603CA3">
        <w:rPr>
          <w:rFonts w:asciiTheme="majorBidi" w:hAnsiTheme="majorBidi" w:cstheme="majorBidi"/>
          <w:rtl/>
        </w:rPr>
        <w:t xml:space="preserve"> האפל הפנימי וריבוי </w:t>
      </w:r>
      <w:proofErr w:type="spellStart"/>
      <w:r w:rsidRPr="00603CA3">
        <w:rPr>
          <w:rFonts w:asciiTheme="majorBidi" w:hAnsiTheme="majorBidi" w:cstheme="majorBidi"/>
          <w:rtl/>
        </w:rPr>
        <w:t>הבטיו</w:t>
      </w:r>
      <w:proofErr w:type="spellEnd"/>
      <w:r w:rsidRPr="00603CA3">
        <w:rPr>
          <w:rFonts w:asciiTheme="majorBidi" w:hAnsiTheme="majorBidi" w:cstheme="majorBidi"/>
          <w:rtl/>
        </w:rPr>
        <w:t>:</w:t>
      </w:r>
    </w:p>
    <w:p w:rsidR="00D07A9D" w:rsidRDefault="00D07A9D" w:rsidP="00100196">
      <w:pPr>
        <w:tabs>
          <w:tab w:val="left" w:pos="1080"/>
        </w:tabs>
        <w:jc w:val="both"/>
        <w:rPr>
          <w:rFonts w:asciiTheme="majorBidi" w:hAnsiTheme="majorBidi" w:cstheme="majorBidi"/>
          <w:rtl/>
        </w:rPr>
      </w:pPr>
    </w:p>
    <w:p w:rsidR="00100196" w:rsidRPr="00603CA3" w:rsidRDefault="00100196" w:rsidP="00100196">
      <w:pPr>
        <w:tabs>
          <w:tab w:val="left" w:pos="1080"/>
        </w:tabs>
        <w:jc w:val="both"/>
        <w:rPr>
          <w:rFonts w:asciiTheme="majorBidi" w:hAnsiTheme="majorBidi" w:cstheme="majorBidi"/>
          <w:rtl/>
        </w:rPr>
      </w:pPr>
      <w:r w:rsidRPr="00603CA3">
        <w:rPr>
          <w:rFonts w:asciiTheme="majorBidi" w:hAnsiTheme="majorBidi" w:cstheme="majorBidi"/>
          <w:noProof/>
          <w:rtl/>
        </w:rPr>
        <w:drawing>
          <wp:inline distT="0" distB="0" distL="0" distR="0">
            <wp:extent cx="1307777" cy="2217420"/>
            <wp:effectExtent l="19050" t="0" r="6673" b="0"/>
            <wp:docPr id="17" name="תמונה 24" descr="C:\רות\My Pictures\אלכימיה2\אלכימיה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רות\My Pictures\אלכימיה2\אלכימיה 001.jpg"/>
                    <pic:cNvPicPr>
                      <a:picLocks noChangeAspect="1" noChangeArrowheads="1"/>
                    </pic:cNvPicPr>
                  </pic:nvPicPr>
                  <pic:blipFill>
                    <a:blip r:embed="rId19" cstate="print"/>
                    <a:srcRect/>
                    <a:stretch>
                      <a:fillRect/>
                    </a:stretch>
                  </pic:blipFill>
                  <pic:spPr bwMode="auto">
                    <a:xfrm>
                      <a:off x="0" y="0"/>
                      <a:ext cx="1309096" cy="2219657"/>
                    </a:xfrm>
                    <a:prstGeom prst="rect">
                      <a:avLst/>
                    </a:prstGeom>
                    <a:noFill/>
                    <a:ln w="9525">
                      <a:noFill/>
                      <a:miter lim="800000"/>
                      <a:headEnd/>
                      <a:tailEnd/>
                    </a:ln>
                  </pic:spPr>
                </pic:pic>
              </a:graphicData>
            </a:graphic>
          </wp:inline>
        </w:drawing>
      </w:r>
    </w:p>
    <w:p w:rsidR="00100196" w:rsidRPr="00603CA3" w:rsidRDefault="00100196" w:rsidP="00100196">
      <w:pPr>
        <w:tabs>
          <w:tab w:val="left" w:pos="1080"/>
        </w:tabs>
        <w:jc w:val="both"/>
        <w:rPr>
          <w:rFonts w:asciiTheme="majorBidi" w:hAnsiTheme="majorBidi" w:cstheme="majorBidi"/>
          <w:rtl/>
        </w:rPr>
      </w:pPr>
    </w:p>
    <w:p w:rsidR="00100196" w:rsidRPr="00603CA3" w:rsidRDefault="00100196" w:rsidP="00100196">
      <w:pPr>
        <w:tabs>
          <w:tab w:val="left" w:pos="1080"/>
        </w:tabs>
        <w:jc w:val="both"/>
        <w:rPr>
          <w:rFonts w:asciiTheme="majorBidi" w:hAnsiTheme="majorBidi" w:cstheme="majorBidi"/>
          <w:rtl/>
        </w:rPr>
      </w:pPr>
    </w:p>
    <w:p w:rsidR="00100196" w:rsidRPr="00603CA3" w:rsidRDefault="00100196" w:rsidP="00100196">
      <w:pPr>
        <w:tabs>
          <w:tab w:val="left" w:pos="1080"/>
        </w:tabs>
        <w:jc w:val="both"/>
        <w:rPr>
          <w:rFonts w:asciiTheme="majorBidi" w:hAnsiTheme="majorBidi" w:cstheme="majorBidi"/>
          <w:rtl/>
        </w:rPr>
      </w:pPr>
    </w:p>
    <w:p w:rsidR="00100196" w:rsidRPr="00603CA3" w:rsidRDefault="00100196" w:rsidP="00100196">
      <w:pPr>
        <w:tabs>
          <w:tab w:val="left" w:pos="1080"/>
        </w:tabs>
        <w:jc w:val="both"/>
        <w:rPr>
          <w:rFonts w:asciiTheme="majorBidi" w:hAnsiTheme="majorBidi" w:cstheme="majorBidi"/>
          <w:rtl/>
        </w:rPr>
      </w:pPr>
      <w:r w:rsidRPr="00603CA3">
        <w:rPr>
          <w:rFonts w:asciiTheme="majorBidi" w:hAnsiTheme="majorBidi" w:cstheme="majorBidi"/>
          <w:rtl/>
        </w:rPr>
        <w:lastRenderedPageBreak/>
        <w:t>ציור בן זמננו של הלץ האינדיאני השבטי:</w:t>
      </w:r>
      <w:r w:rsidR="00D07A9D" w:rsidRPr="00603CA3">
        <w:rPr>
          <w:rFonts w:asciiTheme="majorBidi" w:hAnsiTheme="majorBidi" w:cstheme="majorBidi"/>
        </w:rPr>
        <w:object w:dxaOrig="7185"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6pt;height:133.8pt" o:ole="">
            <v:imagedata r:id="rId20" o:title=""/>
          </v:shape>
          <o:OLEObject Type="Embed" ProgID="PowerPoint.Slide.12" ShapeID="_x0000_i1025" DrawAspect="Content" ObjectID="_1462820706" r:id="rId21"/>
        </w:object>
      </w:r>
    </w:p>
    <w:p w:rsidR="00100196" w:rsidRPr="00603CA3" w:rsidRDefault="00100196" w:rsidP="00A42A58">
      <w:pPr>
        <w:tabs>
          <w:tab w:val="left" w:pos="1080"/>
        </w:tabs>
        <w:jc w:val="both"/>
        <w:rPr>
          <w:rFonts w:asciiTheme="majorBidi" w:hAnsiTheme="majorBidi" w:cstheme="majorBidi"/>
          <w:rtl/>
        </w:rPr>
      </w:pPr>
    </w:p>
    <w:p w:rsidR="000D4B21" w:rsidRPr="00603CA3" w:rsidRDefault="000D4B21" w:rsidP="00A42A58">
      <w:pPr>
        <w:tabs>
          <w:tab w:val="left" w:pos="1080"/>
        </w:tabs>
        <w:jc w:val="both"/>
        <w:rPr>
          <w:rFonts w:asciiTheme="majorBidi" w:hAnsiTheme="majorBidi" w:cstheme="majorBidi"/>
          <w:rtl/>
        </w:rPr>
      </w:pPr>
      <w:r w:rsidRPr="00603CA3">
        <w:rPr>
          <w:rFonts w:asciiTheme="majorBidi" w:hAnsiTheme="majorBidi" w:cstheme="majorBidi"/>
          <w:rtl/>
        </w:rPr>
        <w:t>האל המסייע במעבר, אל ה</w:t>
      </w:r>
      <w:r w:rsidR="007E2D0C" w:rsidRPr="00603CA3">
        <w:rPr>
          <w:rFonts w:asciiTheme="majorBidi" w:hAnsiTheme="majorBidi" w:cstheme="majorBidi"/>
          <w:rtl/>
        </w:rPr>
        <w:t>דרכים וה</w:t>
      </w:r>
      <w:r w:rsidRPr="00603CA3">
        <w:rPr>
          <w:rFonts w:asciiTheme="majorBidi" w:hAnsiTheme="majorBidi" w:cstheme="majorBidi"/>
          <w:rtl/>
        </w:rPr>
        <w:t xml:space="preserve">מעברים, הוא </w:t>
      </w:r>
      <w:proofErr w:type="spellStart"/>
      <w:r w:rsidRPr="00603CA3">
        <w:rPr>
          <w:rFonts w:asciiTheme="majorBidi" w:hAnsiTheme="majorBidi" w:cstheme="majorBidi"/>
          <w:rtl/>
        </w:rPr>
        <w:t>הרמס</w:t>
      </w:r>
      <w:proofErr w:type="spellEnd"/>
      <w:r w:rsidRPr="00603CA3">
        <w:rPr>
          <w:rFonts w:asciiTheme="majorBidi" w:hAnsiTheme="majorBidi" w:cstheme="majorBidi"/>
          <w:rtl/>
        </w:rPr>
        <w:t>-מרקורי</w:t>
      </w:r>
      <w:r w:rsidR="00747E4B" w:rsidRPr="00603CA3">
        <w:rPr>
          <w:rStyle w:val="a8"/>
          <w:rFonts w:asciiTheme="majorBidi" w:hAnsiTheme="majorBidi" w:cstheme="majorBidi"/>
          <w:rtl/>
        </w:rPr>
        <w:endnoteReference w:id="14"/>
      </w:r>
      <w:r w:rsidRPr="00603CA3">
        <w:rPr>
          <w:rFonts w:asciiTheme="majorBidi" w:hAnsiTheme="majorBidi" w:cstheme="majorBidi"/>
          <w:rtl/>
        </w:rPr>
        <w:t xml:space="preserve"> (ראו פרק), שבגמישותו חוצה גבולות, ומאפשר לחבר בין מצבי-זמן, מצבי-תודעה ומצבי חיים. </w:t>
      </w:r>
      <w:proofErr w:type="spellStart"/>
      <w:r w:rsidRPr="00603CA3">
        <w:rPr>
          <w:rFonts w:asciiTheme="majorBidi" w:hAnsiTheme="majorBidi" w:cstheme="majorBidi"/>
          <w:rtl/>
        </w:rPr>
        <w:t>הרמס</w:t>
      </w:r>
      <w:proofErr w:type="spellEnd"/>
      <w:r w:rsidRPr="00603CA3">
        <w:rPr>
          <w:rFonts w:asciiTheme="majorBidi" w:hAnsiTheme="majorBidi" w:cstheme="majorBidi"/>
          <w:rtl/>
        </w:rPr>
        <w:t xml:space="preserve">, האל היצירתי, מביא חומרים מהלא-מודע ולכן גם מהיצרים. </w:t>
      </w:r>
      <w:proofErr w:type="spellStart"/>
      <w:r w:rsidRPr="00603CA3">
        <w:rPr>
          <w:rFonts w:asciiTheme="majorBidi" w:hAnsiTheme="majorBidi" w:cstheme="majorBidi"/>
          <w:rtl/>
        </w:rPr>
        <w:t>הרמס</w:t>
      </w:r>
      <w:proofErr w:type="spellEnd"/>
      <w:r w:rsidRPr="00603CA3">
        <w:rPr>
          <w:rFonts w:asciiTheme="majorBidi" w:hAnsiTheme="majorBidi" w:cstheme="majorBidi"/>
          <w:rtl/>
        </w:rPr>
        <w:t xml:space="preserve"> עצמו בתחילתו גולם עם פאלוס זקוף כאל פריון. </w:t>
      </w:r>
      <w:proofErr w:type="spellStart"/>
      <w:r w:rsidRPr="00603CA3">
        <w:rPr>
          <w:rFonts w:asciiTheme="majorBidi" w:hAnsiTheme="majorBidi" w:cstheme="majorBidi"/>
          <w:rtl/>
        </w:rPr>
        <w:t>הרמס</w:t>
      </w:r>
      <w:proofErr w:type="spellEnd"/>
      <w:r w:rsidRPr="00603CA3">
        <w:rPr>
          <w:rFonts w:asciiTheme="majorBidi" w:hAnsiTheme="majorBidi" w:cstheme="majorBidi"/>
          <w:rtl/>
        </w:rPr>
        <w:t xml:space="preserve"> חוצה הגבולות של מעברי החיים הוא גם האל המגלם את </w:t>
      </w:r>
      <w:proofErr w:type="spellStart"/>
      <w:r w:rsidRPr="00603CA3">
        <w:rPr>
          <w:rFonts w:asciiTheme="majorBidi" w:hAnsiTheme="majorBidi" w:cstheme="majorBidi"/>
          <w:rtl/>
        </w:rPr>
        <w:t>ההבט</w:t>
      </w:r>
      <w:proofErr w:type="spellEnd"/>
      <w:r w:rsidRPr="00603CA3">
        <w:rPr>
          <w:rFonts w:asciiTheme="majorBidi" w:hAnsiTheme="majorBidi" w:cstheme="majorBidi"/>
          <w:rtl/>
        </w:rPr>
        <w:t xml:space="preserve"> הצילי של הנפש ואת הליצן </w:t>
      </w:r>
      <w:proofErr w:type="spellStart"/>
      <w:r w:rsidRPr="00603CA3">
        <w:rPr>
          <w:rFonts w:asciiTheme="majorBidi" w:hAnsiTheme="majorBidi" w:cstheme="majorBidi"/>
          <w:rtl/>
        </w:rPr>
        <w:t>הטריקסטר</w:t>
      </w:r>
      <w:proofErr w:type="spellEnd"/>
      <w:r w:rsidRPr="00603CA3">
        <w:rPr>
          <w:rFonts w:asciiTheme="majorBidi" w:hAnsiTheme="majorBidi" w:cstheme="majorBidi"/>
          <w:rtl/>
        </w:rPr>
        <w:t>.</w:t>
      </w:r>
    </w:p>
    <w:p w:rsidR="00F03218" w:rsidRPr="00603CA3" w:rsidRDefault="00F03218" w:rsidP="00F03218">
      <w:pPr>
        <w:tabs>
          <w:tab w:val="left" w:pos="1080"/>
        </w:tabs>
        <w:jc w:val="both"/>
        <w:rPr>
          <w:rFonts w:asciiTheme="majorBidi" w:hAnsiTheme="majorBidi" w:cstheme="majorBidi"/>
          <w:rtl/>
        </w:rPr>
      </w:pPr>
      <w:r w:rsidRPr="00603CA3">
        <w:rPr>
          <w:rFonts w:asciiTheme="majorBidi" w:hAnsiTheme="majorBidi" w:cstheme="majorBidi"/>
          <w:rtl/>
        </w:rPr>
        <w:t xml:space="preserve">אל אחר, פריאפוס, שהוא בעל פאלוס זקוף תמידי, הוא לפי המיתוס בנם של דיוניסוס ואפרודיטה, אך יש הגורסים שהוא בנם </w:t>
      </w:r>
      <w:r w:rsidR="00747E4B" w:rsidRPr="00603CA3">
        <w:rPr>
          <w:rFonts w:asciiTheme="majorBidi" w:hAnsiTheme="majorBidi" w:cstheme="majorBidi"/>
          <w:rtl/>
        </w:rPr>
        <w:t xml:space="preserve">ש </w:t>
      </w:r>
      <w:proofErr w:type="spellStart"/>
      <w:r w:rsidR="00747E4B" w:rsidRPr="00603CA3">
        <w:rPr>
          <w:rFonts w:asciiTheme="majorBidi" w:hAnsiTheme="majorBidi" w:cstheme="majorBidi"/>
          <w:rtl/>
        </w:rPr>
        <w:t>הרמס</w:t>
      </w:r>
      <w:proofErr w:type="spellEnd"/>
      <w:r w:rsidR="00747E4B" w:rsidRPr="00603CA3">
        <w:rPr>
          <w:rFonts w:asciiTheme="majorBidi" w:hAnsiTheme="majorBidi" w:cstheme="majorBidi"/>
          <w:rtl/>
        </w:rPr>
        <w:t xml:space="preserve"> ואפרודיטה. הוא תמיד שובב,</w:t>
      </w:r>
      <w:r w:rsidRPr="00603CA3">
        <w:rPr>
          <w:rFonts w:asciiTheme="majorBidi" w:hAnsiTheme="majorBidi" w:cstheme="majorBidi"/>
          <w:rtl/>
        </w:rPr>
        <w:t xml:space="preserve"> טבעי, כמו ילד חסר מעצורים, מלא הומור ואהבת חיים. במובן זה פריאפוס הארוטי מבטא את הבט </w:t>
      </w:r>
      <w:proofErr w:type="spellStart"/>
      <w:r w:rsidRPr="00603CA3">
        <w:rPr>
          <w:rFonts w:asciiTheme="majorBidi" w:hAnsiTheme="majorBidi" w:cstheme="majorBidi"/>
          <w:rtl/>
        </w:rPr>
        <w:t>הטריקסטר</w:t>
      </w:r>
      <w:proofErr w:type="spellEnd"/>
      <w:r w:rsidRPr="00603CA3">
        <w:rPr>
          <w:rFonts w:asciiTheme="majorBidi" w:hAnsiTheme="majorBidi" w:cstheme="majorBidi"/>
          <w:rtl/>
        </w:rPr>
        <w:t xml:space="preserve"> של </w:t>
      </w:r>
      <w:proofErr w:type="spellStart"/>
      <w:r w:rsidRPr="00603CA3">
        <w:rPr>
          <w:rFonts w:asciiTheme="majorBidi" w:hAnsiTheme="majorBidi" w:cstheme="majorBidi"/>
          <w:rtl/>
        </w:rPr>
        <w:t>הרמס</w:t>
      </w:r>
      <w:proofErr w:type="spellEnd"/>
      <w:r w:rsidRPr="00603CA3">
        <w:rPr>
          <w:rFonts w:asciiTheme="majorBidi" w:hAnsiTheme="majorBidi" w:cstheme="majorBidi"/>
          <w:rtl/>
        </w:rPr>
        <w:t xml:space="preserve">, הליצן </w:t>
      </w:r>
      <w:proofErr w:type="spellStart"/>
      <w:r w:rsidRPr="00603CA3">
        <w:rPr>
          <w:rFonts w:asciiTheme="majorBidi" w:hAnsiTheme="majorBidi" w:cstheme="majorBidi"/>
          <w:rtl/>
        </w:rPr>
        <w:t>הקרנבלי</w:t>
      </w:r>
      <w:proofErr w:type="spellEnd"/>
      <w:r w:rsidR="00747E4B" w:rsidRPr="00603CA3">
        <w:rPr>
          <w:rStyle w:val="a8"/>
          <w:rFonts w:asciiTheme="majorBidi" w:hAnsiTheme="majorBidi" w:cstheme="majorBidi"/>
          <w:rtl/>
        </w:rPr>
        <w:endnoteReference w:id="15"/>
      </w:r>
      <w:r w:rsidRPr="00603CA3">
        <w:rPr>
          <w:rFonts w:asciiTheme="majorBidi" w:hAnsiTheme="majorBidi" w:cstheme="majorBidi"/>
          <w:rtl/>
        </w:rPr>
        <w:t>.</w:t>
      </w:r>
    </w:p>
    <w:p w:rsidR="00D07A9D" w:rsidRDefault="00F03218" w:rsidP="00BF55DF">
      <w:pPr>
        <w:tabs>
          <w:tab w:val="left" w:pos="1080"/>
        </w:tabs>
        <w:jc w:val="both"/>
        <w:rPr>
          <w:rFonts w:asciiTheme="majorBidi" w:hAnsiTheme="majorBidi" w:cstheme="majorBidi"/>
          <w:rtl/>
        </w:rPr>
      </w:pPr>
      <w:r w:rsidRPr="00603CA3">
        <w:rPr>
          <w:rFonts w:asciiTheme="majorBidi" w:hAnsiTheme="majorBidi" w:cstheme="majorBidi"/>
          <w:rtl/>
        </w:rPr>
        <w:t>ב</w:t>
      </w:r>
      <w:r w:rsidR="000D4B21" w:rsidRPr="00603CA3">
        <w:rPr>
          <w:rFonts w:asciiTheme="majorBidi" w:hAnsiTheme="majorBidi" w:cstheme="majorBidi"/>
          <w:rtl/>
        </w:rPr>
        <w:t xml:space="preserve">תמונה </w:t>
      </w:r>
      <w:proofErr w:type="spellStart"/>
      <w:r w:rsidR="000D4B21" w:rsidRPr="00603CA3">
        <w:rPr>
          <w:rFonts w:asciiTheme="majorBidi" w:hAnsiTheme="majorBidi" w:cstheme="majorBidi"/>
          <w:rtl/>
        </w:rPr>
        <w:t>מפומ</w:t>
      </w:r>
      <w:r w:rsidRPr="00603CA3">
        <w:rPr>
          <w:rFonts w:asciiTheme="majorBidi" w:hAnsiTheme="majorBidi" w:cstheme="majorBidi"/>
          <w:rtl/>
        </w:rPr>
        <w:t>פיי</w:t>
      </w:r>
      <w:proofErr w:type="spellEnd"/>
      <w:r w:rsidRPr="00603CA3">
        <w:rPr>
          <w:rFonts w:asciiTheme="majorBidi" w:hAnsiTheme="majorBidi" w:cstheme="majorBidi"/>
          <w:rtl/>
        </w:rPr>
        <w:t xml:space="preserve">, שנת 1 לספירה, </w:t>
      </w:r>
      <w:r w:rsidR="002D79E3" w:rsidRPr="00603CA3">
        <w:rPr>
          <w:rFonts w:asciiTheme="majorBidi" w:hAnsiTheme="majorBidi" w:cstheme="majorBidi"/>
          <w:rtl/>
        </w:rPr>
        <w:t xml:space="preserve"> </w:t>
      </w:r>
      <w:r w:rsidRPr="00603CA3">
        <w:rPr>
          <w:rFonts w:asciiTheme="majorBidi" w:hAnsiTheme="majorBidi" w:cstheme="majorBidi"/>
          <w:rtl/>
        </w:rPr>
        <w:t xml:space="preserve">רואים את </w:t>
      </w:r>
      <w:proofErr w:type="spellStart"/>
      <w:r w:rsidRPr="00603CA3">
        <w:rPr>
          <w:rFonts w:asciiTheme="majorBidi" w:hAnsiTheme="majorBidi" w:cstheme="majorBidi"/>
          <w:rtl/>
        </w:rPr>
        <w:t>הרמס</w:t>
      </w:r>
      <w:proofErr w:type="spellEnd"/>
      <w:r w:rsidRPr="00603CA3">
        <w:rPr>
          <w:rFonts w:asciiTheme="majorBidi" w:hAnsiTheme="majorBidi" w:cstheme="majorBidi"/>
          <w:rtl/>
        </w:rPr>
        <w:t xml:space="preserve">-מרקורי עם </w:t>
      </w:r>
      <w:proofErr w:type="spellStart"/>
      <w:r w:rsidRPr="00603CA3">
        <w:rPr>
          <w:rFonts w:asciiTheme="majorBidi" w:hAnsiTheme="majorBidi" w:cstheme="majorBidi"/>
          <w:rtl/>
        </w:rPr>
        <w:t>הקדוקאוס</w:t>
      </w:r>
      <w:proofErr w:type="spellEnd"/>
      <w:r w:rsidRPr="00603CA3">
        <w:rPr>
          <w:rFonts w:asciiTheme="majorBidi" w:hAnsiTheme="majorBidi" w:cstheme="majorBidi"/>
          <w:rtl/>
        </w:rPr>
        <w:t xml:space="preserve"> המאפיין אותו ( המוט עם </w:t>
      </w:r>
    </w:p>
    <w:p w:rsidR="00D07A9D" w:rsidRDefault="00D07A9D" w:rsidP="00BF55DF">
      <w:pPr>
        <w:tabs>
          <w:tab w:val="left" w:pos="1080"/>
        </w:tabs>
        <w:jc w:val="both"/>
        <w:rPr>
          <w:rFonts w:asciiTheme="majorBidi" w:hAnsiTheme="majorBidi" w:cstheme="majorBidi"/>
          <w:rtl/>
        </w:rPr>
      </w:pPr>
    </w:p>
    <w:p w:rsidR="00BF55DF" w:rsidRPr="00603CA3" w:rsidRDefault="00F03218" w:rsidP="00BF55DF">
      <w:pPr>
        <w:tabs>
          <w:tab w:val="left" w:pos="1080"/>
        </w:tabs>
        <w:jc w:val="both"/>
        <w:rPr>
          <w:rFonts w:asciiTheme="majorBidi" w:hAnsiTheme="majorBidi" w:cstheme="majorBidi"/>
          <w:rtl/>
        </w:rPr>
      </w:pPr>
      <w:r w:rsidRPr="00603CA3">
        <w:rPr>
          <w:rFonts w:asciiTheme="majorBidi" w:hAnsiTheme="majorBidi" w:cstheme="majorBidi"/>
          <w:rtl/>
        </w:rPr>
        <w:t>הנחשים המתפתלים)</w:t>
      </w:r>
      <w:r w:rsidR="00BF55DF" w:rsidRPr="00603CA3">
        <w:rPr>
          <w:rFonts w:asciiTheme="majorBidi" w:hAnsiTheme="majorBidi" w:cstheme="majorBidi"/>
          <w:rtl/>
        </w:rPr>
        <w:t xml:space="preserve"> וגם עם פאלוס זקוף:  </w:t>
      </w:r>
      <w:r w:rsidR="00BF55DF" w:rsidRPr="00603CA3">
        <w:rPr>
          <w:rFonts w:asciiTheme="majorBidi" w:hAnsiTheme="majorBidi" w:cstheme="majorBidi"/>
          <w:noProof/>
          <w:rtl/>
        </w:rPr>
        <w:drawing>
          <wp:inline distT="0" distB="0" distL="0" distR="0">
            <wp:extent cx="1691640" cy="1584960"/>
            <wp:effectExtent l="19050" t="0" r="3810" b="0"/>
            <wp:docPr id="10" name="תמונה 10" descr="C:\רות\My Pictures\תמונות להרצאה על הגוף והנשי\=מרקורי פריאפו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רות\My Pictures\תמונות להרצאה על הגוף והנשי\=מרקורי פריאפוס.jpg"/>
                    <pic:cNvPicPr>
                      <a:picLocks noChangeAspect="1" noChangeArrowheads="1"/>
                    </pic:cNvPicPr>
                  </pic:nvPicPr>
                  <pic:blipFill>
                    <a:blip r:embed="rId22" cstate="print"/>
                    <a:srcRect/>
                    <a:stretch>
                      <a:fillRect/>
                    </a:stretch>
                  </pic:blipFill>
                  <pic:spPr bwMode="auto">
                    <a:xfrm>
                      <a:off x="0" y="0"/>
                      <a:ext cx="1691640" cy="1584960"/>
                    </a:xfrm>
                    <a:prstGeom prst="rect">
                      <a:avLst/>
                    </a:prstGeom>
                    <a:noFill/>
                    <a:ln w="9525">
                      <a:noFill/>
                      <a:miter lim="800000"/>
                      <a:headEnd/>
                      <a:tailEnd/>
                    </a:ln>
                  </pic:spPr>
                </pic:pic>
              </a:graphicData>
            </a:graphic>
          </wp:inline>
        </w:drawing>
      </w:r>
    </w:p>
    <w:p w:rsidR="00BA487C" w:rsidRDefault="00BA487C" w:rsidP="00A42A58">
      <w:pPr>
        <w:tabs>
          <w:tab w:val="left" w:pos="1080"/>
        </w:tabs>
        <w:jc w:val="both"/>
        <w:rPr>
          <w:rFonts w:asciiTheme="majorBidi" w:hAnsiTheme="majorBidi" w:cstheme="majorBidi"/>
          <w:rtl/>
        </w:rPr>
      </w:pPr>
    </w:p>
    <w:p w:rsidR="002E713B" w:rsidRPr="00603CA3" w:rsidRDefault="002E713B" w:rsidP="00A42A58">
      <w:pPr>
        <w:tabs>
          <w:tab w:val="left" w:pos="1080"/>
        </w:tabs>
        <w:jc w:val="both"/>
        <w:rPr>
          <w:rFonts w:asciiTheme="majorBidi" w:hAnsiTheme="majorBidi" w:cstheme="majorBidi"/>
          <w:rtl/>
        </w:rPr>
      </w:pPr>
      <w:r w:rsidRPr="00603CA3">
        <w:rPr>
          <w:rFonts w:asciiTheme="majorBidi" w:hAnsiTheme="majorBidi" w:cstheme="majorBidi"/>
          <w:rtl/>
        </w:rPr>
        <w:t>נסכם שהארכיטיפים של הקרנ</w:t>
      </w:r>
      <w:r w:rsidR="00F03218" w:rsidRPr="00603CA3">
        <w:rPr>
          <w:rFonts w:asciiTheme="majorBidi" w:hAnsiTheme="majorBidi" w:cstheme="majorBidi"/>
          <w:rtl/>
        </w:rPr>
        <w:t xml:space="preserve">בל הם דיוניסוס,  </w:t>
      </w:r>
      <w:proofErr w:type="spellStart"/>
      <w:r w:rsidR="00F03218" w:rsidRPr="00603CA3">
        <w:rPr>
          <w:rFonts w:asciiTheme="majorBidi" w:hAnsiTheme="majorBidi" w:cstheme="majorBidi"/>
          <w:rtl/>
        </w:rPr>
        <w:t>והרמס</w:t>
      </w:r>
      <w:proofErr w:type="spellEnd"/>
      <w:r w:rsidR="00F03218" w:rsidRPr="00603CA3">
        <w:rPr>
          <w:rFonts w:asciiTheme="majorBidi" w:hAnsiTheme="majorBidi" w:cstheme="majorBidi"/>
          <w:rtl/>
        </w:rPr>
        <w:t xml:space="preserve"> </w:t>
      </w:r>
      <w:proofErr w:type="spellStart"/>
      <w:r w:rsidR="00F03218" w:rsidRPr="00603CA3">
        <w:rPr>
          <w:rFonts w:asciiTheme="majorBidi" w:hAnsiTheme="majorBidi" w:cstheme="majorBidi"/>
          <w:rtl/>
        </w:rPr>
        <w:t>כטריקסטר</w:t>
      </w:r>
      <w:proofErr w:type="spellEnd"/>
      <w:r w:rsidR="00F03218" w:rsidRPr="00603CA3">
        <w:rPr>
          <w:rFonts w:asciiTheme="majorBidi" w:hAnsiTheme="majorBidi" w:cstheme="majorBidi"/>
          <w:rtl/>
        </w:rPr>
        <w:t>, והליצן.</w:t>
      </w:r>
    </w:p>
    <w:p w:rsidR="000D4B21" w:rsidRPr="00603CA3" w:rsidRDefault="000D4B21" w:rsidP="00A42A58">
      <w:pPr>
        <w:tabs>
          <w:tab w:val="left" w:pos="1080"/>
        </w:tabs>
        <w:jc w:val="both"/>
        <w:rPr>
          <w:rFonts w:asciiTheme="majorBidi" w:hAnsiTheme="majorBidi" w:cstheme="majorBidi"/>
          <w:rtl/>
        </w:rPr>
      </w:pPr>
    </w:p>
    <w:p w:rsidR="00F7216B" w:rsidRPr="00603CA3" w:rsidRDefault="00F91655" w:rsidP="00A42A58">
      <w:pPr>
        <w:jc w:val="both"/>
        <w:rPr>
          <w:rFonts w:asciiTheme="majorBidi" w:hAnsiTheme="majorBidi" w:cstheme="majorBidi"/>
          <w:u w:val="single"/>
          <w:rtl/>
        </w:rPr>
      </w:pPr>
      <w:r w:rsidRPr="00603CA3">
        <w:rPr>
          <w:rFonts w:asciiTheme="majorBidi" w:hAnsiTheme="majorBidi" w:cstheme="majorBidi"/>
          <w:u w:val="single"/>
          <w:rtl/>
        </w:rPr>
        <w:t>מעברי חיים</w:t>
      </w:r>
    </w:p>
    <w:p w:rsidR="00F20FBF" w:rsidRPr="00603CA3" w:rsidRDefault="00F20FBF" w:rsidP="00A42A58">
      <w:pPr>
        <w:jc w:val="both"/>
        <w:rPr>
          <w:rFonts w:asciiTheme="majorBidi" w:hAnsiTheme="majorBidi" w:cstheme="majorBidi"/>
          <w:u w:val="single"/>
          <w:rtl/>
        </w:rPr>
      </w:pPr>
    </w:p>
    <w:p w:rsidR="00F20FBF" w:rsidRPr="00603CA3" w:rsidRDefault="00F20FBF" w:rsidP="00A42A58">
      <w:pPr>
        <w:jc w:val="both"/>
        <w:rPr>
          <w:rFonts w:asciiTheme="majorBidi" w:hAnsiTheme="majorBidi" w:cstheme="majorBidi"/>
          <w:rtl/>
        </w:rPr>
      </w:pPr>
      <w:r w:rsidRPr="00603CA3">
        <w:rPr>
          <w:rFonts w:asciiTheme="majorBidi" w:hAnsiTheme="majorBidi" w:cstheme="majorBidi"/>
          <w:rtl/>
        </w:rPr>
        <w:t>בניגוד למעברי עונות שהריטואלים נועדו לאפשר אותם כדי שהחיים ימשיכו ויחזרו על עצמם שוב ושוב, הרי שמעברי החיים נועדו לא רק לצלוח אותם אלא גם להתפתח דרכם, לעבור תהליכי שינוי ולעבור לשלב מתקדם יותר בתהליכי החיים והאינדיבידואציה.</w:t>
      </w:r>
    </w:p>
    <w:p w:rsidR="00E92A66" w:rsidRPr="00603CA3" w:rsidRDefault="00F20FBF" w:rsidP="00A42A58">
      <w:pPr>
        <w:jc w:val="both"/>
        <w:rPr>
          <w:rFonts w:asciiTheme="majorBidi" w:hAnsiTheme="majorBidi" w:cstheme="majorBidi"/>
          <w:rtl/>
        </w:rPr>
      </w:pPr>
      <w:r w:rsidRPr="00603CA3">
        <w:rPr>
          <w:rFonts w:asciiTheme="majorBidi" w:hAnsiTheme="majorBidi" w:cstheme="majorBidi"/>
          <w:rtl/>
        </w:rPr>
        <w:t xml:space="preserve">יתירה מזו, </w:t>
      </w:r>
      <w:r w:rsidR="004F6A86" w:rsidRPr="00603CA3">
        <w:rPr>
          <w:rFonts w:asciiTheme="majorBidi" w:hAnsiTheme="majorBidi" w:cstheme="majorBidi"/>
          <w:rtl/>
        </w:rPr>
        <w:t xml:space="preserve">מעברים הם </w:t>
      </w:r>
      <w:r w:rsidR="00E92A66" w:rsidRPr="00603CA3">
        <w:rPr>
          <w:rFonts w:asciiTheme="majorBidi" w:hAnsiTheme="majorBidi" w:cstheme="majorBidi"/>
          <w:rtl/>
        </w:rPr>
        <w:t xml:space="preserve">ציוני דרך שאם לא עוברים אותם נכונה הם נהיים </w:t>
      </w:r>
      <w:r w:rsidR="004F6A86" w:rsidRPr="00603CA3">
        <w:rPr>
          <w:rFonts w:asciiTheme="majorBidi" w:hAnsiTheme="majorBidi" w:cstheme="majorBidi"/>
          <w:rtl/>
        </w:rPr>
        <w:t xml:space="preserve">נקודות תורפה שעלולים לפרוץ בהם משברים. </w:t>
      </w:r>
      <w:r w:rsidR="00E92A66" w:rsidRPr="00603CA3">
        <w:rPr>
          <w:rFonts w:asciiTheme="majorBidi" w:hAnsiTheme="majorBidi" w:cstheme="majorBidi"/>
          <w:rtl/>
        </w:rPr>
        <w:t xml:space="preserve"> לכן היוונים יצרו את יאנוס </w:t>
      </w:r>
      <w:proofErr w:type="spellStart"/>
      <w:r w:rsidR="00E92A66" w:rsidRPr="00603CA3">
        <w:rPr>
          <w:rFonts w:asciiTheme="majorBidi" w:hAnsiTheme="majorBidi" w:cstheme="majorBidi"/>
          <w:rtl/>
        </w:rPr>
        <w:t>והרמס</w:t>
      </w:r>
      <w:proofErr w:type="spellEnd"/>
      <w:r w:rsidR="00E92A66" w:rsidRPr="00603CA3">
        <w:rPr>
          <w:rFonts w:asciiTheme="majorBidi" w:hAnsiTheme="majorBidi" w:cstheme="majorBidi"/>
          <w:rtl/>
        </w:rPr>
        <w:t xml:space="preserve"> </w:t>
      </w:r>
      <w:proofErr w:type="spellStart"/>
      <w:r w:rsidR="00E92A66" w:rsidRPr="00603CA3">
        <w:rPr>
          <w:rFonts w:asciiTheme="majorBidi" w:hAnsiTheme="majorBidi" w:cstheme="majorBidi"/>
          <w:rtl/>
        </w:rPr>
        <w:t>והקטה</w:t>
      </w:r>
      <w:proofErr w:type="spellEnd"/>
      <w:r w:rsidR="00E92A66" w:rsidRPr="00603CA3">
        <w:rPr>
          <w:rFonts w:asciiTheme="majorBidi" w:hAnsiTheme="majorBidi" w:cstheme="majorBidi"/>
          <w:rtl/>
        </w:rPr>
        <w:t xml:space="preserve"> כאלים שומרי דרכים וצמתים.</w:t>
      </w:r>
    </w:p>
    <w:p w:rsidR="007E2D0C" w:rsidRPr="00603CA3" w:rsidRDefault="007E2D0C" w:rsidP="00A42A58">
      <w:pPr>
        <w:jc w:val="both"/>
        <w:rPr>
          <w:rFonts w:asciiTheme="majorBidi" w:hAnsiTheme="majorBidi" w:cstheme="majorBidi"/>
          <w:rtl/>
        </w:rPr>
      </w:pPr>
      <w:r w:rsidRPr="00603CA3">
        <w:rPr>
          <w:rFonts w:asciiTheme="majorBidi" w:hAnsiTheme="majorBidi" w:cstheme="majorBidi"/>
          <w:rtl/>
        </w:rPr>
        <w:t xml:space="preserve">במעברי חיים, שכאמור מופעל בהם </w:t>
      </w:r>
      <w:proofErr w:type="spellStart"/>
      <w:r w:rsidRPr="00603CA3">
        <w:rPr>
          <w:rFonts w:asciiTheme="majorBidi" w:hAnsiTheme="majorBidi" w:cstheme="majorBidi"/>
          <w:rtl/>
        </w:rPr>
        <w:t>ארכיטים</w:t>
      </w:r>
      <w:proofErr w:type="spellEnd"/>
      <w:r w:rsidRPr="00603CA3">
        <w:rPr>
          <w:rFonts w:asciiTheme="majorBidi" w:hAnsiTheme="majorBidi" w:cstheme="majorBidi"/>
          <w:rtl/>
        </w:rPr>
        <w:t xml:space="preserve"> המוות </w:t>
      </w:r>
      <w:proofErr w:type="spellStart"/>
      <w:r w:rsidRPr="00603CA3">
        <w:rPr>
          <w:rFonts w:asciiTheme="majorBidi" w:hAnsiTheme="majorBidi" w:cstheme="majorBidi"/>
          <w:rtl/>
        </w:rPr>
        <w:t>והתחיה</w:t>
      </w:r>
      <w:proofErr w:type="spellEnd"/>
      <w:r w:rsidRPr="00603CA3">
        <w:rPr>
          <w:rFonts w:asciiTheme="majorBidi" w:hAnsiTheme="majorBidi" w:cstheme="majorBidi"/>
          <w:rtl/>
        </w:rPr>
        <w:t>,  אנחנו זקוקים לתהליכי חניכה שמכינים לשלב הבא. תהליכי החניכה כוללים הכשרה וגם טקסים שמציינים את השלמת מהלך החניכה.</w:t>
      </w:r>
    </w:p>
    <w:p w:rsidR="004F6A86" w:rsidRPr="00603CA3" w:rsidRDefault="004F6A86" w:rsidP="00100196">
      <w:pPr>
        <w:jc w:val="both"/>
        <w:rPr>
          <w:rFonts w:asciiTheme="majorBidi" w:hAnsiTheme="majorBidi" w:cstheme="majorBidi"/>
          <w:rtl/>
        </w:rPr>
      </w:pPr>
      <w:r w:rsidRPr="00603CA3">
        <w:rPr>
          <w:rFonts w:asciiTheme="majorBidi" w:hAnsiTheme="majorBidi" w:cstheme="majorBidi"/>
          <w:rtl/>
        </w:rPr>
        <w:t>לכן אנו זקוקים להכנה וליווי נכונים כדי שיקדמו את תהליך האינדיבידואציה. אלמלא כן, כמו במקרה של קפקא, המעבר שלא מעיזים או לא מצליחים לעבור עלול להיות חסימה שמונעת את המשך ההתפתחות. ואז אנחנו מוצאים</w:t>
      </w:r>
      <w:r w:rsidR="00100196" w:rsidRPr="00603CA3">
        <w:rPr>
          <w:rFonts w:asciiTheme="majorBidi" w:hAnsiTheme="majorBidi" w:cstheme="majorBidi"/>
          <w:rtl/>
        </w:rPr>
        <w:t>,</w:t>
      </w:r>
      <w:r w:rsidRPr="00603CA3">
        <w:rPr>
          <w:rFonts w:asciiTheme="majorBidi" w:hAnsiTheme="majorBidi" w:cstheme="majorBidi"/>
          <w:rtl/>
        </w:rPr>
        <w:t xml:space="preserve"> </w:t>
      </w:r>
      <w:r w:rsidR="00E92A66" w:rsidRPr="00603CA3">
        <w:rPr>
          <w:rFonts w:asciiTheme="majorBidi" w:hAnsiTheme="majorBidi" w:cstheme="majorBidi"/>
          <w:rtl/>
        </w:rPr>
        <w:t>למשל</w:t>
      </w:r>
      <w:r w:rsidR="00100196" w:rsidRPr="00603CA3">
        <w:rPr>
          <w:rFonts w:asciiTheme="majorBidi" w:hAnsiTheme="majorBidi" w:cstheme="majorBidi"/>
          <w:rtl/>
        </w:rPr>
        <w:t>,</w:t>
      </w:r>
      <w:r w:rsidR="00E92A66" w:rsidRPr="00603CA3">
        <w:rPr>
          <w:rFonts w:asciiTheme="majorBidi" w:hAnsiTheme="majorBidi" w:cstheme="majorBidi"/>
          <w:rtl/>
        </w:rPr>
        <w:t xml:space="preserve"> </w:t>
      </w:r>
      <w:r w:rsidRPr="00603CA3">
        <w:rPr>
          <w:rFonts w:asciiTheme="majorBidi" w:hAnsiTheme="majorBidi" w:cstheme="majorBidi"/>
          <w:rtl/>
        </w:rPr>
        <w:t xml:space="preserve">את התופעות של </w:t>
      </w:r>
      <w:proofErr w:type="spellStart"/>
      <w:r w:rsidRPr="00603CA3">
        <w:rPr>
          <w:rFonts w:asciiTheme="majorBidi" w:hAnsiTheme="majorBidi" w:cstheme="majorBidi"/>
          <w:rtl/>
        </w:rPr>
        <w:t>הפואר</w:t>
      </w:r>
      <w:proofErr w:type="spellEnd"/>
      <w:r w:rsidR="00100196" w:rsidRPr="00603CA3">
        <w:rPr>
          <w:rFonts w:asciiTheme="majorBidi" w:hAnsiTheme="majorBidi" w:cstheme="majorBidi"/>
          <w:rtl/>
        </w:rPr>
        <w:t xml:space="preserve"> – העלם הנצחי,</w:t>
      </w:r>
      <w:r w:rsidRPr="00603CA3">
        <w:rPr>
          <w:rFonts w:asciiTheme="majorBidi" w:hAnsiTheme="majorBidi" w:cstheme="majorBidi"/>
          <w:rtl/>
        </w:rPr>
        <w:t xml:space="preserve"> הנתקע בשלב של </w:t>
      </w:r>
      <w:r w:rsidR="00100196" w:rsidRPr="00603CA3">
        <w:rPr>
          <w:rFonts w:asciiTheme="majorBidi" w:hAnsiTheme="majorBidi" w:cstheme="majorBidi"/>
          <w:rtl/>
        </w:rPr>
        <w:t xml:space="preserve"> המתבגר הנצחי</w:t>
      </w:r>
      <w:r w:rsidR="007E2D0C" w:rsidRPr="00603CA3">
        <w:rPr>
          <w:rFonts w:asciiTheme="majorBidi" w:hAnsiTheme="majorBidi" w:cstheme="majorBidi"/>
          <w:rtl/>
        </w:rPr>
        <w:t xml:space="preserve">, או את ההפרעות הקשות </w:t>
      </w:r>
      <w:r w:rsidRPr="00603CA3">
        <w:rPr>
          <w:rFonts w:asciiTheme="majorBidi" w:hAnsiTheme="majorBidi" w:cstheme="majorBidi"/>
          <w:rtl/>
        </w:rPr>
        <w:t>במצבי מעבר ב</w:t>
      </w:r>
      <w:r w:rsidR="007E2D0C" w:rsidRPr="00603CA3">
        <w:rPr>
          <w:rFonts w:asciiTheme="majorBidi" w:hAnsiTheme="majorBidi" w:cstheme="majorBidi"/>
          <w:rtl/>
        </w:rPr>
        <w:t xml:space="preserve">גיל </w:t>
      </w:r>
      <w:r w:rsidRPr="00603CA3">
        <w:rPr>
          <w:rFonts w:asciiTheme="majorBidi" w:hAnsiTheme="majorBidi" w:cstheme="majorBidi"/>
          <w:rtl/>
        </w:rPr>
        <w:t>התבגרות ובמצבי מעבר אחרים.</w:t>
      </w:r>
    </w:p>
    <w:p w:rsidR="004F6A86" w:rsidRPr="00603CA3" w:rsidRDefault="004F6A86" w:rsidP="00100196">
      <w:pPr>
        <w:jc w:val="both"/>
        <w:rPr>
          <w:rFonts w:asciiTheme="majorBidi" w:hAnsiTheme="majorBidi" w:cstheme="majorBidi"/>
          <w:rtl/>
        </w:rPr>
      </w:pPr>
      <w:r w:rsidRPr="00603CA3">
        <w:rPr>
          <w:rFonts w:asciiTheme="majorBidi" w:hAnsiTheme="majorBidi" w:cstheme="majorBidi"/>
          <w:rtl/>
        </w:rPr>
        <w:t xml:space="preserve">מעברי חיים הינם מהלך באינדיבידואציה שכרוך בהסתגלות לדרישות החיים והחברה בשלב החדש. לכן הם זקוקים לתמיכה חברתית. טקסי חניכה הם טקסים משפחתיים וחברתיים קהילתיים ( נישואין, ברית, בריתה, בר/בת </w:t>
      </w:r>
      <w:proofErr w:type="spellStart"/>
      <w:r w:rsidRPr="00603CA3">
        <w:rPr>
          <w:rFonts w:asciiTheme="majorBidi" w:hAnsiTheme="majorBidi" w:cstheme="majorBidi"/>
          <w:rtl/>
        </w:rPr>
        <w:t>מצוה</w:t>
      </w:r>
      <w:proofErr w:type="spellEnd"/>
      <w:r w:rsidRPr="00603CA3">
        <w:rPr>
          <w:rFonts w:asciiTheme="majorBidi" w:hAnsiTheme="majorBidi" w:cstheme="majorBidi"/>
          <w:rtl/>
        </w:rPr>
        <w:t>, כניסה ושחרור מהצבא, סיום עבודה, יציאה לפנסיה, מעברי דירה). הם תומכים ביחיד וגם בקהילה עצמה</w:t>
      </w:r>
      <w:r w:rsidR="00081AD7" w:rsidRPr="00603CA3">
        <w:rPr>
          <w:rFonts w:asciiTheme="majorBidi" w:hAnsiTheme="majorBidi" w:cstheme="majorBidi"/>
          <w:rtl/>
        </w:rPr>
        <w:t xml:space="preserve"> שמתבקשת לאפשר ליחיד את המעברים של חייו ( לאפשר להורים לשח</w:t>
      </w:r>
      <w:r w:rsidR="00564D30" w:rsidRPr="00603CA3">
        <w:rPr>
          <w:rFonts w:asciiTheme="majorBidi" w:hAnsiTheme="majorBidi" w:cstheme="majorBidi"/>
          <w:rtl/>
        </w:rPr>
        <w:t xml:space="preserve">רר את הילד להתבגרותו, לשחרר את </w:t>
      </w:r>
      <w:r w:rsidR="00081AD7" w:rsidRPr="00603CA3">
        <w:rPr>
          <w:rFonts w:asciiTheme="majorBidi" w:hAnsiTheme="majorBidi" w:cstheme="majorBidi"/>
          <w:rtl/>
        </w:rPr>
        <w:t xml:space="preserve">הבן/בת לנישואיהם, </w:t>
      </w:r>
      <w:proofErr w:type="spellStart"/>
      <w:r w:rsidR="00081AD7" w:rsidRPr="00603CA3">
        <w:rPr>
          <w:rFonts w:asciiTheme="majorBidi" w:hAnsiTheme="majorBidi" w:cstheme="majorBidi"/>
          <w:rtl/>
        </w:rPr>
        <w:t>וכו</w:t>
      </w:r>
      <w:proofErr w:type="spellEnd"/>
      <w:r w:rsidRPr="00603CA3">
        <w:rPr>
          <w:rFonts w:asciiTheme="majorBidi" w:hAnsiTheme="majorBidi" w:cstheme="majorBidi"/>
          <w:rtl/>
        </w:rPr>
        <w:t>.</w:t>
      </w:r>
      <w:r w:rsidR="00564D30" w:rsidRPr="00603CA3">
        <w:rPr>
          <w:rFonts w:asciiTheme="majorBidi" w:hAnsiTheme="majorBidi" w:cstheme="majorBidi"/>
          <w:rtl/>
        </w:rPr>
        <w:t>)</w:t>
      </w:r>
      <w:r w:rsidR="00081AD7" w:rsidRPr="00603CA3">
        <w:rPr>
          <w:rFonts w:asciiTheme="majorBidi" w:hAnsiTheme="majorBidi" w:cstheme="majorBidi"/>
          <w:rtl/>
        </w:rPr>
        <w:t xml:space="preserve"> מתבקש כאן שילוב של האינדיבידואציה כמהלך </w:t>
      </w:r>
      <w:r w:rsidR="00081AD7" w:rsidRPr="00603CA3">
        <w:rPr>
          <w:rFonts w:asciiTheme="majorBidi" w:hAnsiTheme="majorBidi" w:cstheme="majorBidi"/>
          <w:rtl/>
        </w:rPr>
        <w:lastRenderedPageBreak/>
        <w:t xml:space="preserve">יחידני הנטוע בשייכות החברתית. במלים אחרות, מדובר בחניכה לעצמי היחידני המעוגן בעצמי הקולקטיבי. </w:t>
      </w:r>
    </w:p>
    <w:p w:rsidR="004F6A86" w:rsidRPr="00603CA3" w:rsidRDefault="004F6A86" w:rsidP="00A42A58">
      <w:pPr>
        <w:jc w:val="both"/>
        <w:rPr>
          <w:rFonts w:asciiTheme="majorBidi" w:hAnsiTheme="majorBidi" w:cstheme="majorBidi"/>
          <w:rtl/>
        </w:rPr>
      </w:pPr>
    </w:p>
    <w:p w:rsidR="007E2D0C" w:rsidRPr="00603CA3" w:rsidRDefault="00081AD7" w:rsidP="00A42A58">
      <w:pPr>
        <w:jc w:val="both"/>
        <w:rPr>
          <w:rFonts w:asciiTheme="majorBidi" w:hAnsiTheme="majorBidi" w:cstheme="majorBidi"/>
          <w:rtl/>
        </w:rPr>
      </w:pPr>
      <w:r w:rsidRPr="00603CA3">
        <w:rPr>
          <w:rFonts w:asciiTheme="majorBidi" w:hAnsiTheme="majorBidi" w:cstheme="majorBidi"/>
          <w:rtl/>
        </w:rPr>
        <w:t xml:space="preserve">מעברי חיים משמעותיים ביותר הם מעברי גיל התבגרות – שכוללים </w:t>
      </w:r>
      <w:r w:rsidR="00100196" w:rsidRPr="00603CA3">
        <w:rPr>
          <w:rFonts w:asciiTheme="majorBidi" w:hAnsiTheme="majorBidi" w:cstheme="majorBidi"/>
          <w:rtl/>
        </w:rPr>
        <w:t>שינויים בגוף,</w:t>
      </w:r>
      <w:r w:rsidRPr="00603CA3">
        <w:rPr>
          <w:rFonts w:asciiTheme="majorBidi" w:hAnsiTheme="majorBidi" w:cstheme="majorBidi"/>
          <w:rtl/>
        </w:rPr>
        <w:t xml:space="preserve"> התפתחות גופנית והורמונאלית. ויש להם התייחסות רבה בכל התרבויות. שינויים גופניים הורמונאליים אחרים קיימים גם במעבר לקראת הגיל השלישי. אולם מעבר זה אינו מקבל ברוב התרבויות את תשומת הלב הראויה של החברה, ואינו כרוך בטקסי חניכה, למרות שהוא מעבר משמעותי מאד ליחיד וחלק משמעותי בתהליך האינדיבידואציה, כפי </w:t>
      </w:r>
      <w:proofErr w:type="spellStart"/>
      <w:r w:rsidRPr="00603CA3">
        <w:rPr>
          <w:rFonts w:asciiTheme="majorBidi" w:hAnsiTheme="majorBidi" w:cstheme="majorBidi"/>
          <w:rtl/>
        </w:rPr>
        <w:t>שיונג</w:t>
      </w:r>
      <w:proofErr w:type="spellEnd"/>
      <w:r w:rsidRPr="00603CA3">
        <w:rPr>
          <w:rFonts w:asciiTheme="majorBidi" w:hAnsiTheme="majorBidi" w:cstheme="majorBidi"/>
          <w:rtl/>
        </w:rPr>
        <w:t xml:space="preserve"> לימד אותנו על חשיבות החצי השני של החיים. </w:t>
      </w:r>
    </w:p>
    <w:p w:rsidR="00063FA8" w:rsidRPr="00603CA3" w:rsidRDefault="00063FA8" w:rsidP="00A42A58">
      <w:pPr>
        <w:jc w:val="both"/>
        <w:rPr>
          <w:rFonts w:asciiTheme="majorBidi" w:hAnsiTheme="majorBidi" w:cstheme="majorBidi"/>
          <w:rtl/>
        </w:rPr>
      </w:pPr>
    </w:p>
    <w:p w:rsidR="00F7216B" w:rsidRPr="00603CA3" w:rsidRDefault="00081AD7" w:rsidP="00A42A58">
      <w:pPr>
        <w:jc w:val="both"/>
        <w:rPr>
          <w:rFonts w:asciiTheme="majorBidi" w:hAnsiTheme="majorBidi" w:cstheme="majorBidi"/>
          <w:rtl/>
        </w:rPr>
      </w:pPr>
      <w:r w:rsidRPr="00603CA3">
        <w:rPr>
          <w:rFonts w:asciiTheme="majorBidi" w:hAnsiTheme="majorBidi" w:cstheme="majorBidi"/>
          <w:rtl/>
        </w:rPr>
        <w:t>א</w:t>
      </w:r>
      <w:r w:rsidR="00E92A66" w:rsidRPr="00603CA3">
        <w:rPr>
          <w:rFonts w:asciiTheme="majorBidi" w:hAnsiTheme="majorBidi" w:cstheme="majorBidi"/>
          <w:rtl/>
        </w:rPr>
        <w:t xml:space="preserve">תייחס </w:t>
      </w:r>
      <w:r w:rsidRPr="00603CA3">
        <w:rPr>
          <w:rFonts w:asciiTheme="majorBidi" w:hAnsiTheme="majorBidi" w:cstheme="majorBidi"/>
          <w:rtl/>
        </w:rPr>
        <w:t xml:space="preserve">עכשיו </w:t>
      </w:r>
      <w:r w:rsidR="00E92A66" w:rsidRPr="00603CA3">
        <w:rPr>
          <w:rFonts w:asciiTheme="majorBidi" w:hAnsiTheme="majorBidi" w:cstheme="majorBidi"/>
          <w:rtl/>
        </w:rPr>
        <w:t xml:space="preserve">למעברי </w:t>
      </w:r>
      <w:r w:rsidR="00F7216B" w:rsidRPr="00603CA3">
        <w:rPr>
          <w:rFonts w:asciiTheme="majorBidi" w:hAnsiTheme="majorBidi" w:cstheme="majorBidi"/>
          <w:rtl/>
        </w:rPr>
        <w:t xml:space="preserve">טקסי חניכה </w:t>
      </w:r>
      <w:r w:rsidR="00E92A66" w:rsidRPr="00603CA3">
        <w:rPr>
          <w:rFonts w:asciiTheme="majorBidi" w:hAnsiTheme="majorBidi" w:cstheme="majorBidi"/>
          <w:rtl/>
        </w:rPr>
        <w:t>ש</w:t>
      </w:r>
      <w:r w:rsidR="00F7216B" w:rsidRPr="00603CA3">
        <w:rPr>
          <w:rFonts w:asciiTheme="majorBidi" w:hAnsiTheme="majorBidi" w:cstheme="majorBidi"/>
          <w:rtl/>
        </w:rPr>
        <w:t>כוללים הן טקסי התבגרות, והן טקסי כניסה למסדר רוחני (מסדרים מיסטיים ורוחניים)</w:t>
      </w:r>
      <w:r w:rsidR="00E92A66" w:rsidRPr="00603CA3">
        <w:rPr>
          <w:rFonts w:asciiTheme="majorBidi" w:hAnsiTheme="majorBidi" w:cstheme="majorBidi"/>
          <w:rtl/>
        </w:rPr>
        <w:t>.</w:t>
      </w:r>
      <w:r w:rsidR="00F7216B" w:rsidRPr="00603CA3">
        <w:rPr>
          <w:rFonts w:asciiTheme="majorBidi" w:hAnsiTheme="majorBidi" w:cstheme="majorBidi"/>
          <w:rtl/>
        </w:rPr>
        <w:t xml:space="preserve"> שמשמעם מעבר לשלב גבוה יותר תוך קבלת זהות חדשה, </w:t>
      </w:r>
      <w:r w:rsidR="006F7A36" w:rsidRPr="00603CA3">
        <w:rPr>
          <w:rFonts w:asciiTheme="majorBidi" w:hAnsiTheme="majorBidi" w:cstheme="majorBidi"/>
          <w:rtl/>
        </w:rPr>
        <w:t xml:space="preserve">והם </w:t>
      </w:r>
      <w:r w:rsidR="00F7216B" w:rsidRPr="00603CA3">
        <w:rPr>
          <w:rFonts w:asciiTheme="majorBidi" w:hAnsiTheme="majorBidi" w:cstheme="majorBidi"/>
          <w:rtl/>
        </w:rPr>
        <w:t>כוללים בכל התרבויות היבט גופני: מבחני עמידה בסבל וכאב גופני</w:t>
      </w:r>
      <w:r w:rsidR="006F7A36" w:rsidRPr="00603CA3">
        <w:rPr>
          <w:rFonts w:asciiTheme="majorBidi" w:hAnsiTheme="majorBidi" w:cstheme="majorBidi"/>
          <w:rtl/>
        </w:rPr>
        <w:t xml:space="preserve"> כביטוי לכוח נפשי</w:t>
      </w:r>
      <w:r w:rsidR="00F7216B" w:rsidRPr="00603CA3">
        <w:rPr>
          <w:rFonts w:asciiTheme="majorBidi" w:hAnsiTheme="majorBidi" w:cstheme="majorBidi"/>
          <w:rtl/>
        </w:rPr>
        <w:t xml:space="preserve"> – מילה, קעקוע, צום ורעב, מניעת שינה, </w:t>
      </w:r>
      <w:r w:rsidR="002C61D7" w:rsidRPr="00603CA3">
        <w:rPr>
          <w:rFonts w:asciiTheme="majorBidi" w:hAnsiTheme="majorBidi" w:cstheme="majorBidi"/>
          <w:rtl/>
        </w:rPr>
        <w:t xml:space="preserve">מניעת מין, </w:t>
      </w:r>
      <w:r w:rsidR="00F7216B" w:rsidRPr="00603CA3">
        <w:rPr>
          <w:rFonts w:asciiTheme="majorBidi" w:hAnsiTheme="majorBidi" w:cstheme="majorBidi"/>
          <w:rtl/>
        </w:rPr>
        <w:t>פציעה מכוונת. מצב מוקצן הוא רקוד השמש האינדיאני בו החניכים תלויים על אנקולים שמחברים אותם לחזה והם קשורים לעמוד ורצים סביבו ונתלים בו.</w:t>
      </w:r>
    </w:p>
    <w:p w:rsidR="006F7A36" w:rsidRDefault="006F7A36" w:rsidP="00A42A58">
      <w:pPr>
        <w:jc w:val="both"/>
        <w:rPr>
          <w:rFonts w:asciiTheme="majorBidi" w:hAnsiTheme="majorBidi" w:cstheme="majorBidi"/>
          <w:rtl/>
        </w:rPr>
      </w:pPr>
      <w:r w:rsidRPr="00603CA3">
        <w:rPr>
          <w:rFonts w:asciiTheme="majorBidi" w:hAnsiTheme="majorBidi" w:cstheme="majorBidi"/>
          <w:rtl/>
        </w:rPr>
        <w:t xml:space="preserve">בעולם המודרני – חניכה למאפית </w:t>
      </w:r>
      <w:proofErr w:type="spellStart"/>
      <w:r w:rsidRPr="00603CA3">
        <w:rPr>
          <w:rFonts w:asciiTheme="majorBidi" w:hAnsiTheme="majorBidi" w:cstheme="majorBidi"/>
          <w:rtl/>
        </w:rPr>
        <w:t>היאקוזה</w:t>
      </w:r>
      <w:proofErr w:type="spellEnd"/>
      <w:r w:rsidRPr="00603CA3">
        <w:rPr>
          <w:rFonts w:asciiTheme="majorBidi" w:hAnsiTheme="majorBidi" w:cstheme="majorBidi"/>
          <w:rtl/>
        </w:rPr>
        <w:t xml:space="preserve"> כוללת קעקוע בכל הגוף.</w:t>
      </w:r>
    </w:p>
    <w:p w:rsidR="00D07A9D" w:rsidRPr="00603CA3" w:rsidRDefault="00D07A9D" w:rsidP="00A42A58">
      <w:pPr>
        <w:jc w:val="both"/>
        <w:rPr>
          <w:rFonts w:asciiTheme="majorBidi" w:hAnsiTheme="majorBidi" w:cstheme="majorBidi"/>
          <w:rtl/>
        </w:rPr>
      </w:pPr>
    </w:p>
    <w:p w:rsidR="00305E92" w:rsidRPr="00603CA3" w:rsidRDefault="006F7A36" w:rsidP="00A42A58">
      <w:pPr>
        <w:jc w:val="both"/>
        <w:rPr>
          <w:rFonts w:asciiTheme="majorBidi" w:hAnsiTheme="majorBidi" w:cstheme="majorBidi"/>
          <w:rtl/>
        </w:rPr>
      </w:pPr>
      <w:r w:rsidRPr="00603CA3">
        <w:rPr>
          <w:rFonts w:asciiTheme="majorBidi" w:hAnsiTheme="majorBidi" w:cstheme="majorBidi"/>
          <w:u w:val="single"/>
          <w:rtl/>
        </w:rPr>
        <w:t>חניכה ל</w:t>
      </w:r>
      <w:r w:rsidR="00F7216B" w:rsidRPr="00603CA3">
        <w:rPr>
          <w:rFonts w:asciiTheme="majorBidi" w:hAnsiTheme="majorBidi" w:cstheme="majorBidi"/>
          <w:u w:val="single"/>
          <w:rtl/>
        </w:rPr>
        <w:t>עבודת האל בגוף</w:t>
      </w:r>
      <w:r w:rsidR="00F7216B" w:rsidRPr="00603CA3">
        <w:rPr>
          <w:rFonts w:asciiTheme="majorBidi" w:hAnsiTheme="majorBidi" w:cstheme="majorBidi"/>
          <w:rtl/>
        </w:rPr>
        <w:t xml:space="preserve"> –</w:t>
      </w:r>
      <w:r w:rsidRPr="00603CA3">
        <w:rPr>
          <w:rFonts w:asciiTheme="majorBidi" w:hAnsiTheme="majorBidi" w:cstheme="majorBidi"/>
          <w:rtl/>
        </w:rPr>
        <w:t xml:space="preserve"> </w:t>
      </w:r>
    </w:p>
    <w:p w:rsidR="00305E92" w:rsidRPr="00603CA3" w:rsidRDefault="00305E92" w:rsidP="00A42A58">
      <w:pPr>
        <w:jc w:val="both"/>
        <w:rPr>
          <w:rFonts w:asciiTheme="majorBidi" w:hAnsiTheme="majorBidi" w:cstheme="majorBidi"/>
          <w:rtl/>
        </w:rPr>
      </w:pPr>
      <w:proofErr w:type="spellStart"/>
      <w:r w:rsidRPr="00603CA3">
        <w:rPr>
          <w:rFonts w:asciiTheme="majorBidi" w:hAnsiTheme="majorBidi" w:cstheme="majorBidi"/>
          <w:rtl/>
        </w:rPr>
        <w:t>ההבחרות</w:t>
      </w:r>
      <w:proofErr w:type="spellEnd"/>
      <w:r w:rsidRPr="00603CA3">
        <w:rPr>
          <w:rFonts w:asciiTheme="majorBidi" w:hAnsiTheme="majorBidi" w:cstheme="majorBidi"/>
          <w:rtl/>
        </w:rPr>
        <w:t xml:space="preserve"> ביעוד </w:t>
      </w:r>
      <w:proofErr w:type="spellStart"/>
      <w:r w:rsidRPr="00603CA3">
        <w:rPr>
          <w:rFonts w:asciiTheme="majorBidi" w:hAnsiTheme="majorBidi" w:cstheme="majorBidi"/>
          <w:rtl/>
        </w:rPr>
        <w:t>השמאני</w:t>
      </w:r>
      <w:proofErr w:type="spellEnd"/>
      <w:r w:rsidRPr="00603CA3">
        <w:rPr>
          <w:rFonts w:asciiTheme="majorBidi" w:hAnsiTheme="majorBidi" w:cstheme="majorBidi"/>
          <w:rtl/>
        </w:rPr>
        <w:t>-רוחני מתחילה פעמים רבות במחלה גופנית-נפשית שאדם עומד בה וזוכה באמצעותה בתעצומות נפש שמכשירים אותו ליעוד רוחני.</w:t>
      </w:r>
    </w:p>
    <w:p w:rsidR="00305E92" w:rsidRPr="00603CA3" w:rsidRDefault="00305E92" w:rsidP="00305E92">
      <w:pPr>
        <w:jc w:val="both"/>
        <w:rPr>
          <w:rFonts w:asciiTheme="majorBidi" w:hAnsiTheme="majorBidi" w:cstheme="majorBidi"/>
          <w:rtl/>
        </w:rPr>
      </w:pPr>
      <w:r w:rsidRPr="00603CA3">
        <w:rPr>
          <w:rFonts w:asciiTheme="majorBidi" w:hAnsiTheme="majorBidi" w:cstheme="majorBidi"/>
          <w:rtl/>
        </w:rPr>
        <w:t xml:space="preserve">חניכה אחרת היא </w:t>
      </w:r>
      <w:r w:rsidR="00F7216B" w:rsidRPr="00603CA3">
        <w:rPr>
          <w:rFonts w:asciiTheme="majorBidi" w:hAnsiTheme="majorBidi" w:cstheme="majorBidi"/>
          <w:rtl/>
        </w:rPr>
        <w:t>קעקוע</w:t>
      </w:r>
      <w:r w:rsidR="007E2D0C" w:rsidRPr="00603CA3">
        <w:rPr>
          <w:rFonts w:asciiTheme="majorBidi" w:hAnsiTheme="majorBidi" w:cstheme="majorBidi"/>
          <w:rtl/>
        </w:rPr>
        <w:t xml:space="preserve"> חית הטוטם</w:t>
      </w:r>
      <w:r w:rsidR="00F7216B" w:rsidRPr="00603CA3">
        <w:rPr>
          <w:rFonts w:asciiTheme="majorBidi" w:hAnsiTheme="majorBidi" w:cstheme="majorBidi"/>
          <w:rtl/>
        </w:rPr>
        <w:t xml:space="preserve">, הטבעה גופנית של השייכות </w:t>
      </w:r>
      <w:proofErr w:type="spellStart"/>
      <w:r w:rsidR="00F7216B" w:rsidRPr="00603CA3">
        <w:rPr>
          <w:rFonts w:asciiTheme="majorBidi" w:hAnsiTheme="majorBidi" w:cstheme="majorBidi"/>
          <w:rtl/>
        </w:rPr>
        <w:t>הזהותית</w:t>
      </w:r>
      <w:proofErr w:type="spellEnd"/>
      <w:r w:rsidR="00063FA8" w:rsidRPr="00603CA3">
        <w:rPr>
          <w:rFonts w:asciiTheme="majorBidi" w:hAnsiTheme="majorBidi" w:cstheme="majorBidi"/>
          <w:rtl/>
        </w:rPr>
        <w:t xml:space="preserve"> של האל השבטי</w:t>
      </w:r>
      <w:r w:rsidR="00F7216B" w:rsidRPr="00603CA3">
        <w:rPr>
          <w:rFonts w:asciiTheme="majorBidi" w:hAnsiTheme="majorBidi" w:cstheme="majorBidi"/>
          <w:rtl/>
        </w:rPr>
        <w:t xml:space="preserve">. </w:t>
      </w:r>
      <w:r w:rsidRPr="00603CA3">
        <w:rPr>
          <w:rFonts w:asciiTheme="majorBidi" w:hAnsiTheme="majorBidi" w:cstheme="majorBidi"/>
          <w:rtl/>
        </w:rPr>
        <w:t xml:space="preserve">בתרבויות שבטיות חניכת קעקוע מתקיימת בגיל ההתבגרות. </w:t>
      </w:r>
    </w:p>
    <w:p w:rsidR="00F7216B" w:rsidRPr="00603CA3" w:rsidRDefault="006F7A36" w:rsidP="00305E92">
      <w:pPr>
        <w:jc w:val="both"/>
        <w:rPr>
          <w:rFonts w:asciiTheme="majorBidi" w:hAnsiTheme="majorBidi" w:cstheme="majorBidi"/>
          <w:rtl/>
        </w:rPr>
      </w:pPr>
      <w:r w:rsidRPr="00603CA3">
        <w:rPr>
          <w:rFonts w:asciiTheme="majorBidi" w:hAnsiTheme="majorBidi" w:cstheme="majorBidi"/>
          <w:rtl/>
        </w:rPr>
        <w:t xml:space="preserve">ביהדות </w:t>
      </w:r>
      <w:r w:rsidR="00A178EE" w:rsidRPr="00603CA3">
        <w:rPr>
          <w:rFonts w:asciiTheme="majorBidi" w:hAnsiTheme="majorBidi" w:cstheme="majorBidi"/>
          <w:rtl/>
        </w:rPr>
        <w:t>–</w:t>
      </w:r>
      <w:r w:rsidRPr="00603CA3">
        <w:rPr>
          <w:rFonts w:asciiTheme="majorBidi" w:hAnsiTheme="majorBidi" w:cstheme="majorBidi"/>
          <w:rtl/>
        </w:rPr>
        <w:t xml:space="preserve"> </w:t>
      </w:r>
      <w:r w:rsidR="00305E92" w:rsidRPr="00603CA3">
        <w:rPr>
          <w:rFonts w:asciiTheme="majorBidi" w:hAnsiTheme="majorBidi" w:cstheme="majorBidi"/>
          <w:rtl/>
        </w:rPr>
        <w:t>החניכה הגופנית היא במילה,</w:t>
      </w:r>
      <w:r w:rsidR="00A178EE" w:rsidRPr="00603CA3">
        <w:rPr>
          <w:rFonts w:asciiTheme="majorBidi" w:hAnsiTheme="majorBidi" w:cstheme="majorBidi"/>
          <w:rtl/>
        </w:rPr>
        <w:t xml:space="preserve"> </w:t>
      </w:r>
      <w:r w:rsidR="00305E92" w:rsidRPr="00603CA3">
        <w:rPr>
          <w:rFonts w:asciiTheme="majorBidi" w:hAnsiTheme="majorBidi" w:cstheme="majorBidi"/>
          <w:rtl/>
        </w:rPr>
        <w:t>ב</w:t>
      </w:r>
      <w:r w:rsidR="00063FA8" w:rsidRPr="00603CA3">
        <w:rPr>
          <w:rFonts w:asciiTheme="majorBidi" w:hAnsiTheme="majorBidi" w:cstheme="majorBidi"/>
          <w:rtl/>
        </w:rPr>
        <w:t>הקרבת הערלה לאל. הקרבה גופנית</w:t>
      </w:r>
      <w:r w:rsidR="00F7216B" w:rsidRPr="00603CA3">
        <w:rPr>
          <w:rFonts w:asciiTheme="majorBidi" w:hAnsiTheme="majorBidi" w:cstheme="majorBidi"/>
          <w:rtl/>
        </w:rPr>
        <w:t>.</w:t>
      </w:r>
    </w:p>
    <w:p w:rsidR="00100196" w:rsidRPr="00603CA3" w:rsidRDefault="00063FA8" w:rsidP="00100196">
      <w:pPr>
        <w:jc w:val="both"/>
        <w:rPr>
          <w:rFonts w:asciiTheme="majorBidi" w:hAnsiTheme="majorBidi" w:cstheme="majorBidi"/>
          <w:rtl/>
        </w:rPr>
      </w:pPr>
      <w:r w:rsidRPr="00603CA3">
        <w:rPr>
          <w:rFonts w:asciiTheme="majorBidi" w:hAnsiTheme="majorBidi" w:cstheme="majorBidi"/>
          <w:rtl/>
        </w:rPr>
        <w:t>ו</w:t>
      </w:r>
      <w:r w:rsidR="00100196" w:rsidRPr="00603CA3">
        <w:rPr>
          <w:rFonts w:asciiTheme="majorBidi" w:hAnsiTheme="majorBidi" w:cstheme="majorBidi"/>
          <w:rtl/>
        </w:rPr>
        <w:t xml:space="preserve">ביהדות יש </w:t>
      </w:r>
      <w:r w:rsidRPr="00603CA3">
        <w:rPr>
          <w:rFonts w:asciiTheme="majorBidi" w:hAnsiTheme="majorBidi" w:cstheme="majorBidi"/>
          <w:rtl/>
        </w:rPr>
        <w:t xml:space="preserve">גם </w:t>
      </w:r>
      <w:r w:rsidR="00131B38" w:rsidRPr="00603CA3">
        <w:rPr>
          <w:rFonts w:asciiTheme="majorBidi" w:hAnsiTheme="majorBidi" w:cstheme="majorBidi"/>
          <w:rtl/>
        </w:rPr>
        <w:t xml:space="preserve">ממד מחבר </w:t>
      </w:r>
      <w:proofErr w:type="spellStart"/>
      <w:r w:rsidR="00131B38" w:rsidRPr="00603CA3">
        <w:rPr>
          <w:rFonts w:asciiTheme="majorBidi" w:hAnsiTheme="majorBidi" w:cstheme="majorBidi"/>
          <w:rtl/>
        </w:rPr>
        <w:t>גופנפש</w:t>
      </w:r>
      <w:proofErr w:type="spellEnd"/>
      <w:r w:rsidR="00131B38" w:rsidRPr="00603CA3">
        <w:rPr>
          <w:rFonts w:asciiTheme="majorBidi" w:hAnsiTheme="majorBidi" w:cstheme="majorBidi"/>
          <w:rtl/>
        </w:rPr>
        <w:t xml:space="preserve"> </w:t>
      </w:r>
      <w:r w:rsidR="00F7216B" w:rsidRPr="00603CA3">
        <w:rPr>
          <w:rFonts w:asciiTheme="majorBidi" w:hAnsiTheme="majorBidi" w:cstheme="majorBidi"/>
          <w:rtl/>
        </w:rPr>
        <w:t>–</w:t>
      </w:r>
      <w:r w:rsidR="00100196" w:rsidRPr="00603CA3">
        <w:rPr>
          <w:rFonts w:asciiTheme="majorBidi" w:hAnsiTheme="majorBidi" w:cstheme="majorBidi"/>
          <w:rtl/>
        </w:rPr>
        <w:t xml:space="preserve"> התפילין על היד והראש:</w:t>
      </w:r>
      <w:r w:rsidR="00100196" w:rsidRPr="00603CA3">
        <w:rPr>
          <w:rFonts w:asciiTheme="majorBidi" w:hAnsiTheme="majorBidi" w:cstheme="majorBidi"/>
          <w:color w:val="333333"/>
          <w:shd w:val="clear" w:color="auto" w:fill="FFFFFF"/>
          <w:rtl/>
        </w:rPr>
        <w:t xml:space="preserve"> "והיו הדברים אלה אשר אנוכי מצווך היום על לבבך</w:t>
      </w:r>
      <w:r w:rsidR="00100196" w:rsidRPr="00603CA3">
        <w:rPr>
          <w:rFonts w:asciiTheme="majorBidi" w:hAnsiTheme="majorBidi" w:cstheme="majorBidi"/>
          <w:color w:val="333333"/>
          <w:shd w:val="clear" w:color="auto" w:fill="FFFFFF"/>
        </w:rPr>
        <w:t xml:space="preserve">... </w:t>
      </w:r>
      <w:r w:rsidR="00100196" w:rsidRPr="00603CA3">
        <w:rPr>
          <w:rFonts w:asciiTheme="majorBidi" w:hAnsiTheme="majorBidi" w:cstheme="majorBidi"/>
          <w:color w:val="333333"/>
          <w:shd w:val="clear" w:color="auto" w:fill="FFFFFF"/>
          <w:rtl/>
        </w:rPr>
        <w:t xml:space="preserve"> וקשרתם לאות על ידך והיו לטוטפות בין עיניך</w:t>
      </w:r>
      <w:r w:rsidR="00100196" w:rsidRPr="00603CA3">
        <w:rPr>
          <w:rFonts w:asciiTheme="majorBidi" w:hAnsiTheme="majorBidi" w:cstheme="majorBidi"/>
          <w:color w:val="333333"/>
          <w:shd w:val="clear" w:color="auto" w:fill="FFFFFF"/>
        </w:rPr>
        <w:t>"</w:t>
      </w:r>
      <w:r w:rsidR="00100196" w:rsidRPr="00603CA3">
        <w:rPr>
          <w:rStyle w:val="apple-converted-space"/>
          <w:rFonts w:asciiTheme="majorBidi" w:hAnsiTheme="majorBidi" w:cstheme="majorBidi"/>
          <w:color w:val="333333"/>
          <w:shd w:val="clear" w:color="auto" w:fill="FFFFFF"/>
        </w:rPr>
        <w:t> </w:t>
      </w:r>
      <w:r w:rsidR="00100196" w:rsidRPr="00603CA3">
        <w:rPr>
          <w:rFonts w:asciiTheme="majorBidi" w:hAnsiTheme="majorBidi" w:cstheme="majorBidi"/>
          <w:color w:val="333333"/>
          <w:shd w:val="clear" w:color="auto" w:fill="FFFFFF"/>
          <w:rtl/>
        </w:rPr>
        <w:t xml:space="preserve"> (דברים, ו, ח).</w:t>
      </w:r>
    </w:p>
    <w:p w:rsidR="00E92A66" w:rsidRPr="00603CA3" w:rsidRDefault="006F7A36" w:rsidP="00100196">
      <w:pPr>
        <w:jc w:val="both"/>
        <w:rPr>
          <w:rFonts w:asciiTheme="majorBidi" w:hAnsiTheme="majorBidi" w:cstheme="majorBidi"/>
          <w:color w:val="333333"/>
          <w:shd w:val="clear" w:color="auto" w:fill="FFFFFF"/>
          <w:rtl/>
        </w:rPr>
      </w:pPr>
      <w:r w:rsidRPr="00603CA3">
        <w:rPr>
          <w:rFonts w:asciiTheme="majorBidi" w:hAnsiTheme="majorBidi" w:cstheme="majorBidi"/>
          <w:rtl/>
        </w:rPr>
        <w:t>והחושן על החזה</w:t>
      </w:r>
      <w:r w:rsidR="00053BCE" w:rsidRPr="00603CA3">
        <w:rPr>
          <w:rFonts w:asciiTheme="majorBidi" w:hAnsiTheme="majorBidi" w:cstheme="majorBidi"/>
          <w:rtl/>
        </w:rPr>
        <w:t xml:space="preserve"> של הכהן הגדול</w:t>
      </w:r>
      <w:r w:rsidR="00100196" w:rsidRPr="00603CA3">
        <w:rPr>
          <w:rFonts w:asciiTheme="majorBidi" w:hAnsiTheme="majorBidi" w:cstheme="majorBidi"/>
          <w:rtl/>
        </w:rPr>
        <w:t>:</w:t>
      </w:r>
      <w:r w:rsidRPr="00603CA3">
        <w:rPr>
          <w:rFonts w:asciiTheme="majorBidi" w:hAnsiTheme="majorBidi" w:cstheme="majorBidi"/>
          <w:rtl/>
        </w:rPr>
        <w:t xml:space="preserve"> "שימני כחותם על לבך</w:t>
      </w:r>
      <w:r w:rsidR="00063FA8" w:rsidRPr="00603CA3">
        <w:rPr>
          <w:rFonts w:asciiTheme="majorBidi" w:hAnsiTheme="majorBidi" w:cstheme="majorBidi"/>
          <w:rtl/>
        </w:rPr>
        <w:t>,</w:t>
      </w:r>
      <w:r w:rsidR="00053BCE" w:rsidRPr="00603CA3">
        <w:rPr>
          <w:rFonts w:asciiTheme="majorBidi" w:hAnsiTheme="majorBidi" w:cstheme="majorBidi"/>
          <w:rtl/>
        </w:rPr>
        <w:t xml:space="preserve"> כחותם על זרועך</w:t>
      </w:r>
      <w:r w:rsidRPr="00603CA3">
        <w:rPr>
          <w:rFonts w:asciiTheme="majorBidi" w:hAnsiTheme="majorBidi" w:cstheme="majorBidi"/>
          <w:rtl/>
        </w:rPr>
        <w:t>"</w:t>
      </w:r>
      <w:r w:rsidR="00053BCE" w:rsidRPr="00603CA3">
        <w:rPr>
          <w:rFonts w:asciiTheme="majorBidi" w:hAnsiTheme="majorBidi" w:cstheme="majorBidi"/>
          <w:rtl/>
        </w:rPr>
        <w:t xml:space="preserve"> נאמר בשיר השירים </w:t>
      </w:r>
      <w:r w:rsidR="00100196" w:rsidRPr="00603CA3">
        <w:rPr>
          <w:rFonts w:asciiTheme="majorBidi" w:hAnsiTheme="majorBidi" w:cstheme="majorBidi"/>
          <w:rtl/>
        </w:rPr>
        <w:t>( ח, י),</w:t>
      </w:r>
      <w:r w:rsidRPr="00603CA3">
        <w:rPr>
          <w:rFonts w:asciiTheme="majorBidi" w:hAnsiTheme="majorBidi" w:cstheme="majorBidi"/>
          <w:rtl/>
        </w:rPr>
        <w:t xml:space="preserve"> כ</w:t>
      </w:r>
      <w:r w:rsidR="00053BCE" w:rsidRPr="00603CA3">
        <w:rPr>
          <w:rFonts w:asciiTheme="majorBidi" w:hAnsiTheme="majorBidi" w:cstheme="majorBidi"/>
          <w:rtl/>
        </w:rPr>
        <w:t>החתמת הקשר אל האל</w:t>
      </w:r>
      <w:r w:rsidRPr="00603CA3">
        <w:rPr>
          <w:rFonts w:asciiTheme="majorBidi" w:hAnsiTheme="majorBidi" w:cstheme="majorBidi"/>
          <w:rtl/>
        </w:rPr>
        <w:t xml:space="preserve"> ב</w:t>
      </w:r>
      <w:r w:rsidR="00A178EE" w:rsidRPr="00603CA3">
        <w:rPr>
          <w:rFonts w:asciiTheme="majorBidi" w:hAnsiTheme="majorBidi" w:cstheme="majorBidi"/>
          <w:rtl/>
        </w:rPr>
        <w:t>מגע הקדושה ב</w:t>
      </w:r>
      <w:r w:rsidRPr="00603CA3">
        <w:rPr>
          <w:rFonts w:asciiTheme="majorBidi" w:hAnsiTheme="majorBidi" w:cstheme="majorBidi"/>
          <w:rtl/>
        </w:rPr>
        <w:t>גוף.</w:t>
      </w:r>
      <w:r w:rsidR="00100196" w:rsidRPr="00603CA3">
        <w:rPr>
          <w:rFonts w:asciiTheme="majorBidi" w:hAnsiTheme="majorBidi" w:cstheme="majorBidi"/>
          <w:color w:val="333333"/>
          <w:shd w:val="clear" w:color="auto" w:fill="FFFFFF"/>
          <w:rtl/>
        </w:rPr>
        <w:t xml:space="preserve"> הרי זו </w:t>
      </w:r>
      <w:r w:rsidR="00063FA8" w:rsidRPr="00603CA3">
        <w:rPr>
          <w:rFonts w:asciiTheme="majorBidi" w:hAnsiTheme="majorBidi" w:cstheme="majorBidi"/>
          <w:color w:val="333333"/>
          <w:shd w:val="clear" w:color="auto" w:fill="FFFFFF"/>
          <w:rtl/>
        </w:rPr>
        <w:t>סובלימציה של החתמת קעקוע גופנית.</w:t>
      </w:r>
    </w:p>
    <w:p w:rsidR="00063FA8" w:rsidRPr="00603CA3" w:rsidRDefault="00063FA8" w:rsidP="00A42A58">
      <w:pPr>
        <w:jc w:val="both"/>
        <w:rPr>
          <w:rFonts w:asciiTheme="majorBidi" w:hAnsiTheme="majorBidi" w:cstheme="majorBidi"/>
          <w:rtl/>
        </w:rPr>
      </w:pPr>
    </w:p>
    <w:p w:rsidR="00AF221F" w:rsidRPr="00603CA3" w:rsidRDefault="004251A8" w:rsidP="004D72AF">
      <w:pPr>
        <w:jc w:val="both"/>
        <w:rPr>
          <w:rFonts w:asciiTheme="majorBidi" w:hAnsiTheme="majorBidi" w:cstheme="majorBidi"/>
          <w:rtl/>
        </w:rPr>
      </w:pPr>
      <w:r w:rsidRPr="00603CA3">
        <w:rPr>
          <w:rFonts w:asciiTheme="majorBidi" w:hAnsiTheme="majorBidi" w:cstheme="majorBidi"/>
          <w:rtl/>
        </w:rPr>
        <w:t>סימני גוף, הכוללים קעקוע</w:t>
      </w:r>
      <w:r w:rsidR="00063FA8" w:rsidRPr="00603CA3">
        <w:rPr>
          <w:rFonts w:asciiTheme="majorBidi" w:hAnsiTheme="majorBidi" w:cstheme="majorBidi"/>
          <w:rtl/>
        </w:rPr>
        <w:t xml:space="preserve"> סמלי מוסכם</w:t>
      </w:r>
      <w:r w:rsidRPr="00603CA3">
        <w:rPr>
          <w:rFonts w:asciiTheme="majorBidi" w:hAnsiTheme="majorBidi" w:cstheme="majorBidi"/>
          <w:rtl/>
        </w:rPr>
        <w:t xml:space="preserve">, משמשים לבסס את הזדהותו של אדם עם </w:t>
      </w:r>
      <w:r w:rsidR="00131B38" w:rsidRPr="00603CA3">
        <w:rPr>
          <w:rFonts w:asciiTheme="majorBidi" w:hAnsiTheme="majorBidi" w:cstheme="majorBidi"/>
          <w:rtl/>
        </w:rPr>
        <w:t>קבוצת השייכות שהוא עובר אליה.</w:t>
      </w:r>
      <w:r w:rsidR="004D72AF" w:rsidRPr="00603CA3">
        <w:rPr>
          <w:rFonts w:asciiTheme="majorBidi" w:hAnsiTheme="majorBidi" w:cstheme="majorBidi"/>
          <w:rtl/>
        </w:rPr>
        <w:t xml:space="preserve"> </w:t>
      </w:r>
      <w:r w:rsidRPr="00603CA3">
        <w:rPr>
          <w:rFonts w:asciiTheme="majorBidi" w:hAnsiTheme="majorBidi" w:cstheme="majorBidi"/>
          <w:rtl/>
        </w:rPr>
        <w:t xml:space="preserve">כתובת הקעקע כזהות נועדה להפוך אפוא את חולשת הזהות האישית לכוח של זהות קבוצתית והצלקת </w:t>
      </w:r>
      <w:r w:rsidR="00063FA8" w:rsidRPr="00603CA3">
        <w:rPr>
          <w:rFonts w:asciiTheme="majorBidi" w:hAnsiTheme="majorBidi" w:cstheme="majorBidi"/>
          <w:rtl/>
        </w:rPr>
        <w:t xml:space="preserve">של הקעקוע </w:t>
      </w:r>
      <w:r w:rsidRPr="00603CA3">
        <w:rPr>
          <w:rFonts w:asciiTheme="majorBidi" w:hAnsiTheme="majorBidi" w:cstheme="majorBidi"/>
          <w:rtl/>
        </w:rPr>
        <w:t>מוצגת גם כצלקת קרב וכעיטור גבורה, כסמל לאומץ לב, כעדות לכוח הנפש להתגבר על הגוף</w:t>
      </w:r>
      <w:r w:rsidR="00131B38" w:rsidRPr="00603CA3">
        <w:rPr>
          <w:rFonts w:asciiTheme="majorBidi" w:hAnsiTheme="majorBidi" w:cstheme="majorBidi"/>
          <w:rtl/>
        </w:rPr>
        <w:t>, במעבר לשלב גבוה יותר.</w:t>
      </w:r>
    </w:p>
    <w:p w:rsidR="00063FA8" w:rsidRPr="00603CA3" w:rsidRDefault="00AF221F" w:rsidP="004D72AF">
      <w:pPr>
        <w:jc w:val="both"/>
        <w:rPr>
          <w:rFonts w:asciiTheme="majorBidi" w:hAnsiTheme="majorBidi" w:cstheme="majorBidi"/>
          <w:rtl/>
        </w:rPr>
      </w:pPr>
      <w:r w:rsidRPr="00603CA3">
        <w:rPr>
          <w:rFonts w:asciiTheme="majorBidi" w:hAnsiTheme="majorBidi" w:cstheme="majorBidi"/>
          <w:rtl/>
        </w:rPr>
        <w:t>מעניין שמתבגרים במצוק</w:t>
      </w:r>
      <w:r w:rsidR="00063FA8" w:rsidRPr="00603CA3">
        <w:rPr>
          <w:rFonts w:asciiTheme="majorBidi" w:hAnsiTheme="majorBidi" w:cstheme="majorBidi"/>
          <w:rtl/>
        </w:rPr>
        <w:t xml:space="preserve">ה נפשית יוצרים לעצמם </w:t>
      </w:r>
      <w:r w:rsidRPr="00603CA3">
        <w:rPr>
          <w:rFonts w:asciiTheme="majorBidi" w:hAnsiTheme="majorBidi" w:cstheme="majorBidi"/>
          <w:rtl/>
        </w:rPr>
        <w:t>ריטואל של פציעה עצמ</w:t>
      </w:r>
      <w:r w:rsidR="004D72AF" w:rsidRPr="00603CA3">
        <w:rPr>
          <w:rFonts w:asciiTheme="majorBidi" w:hAnsiTheme="majorBidi" w:cstheme="majorBidi"/>
          <w:rtl/>
        </w:rPr>
        <w:t>ית ופגיעה עצמית, כך גם בפתולוגיה</w:t>
      </w:r>
      <w:r w:rsidRPr="00603CA3">
        <w:rPr>
          <w:rFonts w:asciiTheme="majorBidi" w:hAnsiTheme="majorBidi" w:cstheme="majorBidi"/>
          <w:rtl/>
        </w:rPr>
        <w:t xml:space="preserve"> </w:t>
      </w:r>
      <w:r w:rsidR="00063FA8" w:rsidRPr="00603CA3">
        <w:rPr>
          <w:rFonts w:asciiTheme="majorBidi" w:hAnsiTheme="majorBidi" w:cstheme="majorBidi"/>
          <w:rtl/>
        </w:rPr>
        <w:t xml:space="preserve">של </w:t>
      </w:r>
      <w:r w:rsidRPr="00603CA3">
        <w:rPr>
          <w:rFonts w:asciiTheme="majorBidi" w:hAnsiTheme="majorBidi" w:cstheme="majorBidi"/>
          <w:rtl/>
        </w:rPr>
        <w:t xml:space="preserve">הפרעות אכילה שהן פגיעה פיזית עצמית, כדרך לחוש את </w:t>
      </w:r>
      <w:r w:rsidR="00063FA8" w:rsidRPr="00603CA3">
        <w:rPr>
          <w:rFonts w:asciiTheme="majorBidi" w:hAnsiTheme="majorBidi" w:cstheme="majorBidi"/>
          <w:rtl/>
        </w:rPr>
        <w:t>קיומם ו</w:t>
      </w:r>
      <w:r w:rsidRPr="00603CA3">
        <w:rPr>
          <w:rFonts w:asciiTheme="majorBidi" w:hAnsiTheme="majorBidi" w:cstheme="majorBidi"/>
          <w:rtl/>
        </w:rPr>
        <w:t>זהותם באמצעות הקיום הגופני, במשולב עם התמרת הכאב הנפשי לפיזי. נראה לי שבהעדר טקסי חניכה</w:t>
      </w:r>
      <w:r w:rsidR="00063FA8" w:rsidRPr="00603CA3">
        <w:rPr>
          <w:rFonts w:asciiTheme="majorBidi" w:hAnsiTheme="majorBidi" w:cstheme="majorBidi"/>
          <w:rtl/>
        </w:rPr>
        <w:t>, שכוללים גם טקסי גוף</w:t>
      </w:r>
      <w:r w:rsidRPr="00603CA3">
        <w:rPr>
          <w:rFonts w:asciiTheme="majorBidi" w:hAnsiTheme="majorBidi" w:cstheme="majorBidi"/>
          <w:rtl/>
        </w:rPr>
        <w:t xml:space="preserve"> מתאימים בתקופתנו, שיכינו את המתבגר לחייו החדשים ולשינויים החלים בגופו ונפשו,  נוצרת </w:t>
      </w:r>
      <w:r w:rsidR="000F5B4D" w:rsidRPr="00603CA3">
        <w:rPr>
          <w:rFonts w:asciiTheme="majorBidi" w:hAnsiTheme="majorBidi" w:cstheme="majorBidi"/>
          <w:rtl/>
        </w:rPr>
        <w:t xml:space="preserve">אצלם </w:t>
      </w:r>
      <w:proofErr w:type="spellStart"/>
      <w:r w:rsidRPr="00603CA3">
        <w:rPr>
          <w:rFonts w:asciiTheme="majorBidi" w:hAnsiTheme="majorBidi" w:cstheme="majorBidi"/>
          <w:rtl/>
        </w:rPr>
        <w:t>אקטיבציה</w:t>
      </w:r>
      <w:proofErr w:type="spellEnd"/>
      <w:r w:rsidRPr="00603CA3">
        <w:rPr>
          <w:rFonts w:asciiTheme="majorBidi" w:hAnsiTheme="majorBidi" w:cstheme="majorBidi"/>
          <w:rtl/>
        </w:rPr>
        <w:t xml:space="preserve"> פתולוגית של טקסי גוף (פציעה עצמית ואנורקסיה של מתבגרות).</w:t>
      </w:r>
      <w:r w:rsidR="004D72AF" w:rsidRPr="00603CA3">
        <w:rPr>
          <w:rFonts w:asciiTheme="majorBidi" w:hAnsiTheme="majorBidi" w:cstheme="majorBidi"/>
          <w:rtl/>
        </w:rPr>
        <w:t xml:space="preserve"> </w:t>
      </w:r>
      <w:r w:rsidR="00063FA8" w:rsidRPr="00603CA3">
        <w:rPr>
          <w:rFonts w:asciiTheme="majorBidi" w:hAnsiTheme="majorBidi" w:cstheme="majorBidi"/>
          <w:rtl/>
        </w:rPr>
        <w:t>בדרך כלל מדובר בקושי עצום לקבל את שינויי גופם וגופם בכלל והם מבטאים זאת בגוף. הפרדוקס הוא שהבורח מהגוף נלכד בו מחדש.</w:t>
      </w:r>
    </w:p>
    <w:p w:rsidR="0050564E" w:rsidRPr="00603CA3" w:rsidRDefault="0050564E" w:rsidP="00A42A58">
      <w:pPr>
        <w:jc w:val="both"/>
        <w:rPr>
          <w:rFonts w:asciiTheme="majorBidi" w:hAnsiTheme="majorBidi" w:cstheme="majorBidi"/>
          <w:rtl/>
        </w:rPr>
      </w:pPr>
    </w:p>
    <w:p w:rsidR="0050564E" w:rsidRPr="00603CA3" w:rsidRDefault="00F7216B" w:rsidP="004D72AF">
      <w:pPr>
        <w:jc w:val="both"/>
        <w:rPr>
          <w:rFonts w:asciiTheme="majorBidi" w:hAnsiTheme="majorBidi" w:cstheme="majorBidi"/>
          <w:rtl/>
        </w:rPr>
      </w:pPr>
      <w:r w:rsidRPr="00603CA3">
        <w:rPr>
          <w:rFonts w:asciiTheme="majorBidi" w:hAnsiTheme="majorBidi" w:cstheme="majorBidi"/>
          <w:rtl/>
        </w:rPr>
        <w:t>בטקסי חניכה רוחנית (בשבטים אינדיאניים</w:t>
      </w:r>
      <w:r w:rsidR="004D72AF" w:rsidRPr="00603CA3">
        <w:rPr>
          <w:rFonts w:asciiTheme="majorBidi" w:hAnsiTheme="majorBidi" w:cstheme="majorBidi"/>
          <w:rtl/>
        </w:rPr>
        <w:t xml:space="preserve">, הודיים, בטקסי </w:t>
      </w:r>
      <w:proofErr w:type="spellStart"/>
      <w:r w:rsidR="004D72AF" w:rsidRPr="00603CA3">
        <w:rPr>
          <w:rFonts w:asciiTheme="majorBidi" w:hAnsiTheme="majorBidi" w:cstheme="majorBidi"/>
          <w:rtl/>
        </w:rPr>
        <w:t>אלואזיס</w:t>
      </w:r>
      <w:proofErr w:type="spellEnd"/>
      <w:r w:rsidR="004D72AF" w:rsidRPr="00603CA3">
        <w:rPr>
          <w:rFonts w:asciiTheme="majorBidi" w:hAnsiTheme="majorBidi" w:cstheme="majorBidi"/>
          <w:rtl/>
        </w:rPr>
        <w:t xml:space="preserve"> הקדומים</w:t>
      </w:r>
      <w:r w:rsidRPr="00603CA3">
        <w:rPr>
          <w:rFonts w:asciiTheme="majorBidi" w:hAnsiTheme="majorBidi" w:cstheme="majorBidi"/>
          <w:rtl/>
        </w:rPr>
        <w:t xml:space="preserve">) יש גם שימוש בחומרים </w:t>
      </w:r>
      <w:proofErr w:type="spellStart"/>
      <w:r w:rsidRPr="00603CA3">
        <w:rPr>
          <w:rFonts w:asciiTheme="majorBidi" w:hAnsiTheme="majorBidi" w:cstheme="majorBidi"/>
          <w:rtl/>
        </w:rPr>
        <w:t>הלוצינוגני</w:t>
      </w:r>
      <w:r w:rsidR="006F7A36" w:rsidRPr="00603CA3">
        <w:rPr>
          <w:rFonts w:asciiTheme="majorBidi" w:hAnsiTheme="majorBidi" w:cstheme="majorBidi"/>
          <w:rtl/>
        </w:rPr>
        <w:t>י</w:t>
      </w:r>
      <w:r w:rsidRPr="00603CA3">
        <w:rPr>
          <w:rFonts w:asciiTheme="majorBidi" w:hAnsiTheme="majorBidi" w:cstheme="majorBidi"/>
          <w:rtl/>
        </w:rPr>
        <w:t>ם</w:t>
      </w:r>
      <w:proofErr w:type="spellEnd"/>
      <w:r w:rsidRPr="00603CA3">
        <w:rPr>
          <w:rFonts w:asciiTheme="majorBidi" w:hAnsiTheme="majorBidi" w:cstheme="majorBidi"/>
          <w:rtl/>
        </w:rPr>
        <w:t xml:space="preserve">, ליצירת שינוי מצב תודעה, ומצבי טראנס – כלומר, על ידי יצירת שינוי ביוכימי בגוף משנים את התודעה הנפשית. </w:t>
      </w:r>
      <w:r w:rsidR="006F7A36" w:rsidRPr="00603CA3">
        <w:rPr>
          <w:rFonts w:asciiTheme="majorBidi" w:hAnsiTheme="majorBidi" w:cstheme="majorBidi"/>
          <w:rtl/>
        </w:rPr>
        <w:t xml:space="preserve">אצל האינדיאנים </w:t>
      </w:r>
      <w:r w:rsidRPr="00603CA3">
        <w:rPr>
          <w:rFonts w:asciiTheme="majorBidi" w:hAnsiTheme="majorBidi" w:cstheme="majorBidi"/>
          <w:rtl/>
        </w:rPr>
        <w:t>יש גם אהל הזעה שבו העדר חמצן בחום הרב משמש ליצירת חזיונות.</w:t>
      </w:r>
      <w:r w:rsidR="00AF221F" w:rsidRPr="00603CA3">
        <w:rPr>
          <w:rFonts w:asciiTheme="majorBidi" w:hAnsiTheme="majorBidi" w:cstheme="majorBidi"/>
          <w:rtl/>
        </w:rPr>
        <w:t xml:space="preserve"> </w:t>
      </w:r>
      <w:r w:rsidR="002C61D7" w:rsidRPr="00603CA3">
        <w:rPr>
          <w:rFonts w:asciiTheme="majorBidi" w:hAnsiTheme="majorBidi" w:cstheme="majorBidi"/>
          <w:rtl/>
        </w:rPr>
        <w:t xml:space="preserve">החניכה בטקסי מעברים כרוכה </w:t>
      </w:r>
      <w:proofErr w:type="spellStart"/>
      <w:r w:rsidR="002C61D7" w:rsidRPr="00603CA3">
        <w:rPr>
          <w:rFonts w:asciiTheme="majorBidi" w:hAnsiTheme="majorBidi" w:cstheme="majorBidi"/>
          <w:rtl/>
        </w:rPr>
        <w:t>ב</w:t>
      </w:r>
      <w:r w:rsidR="00B12710" w:rsidRPr="00603CA3">
        <w:rPr>
          <w:rFonts w:asciiTheme="majorBidi" w:hAnsiTheme="majorBidi" w:cstheme="majorBidi"/>
          <w:rtl/>
        </w:rPr>
        <w:t>המנעות</w:t>
      </w:r>
      <w:proofErr w:type="spellEnd"/>
      <w:r w:rsidR="00B12710" w:rsidRPr="00603CA3">
        <w:rPr>
          <w:rFonts w:asciiTheme="majorBidi" w:hAnsiTheme="majorBidi" w:cstheme="majorBidi"/>
          <w:rtl/>
        </w:rPr>
        <w:t xml:space="preserve"> </w:t>
      </w:r>
      <w:proofErr w:type="spellStart"/>
      <w:r w:rsidR="00B12710" w:rsidRPr="00603CA3">
        <w:rPr>
          <w:rFonts w:asciiTheme="majorBidi" w:hAnsiTheme="majorBidi" w:cstheme="majorBidi"/>
          <w:rtl/>
        </w:rPr>
        <w:t>מספוקי</w:t>
      </w:r>
      <w:proofErr w:type="spellEnd"/>
      <w:r w:rsidR="00B12710" w:rsidRPr="00603CA3">
        <w:rPr>
          <w:rFonts w:asciiTheme="majorBidi" w:hAnsiTheme="majorBidi" w:cstheme="majorBidi"/>
          <w:rtl/>
        </w:rPr>
        <w:t xml:space="preserve"> הגוף של אוכל, שינה, ומיניות </w:t>
      </w:r>
      <w:r w:rsidR="002C61D7" w:rsidRPr="00603CA3">
        <w:rPr>
          <w:rFonts w:asciiTheme="majorBidi" w:hAnsiTheme="majorBidi" w:cstheme="majorBidi"/>
          <w:rtl/>
        </w:rPr>
        <w:t>–</w:t>
      </w:r>
      <w:r w:rsidR="00B12710" w:rsidRPr="00603CA3">
        <w:rPr>
          <w:rFonts w:asciiTheme="majorBidi" w:hAnsiTheme="majorBidi" w:cstheme="majorBidi"/>
          <w:rtl/>
        </w:rPr>
        <w:t xml:space="preserve"> </w:t>
      </w:r>
      <w:r w:rsidR="002C61D7" w:rsidRPr="00603CA3">
        <w:rPr>
          <w:rFonts w:asciiTheme="majorBidi" w:hAnsiTheme="majorBidi" w:cstheme="majorBidi"/>
          <w:rtl/>
        </w:rPr>
        <w:t xml:space="preserve">ובכך </w:t>
      </w:r>
      <w:r w:rsidR="00B12710" w:rsidRPr="00603CA3">
        <w:rPr>
          <w:rFonts w:asciiTheme="majorBidi" w:hAnsiTheme="majorBidi" w:cstheme="majorBidi"/>
          <w:rtl/>
        </w:rPr>
        <w:t xml:space="preserve">מסייעת לחוויות רוחניות שנחשבות בתרבות לחוויות גבוהות של מי שמתעלה מעל גופו. </w:t>
      </w:r>
      <w:r w:rsidR="004D72AF" w:rsidRPr="00603CA3">
        <w:rPr>
          <w:rFonts w:asciiTheme="majorBidi" w:hAnsiTheme="majorBidi" w:cstheme="majorBidi"/>
          <w:rtl/>
        </w:rPr>
        <w:t xml:space="preserve">ושוב </w:t>
      </w:r>
      <w:r w:rsidR="00B12710" w:rsidRPr="00603CA3">
        <w:rPr>
          <w:rFonts w:asciiTheme="majorBidi" w:hAnsiTheme="majorBidi" w:cstheme="majorBidi"/>
          <w:rtl/>
        </w:rPr>
        <w:t>פרדוקס</w:t>
      </w:r>
      <w:r w:rsidR="004D72AF" w:rsidRPr="00603CA3">
        <w:rPr>
          <w:rFonts w:asciiTheme="majorBidi" w:hAnsiTheme="majorBidi" w:cstheme="majorBidi"/>
          <w:rtl/>
        </w:rPr>
        <w:t xml:space="preserve">: </w:t>
      </w:r>
      <w:r w:rsidR="00B12710" w:rsidRPr="00603CA3">
        <w:rPr>
          <w:rFonts w:asciiTheme="majorBidi" w:hAnsiTheme="majorBidi" w:cstheme="majorBidi"/>
          <w:rtl/>
        </w:rPr>
        <w:t>ה</w:t>
      </w:r>
      <w:r w:rsidR="00AF221F" w:rsidRPr="00603CA3">
        <w:rPr>
          <w:rFonts w:asciiTheme="majorBidi" w:hAnsiTheme="majorBidi" w:cstheme="majorBidi"/>
          <w:rtl/>
        </w:rPr>
        <w:t>י</w:t>
      </w:r>
      <w:r w:rsidR="00B12710" w:rsidRPr="00603CA3">
        <w:rPr>
          <w:rFonts w:asciiTheme="majorBidi" w:hAnsiTheme="majorBidi" w:cstheme="majorBidi"/>
          <w:rtl/>
        </w:rPr>
        <w:t xml:space="preserve">מנעות זו </w:t>
      </w:r>
      <w:r w:rsidR="004D72AF" w:rsidRPr="00603CA3">
        <w:rPr>
          <w:rFonts w:asciiTheme="majorBidi" w:hAnsiTheme="majorBidi" w:cstheme="majorBidi"/>
          <w:rtl/>
        </w:rPr>
        <w:t xml:space="preserve">מהגופני </w:t>
      </w:r>
      <w:r w:rsidR="00B12710" w:rsidRPr="00603CA3">
        <w:rPr>
          <w:rFonts w:asciiTheme="majorBidi" w:hAnsiTheme="majorBidi" w:cstheme="majorBidi"/>
          <w:rtl/>
        </w:rPr>
        <w:t xml:space="preserve">מייצרת שינויים </w:t>
      </w:r>
      <w:proofErr w:type="spellStart"/>
      <w:r w:rsidR="00B12710" w:rsidRPr="00603CA3">
        <w:rPr>
          <w:rFonts w:asciiTheme="majorBidi" w:hAnsiTheme="majorBidi" w:cstheme="majorBidi"/>
          <w:rtl/>
        </w:rPr>
        <w:t>ביוכימים</w:t>
      </w:r>
      <w:proofErr w:type="spellEnd"/>
      <w:r w:rsidR="00B12710" w:rsidRPr="00603CA3">
        <w:rPr>
          <w:rFonts w:asciiTheme="majorBidi" w:hAnsiTheme="majorBidi" w:cstheme="majorBidi"/>
          <w:rtl/>
        </w:rPr>
        <w:t xml:space="preserve"> גופניים שמייצרים </w:t>
      </w:r>
      <w:proofErr w:type="spellStart"/>
      <w:r w:rsidR="00B12710" w:rsidRPr="00603CA3">
        <w:rPr>
          <w:rFonts w:asciiTheme="majorBidi" w:hAnsiTheme="majorBidi" w:cstheme="majorBidi"/>
          <w:rtl/>
        </w:rPr>
        <w:t>חויות</w:t>
      </w:r>
      <w:proofErr w:type="spellEnd"/>
      <w:r w:rsidR="00B12710" w:rsidRPr="00603CA3">
        <w:rPr>
          <w:rFonts w:asciiTheme="majorBidi" w:hAnsiTheme="majorBidi" w:cstheme="majorBidi"/>
          <w:rtl/>
        </w:rPr>
        <w:t xml:space="preserve"> אופוריות שמקורן גופני. </w:t>
      </w:r>
      <w:r w:rsidR="000F5B4D" w:rsidRPr="00603CA3">
        <w:rPr>
          <w:rFonts w:asciiTheme="majorBidi" w:hAnsiTheme="majorBidi" w:cstheme="majorBidi"/>
          <w:rtl/>
        </w:rPr>
        <w:t xml:space="preserve"> גם כאן, </w:t>
      </w:r>
      <w:r w:rsidR="00B12710" w:rsidRPr="00603CA3">
        <w:rPr>
          <w:rFonts w:asciiTheme="majorBidi" w:hAnsiTheme="majorBidi" w:cstheme="majorBidi"/>
          <w:rtl/>
        </w:rPr>
        <w:t xml:space="preserve">הבורח מהגוף </w:t>
      </w:r>
      <w:r w:rsidR="000F5B4D" w:rsidRPr="00603CA3">
        <w:rPr>
          <w:rFonts w:asciiTheme="majorBidi" w:hAnsiTheme="majorBidi" w:cstheme="majorBidi"/>
          <w:rtl/>
        </w:rPr>
        <w:t xml:space="preserve">( והפעם, </w:t>
      </w:r>
      <w:r w:rsidR="00AF221F" w:rsidRPr="00603CA3">
        <w:rPr>
          <w:rFonts w:asciiTheme="majorBidi" w:hAnsiTheme="majorBidi" w:cstheme="majorBidi"/>
          <w:rtl/>
        </w:rPr>
        <w:t>כדי להגיע אל הרוח</w:t>
      </w:r>
      <w:r w:rsidR="000F5B4D" w:rsidRPr="00603CA3">
        <w:rPr>
          <w:rFonts w:asciiTheme="majorBidi" w:hAnsiTheme="majorBidi" w:cstheme="majorBidi"/>
          <w:rtl/>
        </w:rPr>
        <w:t>)</w:t>
      </w:r>
      <w:r w:rsidR="00AF221F" w:rsidRPr="00603CA3">
        <w:rPr>
          <w:rFonts w:asciiTheme="majorBidi" w:hAnsiTheme="majorBidi" w:cstheme="majorBidi"/>
          <w:rtl/>
        </w:rPr>
        <w:t xml:space="preserve"> </w:t>
      </w:r>
      <w:r w:rsidR="00B12710" w:rsidRPr="00603CA3">
        <w:rPr>
          <w:rFonts w:asciiTheme="majorBidi" w:hAnsiTheme="majorBidi" w:cstheme="majorBidi"/>
          <w:rtl/>
        </w:rPr>
        <w:t>נלכד בו מחדש</w:t>
      </w:r>
      <w:r w:rsidR="002C61D7" w:rsidRPr="00603CA3">
        <w:rPr>
          <w:rFonts w:asciiTheme="majorBidi" w:hAnsiTheme="majorBidi" w:cstheme="majorBidi"/>
          <w:rtl/>
        </w:rPr>
        <w:t xml:space="preserve"> שלא מדעת</w:t>
      </w:r>
      <w:r w:rsidR="00B12710" w:rsidRPr="00603CA3">
        <w:rPr>
          <w:rFonts w:asciiTheme="majorBidi" w:hAnsiTheme="majorBidi" w:cstheme="majorBidi"/>
          <w:rtl/>
        </w:rPr>
        <w:t>.</w:t>
      </w:r>
    </w:p>
    <w:p w:rsidR="0050564E" w:rsidRPr="00603CA3" w:rsidRDefault="0050564E" w:rsidP="00A42A58">
      <w:pPr>
        <w:jc w:val="both"/>
        <w:rPr>
          <w:rFonts w:asciiTheme="majorBidi" w:hAnsiTheme="majorBidi" w:cstheme="majorBidi"/>
          <w:rtl/>
        </w:rPr>
      </w:pPr>
    </w:p>
    <w:p w:rsidR="0050564E" w:rsidRPr="00603CA3" w:rsidRDefault="002C61D7" w:rsidP="00A42A58">
      <w:pPr>
        <w:jc w:val="both"/>
        <w:rPr>
          <w:rFonts w:asciiTheme="majorBidi" w:hAnsiTheme="majorBidi" w:cstheme="majorBidi"/>
          <w:rtl/>
        </w:rPr>
      </w:pPr>
      <w:r w:rsidRPr="00603CA3">
        <w:rPr>
          <w:rFonts w:asciiTheme="majorBidi" w:hAnsiTheme="majorBidi" w:cstheme="majorBidi"/>
          <w:rtl/>
        </w:rPr>
        <w:t>יש אפוא הבדל גדול בין הדגשת היסוד היצרי-</w:t>
      </w:r>
      <w:proofErr w:type="spellStart"/>
      <w:r w:rsidRPr="00603CA3">
        <w:rPr>
          <w:rFonts w:asciiTheme="majorBidi" w:hAnsiTheme="majorBidi" w:cstheme="majorBidi"/>
          <w:rtl/>
        </w:rPr>
        <w:t>דיוניסאי</w:t>
      </w:r>
      <w:proofErr w:type="spellEnd"/>
      <w:r w:rsidRPr="00603CA3">
        <w:rPr>
          <w:rFonts w:asciiTheme="majorBidi" w:hAnsiTheme="majorBidi" w:cstheme="majorBidi"/>
          <w:rtl/>
        </w:rPr>
        <w:t xml:space="preserve"> במעבר הקרנבל, לבין האיפוק היצרי </w:t>
      </w:r>
      <w:r w:rsidR="00063FA8" w:rsidRPr="00603CA3">
        <w:rPr>
          <w:rFonts w:asciiTheme="majorBidi" w:hAnsiTheme="majorBidi" w:cstheme="majorBidi"/>
          <w:rtl/>
        </w:rPr>
        <w:t xml:space="preserve">הנדרש </w:t>
      </w:r>
      <w:r w:rsidRPr="00603CA3">
        <w:rPr>
          <w:rFonts w:asciiTheme="majorBidi" w:hAnsiTheme="majorBidi" w:cstheme="majorBidi"/>
          <w:rtl/>
        </w:rPr>
        <w:t>בחניכת ההתבגרות וחניכה רוחנית.</w:t>
      </w:r>
    </w:p>
    <w:p w:rsidR="0050564E" w:rsidRPr="00603CA3" w:rsidRDefault="002C61D7" w:rsidP="00A42A58">
      <w:pPr>
        <w:jc w:val="both"/>
        <w:rPr>
          <w:rFonts w:asciiTheme="majorBidi" w:hAnsiTheme="majorBidi" w:cstheme="majorBidi"/>
          <w:rtl/>
        </w:rPr>
      </w:pPr>
      <w:r w:rsidRPr="00603CA3">
        <w:rPr>
          <w:rFonts w:asciiTheme="majorBidi" w:hAnsiTheme="majorBidi" w:cstheme="majorBidi"/>
          <w:rtl/>
        </w:rPr>
        <w:lastRenderedPageBreak/>
        <w:t>אפשר להבין זאת כך:</w:t>
      </w:r>
      <w:r w:rsidR="004D72AF" w:rsidRPr="00603CA3">
        <w:rPr>
          <w:rFonts w:asciiTheme="majorBidi" w:hAnsiTheme="majorBidi" w:cstheme="majorBidi"/>
          <w:rtl/>
        </w:rPr>
        <w:t xml:space="preserve"> ב</w:t>
      </w:r>
      <w:r w:rsidRPr="00603CA3">
        <w:rPr>
          <w:rFonts w:asciiTheme="majorBidi" w:hAnsiTheme="majorBidi" w:cstheme="majorBidi"/>
          <w:rtl/>
        </w:rPr>
        <w:t>גיל ההתבגרות</w:t>
      </w:r>
      <w:r w:rsidR="00BE1956" w:rsidRPr="00603CA3">
        <w:rPr>
          <w:rFonts w:asciiTheme="majorBidi" w:hAnsiTheme="majorBidi" w:cstheme="majorBidi"/>
          <w:rtl/>
        </w:rPr>
        <w:t>, במעבר לבגרות,</w:t>
      </w:r>
      <w:r w:rsidRPr="00603CA3">
        <w:rPr>
          <w:rFonts w:asciiTheme="majorBidi" w:hAnsiTheme="majorBidi" w:cstheme="majorBidi"/>
          <w:rtl/>
        </w:rPr>
        <w:t xml:space="preserve"> החניך בשלב של התגברות על שלב היצרים לקראת שילובו בחברה</w:t>
      </w:r>
      <w:r w:rsidR="00BE1956" w:rsidRPr="00603CA3">
        <w:rPr>
          <w:rFonts w:asciiTheme="majorBidi" w:hAnsiTheme="majorBidi" w:cstheme="majorBidi"/>
          <w:rtl/>
        </w:rPr>
        <w:t xml:space="preserve"> כאדם בוגר</w:t>
      </w:r>
      <w:r w:rsidR="004D72AF" w:rsidRPr="00603CA3">
        <w:rPr>
          <w:rFonts w:asciiTheme="majorBidi" w:hAnsiTheme="majorBidi" w:cstheme="majorBidi"/>
          <w:rtl/>
        </w:rPr>
        <w:t>,</w:t>
      </w:r>
      <w:r w:rsidR="00BE1956" w:rsidRPr="00603CA3">
        <w:rPr>
          <w:rFonts w:asciiTheme="majorBidi" w:hAnsiTheme="majorBidi" w:cstheme="majorBidi"/>
          <w:rtl/>
        </w:rPr>
        <w:t xml:space="preserve"> והוא חייב ללמוד לפתח אגו בעל יכולת שליטה עצמית. לכן עליו להתנסות בשליטה ואיפוק מיצר.</w:t>
      </w:r>
    </w:p>
    <w:p w:rsidR="0050564E" w:rsidRPr="00603CA3" w:rsidRDefault="00BE1956" w:rsidP="00A42A58">
      <w:pPr>
        <w:jc w:val="both"/>
        <w:rPr>
          <w:rFonts w:asciiTheme="majorBidi" w:hAnsiTheme="majorBidi" w:cstheme="majorBidi"/>
          <w:rtl/>
        </w:rPr>
      </w:pPr>
      <w:r w:rsidRPr="00603CA3">
        <w:rPr>
          <w:rFonts w:asciiTheme="majorBidi" w:hAnsiTheme="majorBidi" w:cstheme="majorBidi"/>
          <w:rtl/>
        </w:rPr>
        <w:t>אולם טקסי הקרנבל נועדו לאדם הבו</w:t>
      </w:r>
      <w:r w:rsidR="004D72AF" w:rsidRPr="00603CA3">
        <w:rPr>
          <w:rFonts w:asciiTheme="majorBidi" w:hAnsiTheme="majorBidi" w:cstheme="majorBidi"/>
          <w:rtl/>
        </w:rPr>
        <w:t>גר שכבר מרסן עצמו רוב הזמן, והם</w:t>
      </w:r>
      <w:r w:rsidRPr="00603CA3">
        <w:rPr>
          <w:rFonts w:asciiTheme="majorBidi" w:hAnsiTheme="majorBidi" w:cstheme="majorBidi"/>
          <w:rtl/>
        </w:rPr>
        <w:t xml:space="preserve"> מאפשר</w:t>
      </w:r>
      <w:r w:rsidR="004D72AF" w:rsidRPr="00603CA3">
        <w:rPr>
          <w:rFonts w:asciiTheme="majorBidi" w:hAnsiTheme="majorBidi" w:cstheme="majorBidi"/>
          <w:rtl/>
        </w:rPr>
        <w:t>ים</w:t>
      </w:r>
      <w:r w:rsidRPr="00603CA3">
        <w:rPr>
          <w:rFonts w:asciiTheme="majorBidi" w:hAnsiTheme="majorBidi" w:cstheme="majorBidi"/>
          <w:rtl/>
        </w:rPr>
        <w:t xml:space="preserve"> לו טקסים זמניים של פתיחת השסתום היצרי.</w:t>
      </w:r>
    </w:p>
    <w:p w:rsidR="00063FA8" w:rsidRPr="00603CA3" w:rsidRDefault="00063FA8" w:rsidP="00A42A58">
      <w:pPr>
        <w:jc w:val="both"/>
        <w:rPr>
          <w:rFonts w:asciiTheme="majorBidi" w:hAnsiTheme="majorBidi" w:cstheme="majorBidi"/>
          <w:rtl/>
        </w:rPr>
      </w:pPr>
    </w:p>
    <w:p w:rsidR="00BE1956" w:rsidRPr="00603CA3" w:rsidRDefault="00063FA8" w:rsidP="00A42A58">
      <w:pPr>
        <w:jc w:val="both"/>
        <w:rPr>
          <w:rFonts w:asciiTheme="majorBidi" w:hAnsiTheme="majorBidi" w:cstheme="majorBidi"/>
          <w:rtl/>
        </w:rPr>
      </w:pPr>
      <w:r w:rsidRPr="00603CA3">
        <w:rPr>
          <w:rFonts w:asciiTheme="majorBidi" w:hAnsiTheme="majorBidi" w:cstheme="majorBidi"/>
          <w:rtl/>
        </w:rPr>
        <w:t>כיום כשיש אריכות חיים ומודעות לגיל השלישי עולה הצורך בתהליכי חניכה מתואמים למעבר זה. אמנם מתקיימים ימי עיון ונכתבים ספרים אבל אין תהליכי חניכה ממוסדים.</w:t>
      </w:r>
      <w:r w:rsidR="000F5B4D" w:rsidRPr="00603CA3">
        <w:rPr>
          <w:rFonts w:asciiTheme="majorBidi" w:hAnsiTheme="majorBidi" w:cstheme="majorBidi"/>
          <w:rtl/>
        </w:rPr>
        <w:t xml:space="preserve"> </w:t>
      </w:r>
      <w:r w:rsidRPr="00603CA3">
        <w:rPr>
          <w:rFonts w:asciiTheme="majorBidi" w:hAnsiTheme="majorBidi" w:cstheme="majorBidi"/>
          <w:rtl/>
        </w:rPr>
        <w:t xml:space="preserve">במעבר לגיל השלישי </w:t>
      </w:r>
      <w:r w:rsidR="00BE1956" w:rsidRPr="00603CA3">
        <w:rPr>
          <w:rFonts w:asciiTheme="majorBidi" w:hAnsiTheme="majorBidi" w:cstheme="majorBidi"/>
          <w:rtl/>
        </w:rPr>
        <w:t>נמצא לא מעט מצבים בהם האדם שואב אנרגיות מהתנסויות רוחניות ומיניות מחודשות כדי להתחדש דרכם.</w:t>
      </w:r>
    </w:p>
    <w:p w:rsidR="00BA487C" w:rsidRPr="00603CA3" w:rsidRDefault="00BA487C" w:rsidP="00A42A58">
      <w:pPr>
        <w:tabs>
          <w:tab w:val="left" w:pos="8306"/>
        </w:tabs>
        <w:spacing w:line="360" w:lineRule="auto"/>
        <w:ind w:left="-516"/>
        <w:jc w:val="both"/>
        <w:rPr>
          <w:rFonts w:asciiTheme="majorBidi" w:hAnsiTheme="majorBidi" w:cstheme="majorBidi"/>
          <w:rtl/>
        </w:rPr>
      </w:pPr>
    </w:p>
    <w:p w:rsidR="00BE1956" w:rsidRDefault="004D72AF" w:rsidP="00A42A58">
      <w:pPr>
        <w:tabs>
          <w:tab w:val="left" w:pos="8306"/>
        </w:tabs>
        <w:spacing w:line="360" w:lineRule="auto"/>
        <w:ind w:left="-516"/>
        <w:jc w:val="both"/>
        <w:rPr>
          <w:rFonts w:asciiTheme="majorBidi" w:hAnsiTheme="majorBidi" w:cstheme="majorBidi"/>
          <w:u w:val="single"/>
          <w:rtl/>
        </w:rPr>
      </w:pPr>
      <w:r w:rsidRPr="00603CA3">
        <w:rPr>
          <w:rFonts w:asciiTheme="majorBidi" w:hAnsiTheme="majorBidi" w:cstheme="majorBidi"/>
          <w:rtl/>
        </w:rPr>
        <w:t xml:space="preserve">           </w:t>
      </w:r>
      <w:r w:rsidR="00BE1956" w:rsidRPr="00603CA3">
        <w:rPr>
          <w:rFonts w:asciiTheme="majorBidi" w:hAnsiTheme="majorBidi" w:cstheme="majorBidi"/>
          <w:u w:val="single"/>
          <w:rtl/>
        </w:rPr>
        <w:t>הגוף בעולם הנשי</w:t>
      </w:r>
    </w:p>
    <w:p w:rsidR="002E0EC6" w:rsidRDefault="002E0EC6" w:rsidP="002E0EC6">
      <w:pPr>
        <w:jc w:val="both"/>
        <w:rPr>
          <w:rFonts w:asciiTheme="majorBidi" w:hAnsiTheme="majorBidi" w:cstheme="majorBidi"/>
          <w:rtl/>
        </w:rPr>
      </w:pPr>
      <w:r w:rsidRPr="00603CA3">
        <w:rPr>
          <w:rFonts w:asciiTheme="majorBidi" w:hAnsiTheme="majorBidi" w:cstheme="majorBidi"/>
          <w:rtl/>
        </w:rPr>
        <w:t xml:space="preserve">כמעט בכל התרבויות קיים זיהוי האם הגדולה עם הטבע, האדמה, החומר, הדחפים, הגוף, הפריון, הלא-מודע. לעומת הגברי כמייצג - הרוח- התודעה. </w:t>
      </w:r>
      <w:r w:rsidRPr="003F0F97">
        <w:rPr>
          <w:rFonts w:hint="cs"/>
          <w:rtl/>
        </w:rPr>
        <w:t xml:space="preserve">האם הגדולה </w:t>
      </w:r>
      <w:proofErr w:type="spellStart"/>
      <w:r w:rsidRPr="003F0F97">
        <w:rPr>
          <w:rFonts w:hint="cs"/>
          <w:rtl/>
        </w:rPr>
        <w:t>האלמנטרית</w:t>
      </w:r>
      <w:proofErr w:type="spellEnd"/>
      <w:r w:rsidRPr="003F0F97">
        <w:rPr>
          <w:rFonts w:hint="cs"/>
          <w:rtl/>
        </w:rPr>
        <w:t xml:space="preserve"> מדברת בשפת האדמה החומרנית. הרבה מאד אלות אדמה והכוהנות שלהן במיתוסים רבים, מנסות לפתות את </w:t>
      </w:r>
      <w:proofErr w:type="spellStart"/>
      <w:r w:rsidRPr="003F0F97">
        <w:rPr>
          <w:rFonts w:hint="cs"/>
          <w:rtl/>
        </w:rPr>
        <w:t>הגבור</w:t>
      </w:r>
      <w:proofErr w:type="spellEnd"/>
      <w:r w:rsidRPr="003F0F97">
        <w:rPr>
          <w:rFonts w:hint="cs"/>
          <w:rtl/>
        </w:rPr>
        <w:t xml:space="preserve"> לדבוק בתענוגות הגוף והחומר בלבד,</w:t>
      </w:r>
      <w:r>
        <w:rPr>
          <w:rFonts w:hint="cs"/>
          <w:rtl/>
        </w:rPr>
        <w:t xml:space="preserve"> </w:t>
      </w:r>
      <w:r w:rsidRPr="003F0F97">
        <w:rPr>
          <w:rFonts w:hint="cs"/>
          <w:rtl/>
        </w:rPr>
        <w:t xml:space="preserve">ולוותר על החיפושים והמאבק להשגת מטרות נעלות. כך עוד במיתוס הקדום של </w:t>
      </w:r>
      <w:proofErr w:type="spellStart"/>
      <w:r w:rsidRPr="003F0F97">
        <w:rPr>
          <w:rFonts w:hint="cs"/>
          <w:rtl/>
        </w:rPr>
        <w:t>גלגמש</w:t>
      </w:r>
      <w:proofErr w:type="spellEnd"/>
      <w:r w:rsidRPr="003F0F97">
        <w:rPr>
          <w:rFonts w:hint="cs"/>
          <w:rtl/>
        </w:rPr>
        <w:t xml:space="preserve">, מנסה סידוּרי, הכוהנת של </w:t>
      </w:r>
      <w:proofErr w:type="spellStart"/>
      <w:r w:rsidRPr="003F0F97">
        <w:rPr>
          <w:rFonts w:hint="cs"/>
          <w:rtl/>
        </w:rPr>
        <w:t>אישתר</w:t>
      </w:r>
      <w:proofErr w:type="spellEnd"/>
      <w:r w:rsidRPr="003F0F97">
        <w:rPr>
          <w:rFonts w:hint="cs"/>
          <w:rtl/>
        </w:rPr>
        <w:t xml:space="preserve">, אלת האדמה והפריון, לשכנע את </w:t>
      </w:r>
      <w:proofErr w:type="spellStart"/>
      <w:r w:rsidRPr="003F0F97">
        <w:rPr>
          <w:rFonts w:hint="cs"/>
          <w:rtl/>
        </w:rPr>
        <w:t>גלגמש</w:t>
      </w:r>
      <w:proofErr w:type="spellEnd"/>
      <w:r w:rsidRPr="003F0F97">
        <w:rPr>
          <w:rFonts w:hint="cs"/>
          <w:rtl/>
        </w:rPr>
        <w:t xml:space="preserve"> שמוטב לו לעסוק באכילה ובתענוגות מאשר לחפש את העשב של חיי הנצח, </w:t>
      </w:r>
      <w:proofErr w:type="spellStart"/>
      <w:r w:rsidRPr="003F0F97">
        <w:rPr>
          <w:rFonts w:hint="cs"/>
          <w:rtl/>
        </w:rPr>
        <w:t>וקירקי</w:t>
      </w:r>
      <w:proofErr w:type="spellEnd"/>
      <w:r w:rsidRPr="003F0F97">
        <w:rPr>
          <w:rFonts w:hint="cs"/>
          <w:rtl/>
        </w:rPr>
        <w:t xml:space="preserve"> מנסה לפתות את אודיסאוס בתענוגות </w:t>
      </w:r>
      <w:r>
        <w:rPr>
          <w:rFonts w:hint="cs"/>
          <w:rtl/>
        </w:rPr>
        <w:t xml:space="preserve">הגוף </w:t>
      </w:r>
      <w:r w:rsidRPr="003F0F97">
        <w:rPr>
          <w:rFonts w:hint="cs"/>
          <w:rtl/>
        </w:rPr>
        <w:t>ולזנוח את יעדו.</w:t>
      </w:r>
    </w:p>
    <w:p w:rsidR="002E0EC6" w:rsidRDefault="002E0EC6" w:rsidP="002E0EC6">
      <w:pPr>
        <w:jc w:val="both"/>
        <w:rPr>
          <w:rFonts w:asciiTheme="majorBidi" w:hAnsiTheme="majorBidi" w:cstheme="majorBidi"/>
          <w:rtl/>
        </w:rPr>
      </w:pPr>
    </w:p>
    <w:p w:rsidR="002E0EC6" w:rsidRPr="00603CA3" w:rsidRDefault="002E0EC6" w:rsidP="002E0EC6">
      <w:pPr>
        <w:jc w:val="both"/>
        <w:rPr>
          <w:rFonts w:asciiTheme="majorBidi" w:hAnsiTheme="majorBidi" w:cstheme="majorBidi"/>
          <w:u w:val="single"/>
          <w:rtl/>
        </w:rPr>
      </w:pPr>
      <w:r>
        <w:rPr>
          <w:rFonts w:asciiTheme="majorBidi" w:hAnsiTheme="majorBidi" w:cstheme="majorBidi" w:hint="cs"/>
          <w:rtl/>
        </w:rPr>
        <w:t>ב</w:t>
      </w:r>
      <w:r>
        <w:rPr>
          <w:rFonts w:asciiTheme="majorBidi" w:hAnsiTheme="majorBidi" w:cstheme="majorBidi"/>
          <w:rtl/>
        </w:rPr>
        <w:t>גלל הקישור בין וסת, לידה, הנקה</w:t>
      </w:r>
      <w:r>
        <w:rPr>
          <w:rFonts w:asciiTheme="majorBidi" w:hAnsiTheme="majorBidi" w:cstheme="majorBidi" w:hint="cs"/>
          <w:rtl/>
        </w:rPr>
        <w:t xml:space="preserve"> ו</w:t>
      </w:r>
      <w:r w:rsidRPr="00603CA3">
        <w:rPr>
          <w:rFonts w:asciiTheme="majorBidi" w:hAnsiTheme="majorBidi" w:cstheme="majorBidi"/>
          <w:rtl/>
        </w:rPr>
        <w:t>הפסקת וסת ל</w:t>
      </w:r>
      <w:r>
        <w:rPr>
          <w:rFonts w:asciiTheme="majorBidi" w:hAnsiTheme="majorBidi" w:cstheme="majorBidi" w:hint="cs"/>
          <w:rtl/>
        </w:rPr>
        <w:t xml:space="preserve">בין </w:t>
      </w:r>
      <w:proofErr w:type="spellStart"/>
      <w:r w:rsidRPr="00603CA3">
        <w:rPr>
          <w:rFonts w:asciiTheme="majorBidi" w:hAnsiTheme="majorBidi" w:cstheme="majorBidi"/>
          <w:rtl/>
        </w:rPr>
        <w:t>הבטי</w:t>
      </w:r>
      <w:proofErr w:type="spellEnd"/>
      <w:r w:rsidRPr="00603CA3">
        <w:rPr>
          <w:rFonts w:asciiTheme="majorBidi" w:hAnsiTheme="majorBidi" w:cstheme="majorBidi"/>
          <w:rtl/>
        </w:rPr>
        <w:t xml:space="preserve"> חייה,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שגם ממשיכה את מהות האם הגדולה, מקושרת עם הגוף.</w:t>
      </w:r>
      <w:r>
        <w:rPr>
          <w:rFonts w:asciiTheme="majorBidi" w:hAnsiTheme="majorBidi" w:cstheme="majorBidi" w:hint="cs"/>
          <w:rtl/>
        </w:rPr>
        <w:t xml:space="preserve"> </w:t>
      </w:r>
      <w:r w:rsidRPr="00603CA3">
        <w:rPr>
          <w:rFonts w:asciiTheme="majorBidi" w:hAnsiTheme="majorBidi" w:cstheme="majorBidi"/>
          <w:rtl/>
        </w:rPr>
        <w:t xml:space="preserve">נציין שמצוקות של תקופות מעבר נשיות, שהן הפרעות אכילה בגיל ההתבגרות , </w:t>
      </w:r>
      <w:proofErr w:type="spellStart"/>
      <w:r w:rsidRPr="00603CA3">
        <w:rPr>
          <w:rFonts w:asciiTheme="majorBidi" w:hAnsiTheme="majorBidi" w:cstheme="majorBidi"/>
          <w:rtl/>
        </w:rPr>
        <w:t>דכאון</w:t>
      </w:r>
      <w:proofErr w:type="spellEnd"/>
      <w:r w:rsidRPr="00603CA3">
        <w:rPr>
          <w:rFonts w:asciiTheme="majorBidi" w:hAnsiTheme="majorBidi" w:cstheme="majorBidi"/>
          <w:rtl/>
        </w:rPr>
        <w:t xml:space="preserve"> אחר לידה </w:t>
      </w:r>
      <w:proofErr w:type="spellStart"/>
      <w:r w:rsidRPr="00603CA3">
        <w:rPr>
          <w:rFonts w:asciiTheme="majorBidi" w:hAnsiTheme="majorBidi" w:cstheme="majorBidi"/>
          <w:rtl/>
        </w:rPr>
        <w:t>ודכאון</w:t>
      </w:r>
      <w:proofErr w:type="spellEnd"/>
      <w:r w:rsidRPr="00603CA3">
        <w:rPr>
          <w:rFonts w:asciiTheme="majorBidi" w:hAnsiTheme="majorBidi" w:cstheme="majorBidi"/>
          <w:rtl/>
        </w:rPr>
        <w:t xml:space="preserve"> בעת הפסקת המחזור </w:t>
      </w:r>
      <w:proofErr w:type="spellStart"/>
      <w:r w:rsidRPr="00603CA3">
        <w:rPr>
          <w:rFonts w:asciiTheme="majorBidi" w:hAnsiTheme="majorBidi" w:cstheme="majorBidi"/>
          <w:rtl/>
        </w:rPr>
        <w:t>מאופינות</w:t>
      </w:r>
      <w:proofErr w:type="spellEnd"/>
      <w:r w:rsidRPr="00603CA3">
        <w:rPr>
          <w:rFonts w:asciiTheme="majorBidi" w:hAnsiTheme="majorBidi" w:cstheme="majorBidi"/>
          <w:rtl/>
        </w:rPr>
        <w:t xml:space="preserve"> בתופעות גופניות. למעשה אלו מחלות נשיות</w:t>
      </w:r>
      <w:r w:rsidRPr="00603CA3">
        <w:rPr>
          <w:rStyle w:val="a8"/>
          <w:rFonts w:asciiTheme="majorBidi" w:hAnsiTheme="majorBidi" w:cstheme="majorBidi"/>
          <w:rtl/>
        </w:rPr>
        <w:endnoteReference w:id="16"/>
      </w:r>
      <w:r w:rsidRPr="00603CA3">
        <w:rPr>
          <w:rFonts w:asciiTheme="majorBidi" w:hAnsiTheme="majorBidi" w:cstheme="majorBidi"/>
          <w:rtl/>
        </w:rPr>
        <w:t xml:space="preserve"> שמבוטאות דרך הגוף. פגיעות מיניות,  אונס וגילוי עריות -– הן פגיעות בגוף שתכופות מבוטאות שוב בגוף – בהפרעות אכילה ופגיעה עצמית.</w:t>
      </w:r>
    </w:p>
    <w:p w:rsidR="0050564E" w:rsidRPr="00603CA3" w:rsidRDefault="0050564E" w:rsidP="00A42A58">
      <w:pPr>
        <w:jc w:val="both"/>
        <w:rPr>
          <w:rFonts w:asciiTheme="majorBidi" w:hAnsiTheme="majorBidi" w:cstheme="majorBidi"/>
          <w:rtl/>
        </w:rPr>
      </w:pPr>
    </w:p>
    <w:p w:rsidR="00BE1956" w:rsidRPr="00603CA3" w:rsidRDefault="0050564E" w:rsidP="00A42A58">
      <w:pPr>
        <w:jc w:val="both"/>
        <w:rPr>
          <w:rFonts w:asciiTheme="majorBidi" w:hAnsiTheme="majorBidi" w:cstheme="majorBidi"/>
          <w:u w:val="single"/>
          <w:rtl/>
        </w:rPr>
      </w:pPr>
      <w:r w:rsidRPr="00603CA3">
        <w:rPr>
          <w:rFonts w:asciiTheme="majorBidi" w:hAnsiTheme="majorBidi" w:cstheme="majorBidi"/>
          <w:rtl/>
        </w:rPr>
        <w:t>ובכל זאת ה</w:t>
      </w:r>
      <w:r w:rsidR="00BE1956" w:rsidRPr="00603CA3">
        <w:rPr>
          <w:rFonts w:asciiTheme="majorBidi" w:hAnsiTheme="majorBidi" w:cstheme="majorBidi"/>
          <w:rtl/>
        </w:rPr>
        <w:t xml:space="preserve">זיהוי </w:t>
      </w:r>
      <w:r w:rsidRPr="00603CA3">
        <w:rPr>
          <w:rFonts w:asciiTheme="majorBidi" w:hAnsiTheme="majorBidi" w:cstheme="majorBidi"/>
          <w:rtl/>
        </w:rPr>
        <w:t xml:space="preserve">של </w:t>
      </w:r>
      <w:proofErr w:type="spellStart"/>
      <w:r w:rsidRPr="00603CA3">
        <w:rPr>
          <w:rFonts w:asciiTheme="majorBidi" w:hAnsiTheme="majorBidi" w:cstheme="majorBidi"/>
          <w:rtl/>
        </w:rPr>
        <w:t>אשה</w:t>
      </w:r>
      <w:proofErr w:type="spellEnd"/>
      <w:r w:rsidRPr="00603CA3">
        <w:rPr>
          <w:rFonts w:asciiTheme="majorBidi" w:hAnsiTheme="majorBidi" w:cstheme="majorBidi"/>
          <w:rtl/>
        </w:rPr>
        <w:t>-טבע</w:t>
      </w:r>
      <w:r w:rsidR="001813DF" w:rsidRPr="00603CA3">
        <w:rPr>
          <w:rFonts w:asciiTheme="majorBidi" w:hAnsiTheme="majorBidi" w:cstheme="majorBidi"/>
          <w:rtl/>
        </w:rPr>
        <w:t>-</w:t>
      </w:r>
      <w:r w:rsidRPr="00603CA3">
        <w:rPr>
          <w:rFonts w:asciiTheme="majorBidi" w:hAnsiTheme="majorBidi" w:cstheme="majorBidi"/>
          <w:rtl/>
        </w:rPr>
        <w:t xml:space="preserve">גוף , </w:t>
      </w:r>
      <w:r w:rsidR="00FF42DB" w:rsidRPr="00603CA3">
        <w:rPr>
          <w:rFonts w:asciiTheme="majorBidi" w:hAnsiTheme="majorBidi" w:cstheme="majorBidi"/>
          <w:rtl/>
        </w:rPr>
        <w:t xml:space="preserve">לעומת </w:t>
      </w:r>
      <w:r w:rsidRPr="00603CA3">
        <w:rPr>
          <w:rFonts w:asciiTheme="majorBidi" w:hAnsiTheme="majorBidi" w:cstheme="majorBidi"/>
          <w:rtl/>
        </w:rPr>
        <w:t xml:space="preserve">גבר-רוח </w:t>
      </w:r>
      <w:r w:rsidR="00BE1956" w:rsidRPr="00603CA3">
        <w:rPr>
          <w:rFonts w:asciiTheme="majorBidi" w:hAnsiTheme="majorBidi" w:cstheme="majorBidi"/>
          <w:rtl/>
        </w:rPr>
        <w:t xml:space="preserve">יש בו הבט בעיתי. שכן ארכיטיפ האם הגדולה אינו זהה למהות </w:t>
      </w:r>
      <w:proofErr w:type="spellStart"/>
      <w:r w:rsidR="00BE1956" w:rsidRPr="00603CA3">
        <w:rPr>
          <w:rFonts w:asciiTheme="majorBidi" w:hAnsiTheme="majorBidi" w:cstheme="majorBidi"/>
          <w:rtl/>
        </w:rPr>
        <w:t>האשה</w:t>
      </w:r>
      <w:proofErr w:type="spellEnd"/>
      <w:r w:rsidR="00BE1956" w:rsidRPr="00603CA3">
        <w:rPr>
          <w:rFonts w:asciiTheme="majorBidi" w:hAnsiTheme="majorBidi" w:cstheme="majorBidi"/>
          <w:rtl/>
        </w:rPr>
        <w:t xml:space="preserve"> הממשית.</w:t>
      </w:r>
      <w:r w:rsidR="00BE1956" w:rsidRPr="00603CA3">
        <w:rPr>
          <w:rFonts w:asciiTheme="majorBidi" w:hAnsiTheme="majorBidi" w:cstheme="majorBidi"/>
          <w:u w:val="single"/>
          <w:rtl/>
        </w:rPr>
        <w:t xml:space="preserve"> </w:t>
      </w:r>
    </w:p>
    <w:p w:rsidR="001813DF" w:rsidRPr="00603CA3" w:rsidRDefault="00BE1956" w:rsidP="001262EF">
      <w:pPr>
        <w:jc w:val="both"/>
        <w:rPr>
          <w:rFonts w:asciiTheme="majorBidi" w:hAnsiTheme="majorBidi" w:cstheme="majorBidi"/>
          <w:rtl/>
        </w:rPr>
      </w:pPr>
      <w:r w:rsidRPr="002E0EC6">
        <w:rPr>
          <w:rFonts w:asciiTheme="majorBidi" w:hAnsiTheme="majorBidi" w:cstheme="majorBidi"/>
          <w:rtl/>
        </w:rPr>
        <w:t xml:space="preserve">ראינו </w:t>
      </w:r>
      <w:r w:rsidRPr="00603CA3">
        <w:rPr>
          <w:rFonts w:asciiTheme="majorBidi" w:hAnsiTheme="majorBidi" w:cstheme="majorBidi"/>
          <w:rtl/>
        </w:rPr>
        <w:t>שבעולם המונותיאיסטי הכ</w:t>
      </w:r>
      <w:r w:rsidR="00900780">
        <w:rPr>
          <w:rFonts w:asciiTheme="majorBidi" w:hAnsiTheme="majorBidi" w:cstheme="majorBidi" w:hint="cs"/>
          <w:rtl/>
        </w:rPr>
        <w:t>י</w:t>
      </w:r>
      <w:r w:rsidRPr="00603CA3">
        <w:rPr>
          <w:rFonts w:asciiTheme="majorBidi" w:hAnsiTheme="majorBidi" w:cstheme="majorBidi"/>
          <w:rtl/>
        </w:rPr>
        <w:t xml:space="preserve">וון הוא של הדרת הגוף והיצר כמקור חטא וטומאה. </w:t>
      </w:r>
      <w:r w:rsidR="002504B4" w:rsidRPr="00603CA3">
        <w:rPr>
          <w:rFonts w:asciiTheme="majorBidi" w:hAnsiTheme="majorBidi" w:cstheme="majorBidi"/>
          <w:rtl/>
        </w:rPr>
        <w:t xml:space="preserve">מגמה זו הושפעה מהדרת האלות </w:t>
      </w:r>
      <w:proofErr w:type="spellStart"/>
      <w:r w:rsidR="002504B4" w:rsidRPr="00603CA3">
        <w:rPr>
          <w:rFonts w:asciiTheme="majorBidi" w:hAnsiTheme="majorBidi" w:cstheme="majorBidi"/>
          <w:rtl/>
        </w:rPr>
        <w:t>הפאגניות</w:t>
      </w:r>
      <w:proofErr w:type="spellEnd"/>
      <w:r w:rsidR="002504B4" w:rsidRPr="00603CA3">
        <w:rPr>
          <w:rFonts w:asciiTheme="majorBidi" w:hAnsiTheme="majorBidi" w:cstheme="majorBidi"/>
          <w:rtl/>
        </w:rPr>
        <w:t xml:space="preserve">, שהן אלות אדמה ופריון, מתוך </w:t>
      </w:r>
      <w:proofErr w:type="spellStart"/>
      <w:r w:rsidR="002504B4" w:rsidRPr="00603CA3">
        <w:rPr>
          <w:rFonts w:asciiTheme="majorBidi" w:hAnsiTheme="majorBidi" w:cstheme="majorBidi"/>
          <w:rtl/>
        </w:rPr>
        <w:t>הפנתאון</w:t>
      </w:r>
      <w:proofErr w:type="spellEnd"/>
      <w:r w:rsidR="002504B4" w:rsidRPr="00603CA3">
        <w:rPr>
          <w:rFonts w:asciiTheme="majorBidi" w:hAnsiTheme="majorBidi" w:cstheme="majorBidi"/>
          <w:rtl/>
        </w:rPr>
        <w:t xml:space="preserve"> </w:t>
      </w:r>
      <w:proofErr w:type="spellStart"/>
      <w:r w:rsidR="002504B4" w:rsidRPr="00603CA3">
        <w:rPr>
          <w:rFonts w:asciiTheme="majorBidi" w:hAnsiTheme="majorBidi" w:cstheme="majorBidi"/>
          <w:rtl/>
        </w:rPr>
        <w:t>התאולוגי</w:t>
      </w:r>
      <w:proofErr w:type="spellEnd"/>
      <w:r w:rsidR="002504B4" w:rsidRPr="00603CA3">
        <w:rPr>
          <w:rFonts w:asciiTheme="majorBidi" w:hAnsiTheme="majorBidi" w:cstheme="majorBidi"/>
          <w:rtl/>
        </w:rPr>
        <w:t>, כשבמונותיאיזם שולט לבדו האל הזכרי.</w:t>
      </w:r>
      <w:r w:rsidR="001262EF" w:rsidRPr="00603CA3">
        <w:rPr>
          <w:rFonts w:asciiTheme="majorBidi" w:hAnsiTheme="majorBidi" w:cstheme="majorBidi"/>
          <w:rtl/>
        </w:rPr>
        <w:t xml:space="preserve"> בנוסף לכך </w:t>
      </w:r>
      <w:r w:rsidR="0050564E" w:rsidRPr="00603CA3">
        <w:rPr>
          <w:rFonts w:asciiTheme="majorBidi" w:hAnsiTheme="majorBidi" w:cstheme="majorBidi"/>
          <w:rtl/>
        </w:rPr>
        <w:t xml:space="preserve">חוה זוהתה עם אשמת החטא הקדמון אשמת הקיום של מיניות, וכך </w:t>
      </w:r>
      <w:proofErr w:type="spellStart"/>
      <w:r w:rsidR="0050564E" w:rsidRPr="00603CA3">
        <w:rPr>
          <w:rFonts w:asciiTheme="majorBidi" w:hAnsiTheme="majorBidi" w:cstheme="majorBidi"/>
          <w:rtl/>
        </w:rPr>
        <w:t>האשה</w:t>
      </w:r>
      <w:proofErr w:type="spellEnd"/>
      <w:r w:rsidR="0050564E" w:rsidRPr="00603CA3">
        <w:rPr>
          <w:rFonts w:asciiTheme="majorBidi" w:hAnsiTheme="majorBidi" w:cstheme="majorBidi"/>
          <w:rtl/>
        </w:rPr>
        <w:t xml:space="preserve"> שהיא נציגת חוה הפכה לנושאת ההדרה והטומאה של הגוף. </w:t>
      </w:r>
    </w:p>
    <w:p w:rsidR="00A178EE" w:rsidRPr="00603CA3" w:rsidRDefault="00A178EE" w:rsidP="00A42A58">
      <w:pPr>
        <w:jc w:val="both"/>
        <w:rPr>
          <w:rFonts w:asciiTheme="majorBidi" w:eastAsia="Calibri" w:hAnsiTheme="majorBidi" w:cstheme="majorBidi"/>
          <w:rtl/>
        </w:rPr>
      </w:pPr>
      <w:r w:rsidRPr="00603CA3">
        <w:rPr>
          <w:rFonts w:asciiTheme="majorBidi" w:eastAsia="Calibri" w:hAnsiTheme="majorBidi" w:cstheme="majorBidi"/>
          <w:rtl/>
        </w:rPr>
        <w:t xml:space="preserve">פרויד דיבר על </w:t>
      </w:r>
      <w:r w:rsidRPr="00603CA3">
        <w:rPr>
          <w:rFonts w:asciiTheme="majorBidi" w:eastAsia="Calibri" w:hAnsiTheme="majorBidi" w:cstheme="majorBidi"/>
          <w:color w:val="000000"/>
          <w:rtl/>
        </w:rPr>
        <w:t>איברי המין הנשיים והרחם בפרט</w:t>
      </w:r>
      <w:r w:rsidRPr="00603CA3">
        <w:rPr>
          <w:rFonts w:asciiTheme="majorBidi" w:eastAsia="Calibri" w:hAnsiTheme="majorBidi" w:cstheme="majorBidi"/>
          <w:rtl/>
        </w:rPr>
        <w:t xml:space="preserve">  </w:t>
      </w:r>
      <w:r w:rsidRPr="00603CA3">
        <w:rPr>
          <w:rFonts w:asciiTheme="majorBidi" w:eastAsia="Calibri" w:hAnsiTheme="majorBidi" w:cstheme="majorBidi"/>
          <w:color w:val="000000"/>
          <w:rtl/>
        </w:rPr>
        <w:t>כמאיימים על זהותו של הגבר</w:t>
      </w:r>
      <w:r w:rsidRPr="00603CA3">
        <w:rPr>
          <w:rFonts w:asciiTheme="majorBidi" w:eastAsia="Calibri" w:hAnsiTheme="majorBidi" w:cstheme="majorBidi"/>
          <w:rtl/>
        </w:rPr>
        <w:t xml:space="preserve"> .</w:t>
      </w:r>
      <w:r w:rsidRPr="00603CA3">
        <w:rPr>
          <w:rFonts w:asciiTheme="majorBidi" w:eastAsia="Calibri" w:hAnsiTheme="majorBidi" w:cstheme="majorBidi"/>
          <w:color w:val="000000"/>
          <w:rtl/>
        </w:rPr>
        <w:t xml:space="preserve"> לפי פרויד הרחם הוא סמלו המובהק של </w:t>
      </w:r>
      <w:proofErr w:type="spellStart"/>
      <w:r w:rsidRPr="00603CA3">
        <w:rPr>
          <w:rFonts w:asciiTheme="majorBidi" w:eastAsia="Calibri" w:hAnsiTheme="majorBidi" w:cstheme="majorBidi"/>
          <w:color w:val="000000"/>
          <w:rtl/>
        </w:rPr>
        <w:t>האלביתי</w:t>
      </w:r>
      <w:proofErr w:type="spellEnd"/>
      <w:r w:rsidRPr="00603CA3">
        <w:rPr>
          <w:rFonts w:asciiTheme="majorBidi" w:eastAsia="Calibri" w:hAnsiTheme="majorBidi" w:cstheme="majorBidi"/>
          <w:color w:val="000000"/>
          <w:rtl/>
        </w:rPr>
        <w:t>: מה שהיה פעם הביתי, הקרוב, הופך אצל הילד למודחק, מוסתר, מסתורי ואפל.</w:t>
      </w:r>
      <w:r w:rsidRPr="00603CA3">
        <w:rPr>
          <w:rFonts w:asciiTheme="majorBidi" w:eastAsia="Calibri" w:hAnsiTheme="majorBidi" w:cstheme="majorBidi"/>
          <w:rtl/>
        </w:rPr>
        <w:t xml:space="preserve"> נוימן דיבר על הפחד מהאם הגדולה והנשי בספרו 'הפחד מהנשי'.</w:t>
      </w:r>
    </w:p>
    <w:p w:rsidR="00BE1956" w:rsidRPr="00603CA3" w:rsidRDefault="0050564E" w:rsidP="001262EF">
      <w:pPr>
        <w:jc w:val="both"/>
        <w:rPr>
          <w:rFonts w:asciiTheme="majorBidi" w:hAnsiTheme="majorBidi" w:cstheme="majorBidi"/>
          <w:rtl/>
        </w:rPr>
      </w:pPr>
      <w:r w:rsidRPr="00603CA3">
        <w:rPr>
          <w:rFonts w:asciiTheme="majorBidi" w:hAnsiTheme="majorBidi" w:cstheme="majorBidi"/>
          <w:rtl/>
        </w:rPr>
        <w:t xml:space="preserve">הפחד הקמאי מהדימום הנשי </w:t>
      </w:r>
      <w:r w:rsidR="00D352EC" w:rsidRPr="00603CA3">
        <w:rPr>
          <w:rFonts w:asciiTheme="majorBidi" w:hAnsiTheme="majorBidi" w:cstheme="majorBidi"/>
          <w:rtl/>
        </w:rPr>
        <w:t xml:space="preserve">שהיה קיים גם </w:t>
      </w:r>
      <w:proofErr w:type="spellStart"/>
      <w:r w:rsidR="00D352EC" w:rsidRPr="00603CA3">
        <w:rPr>
          <w:rFonts w:asciiTheme="majorBidi" w:hAnsiTheme="majorBidi" w:cstheme="majorBidi"/>
          <w:rtl/>
        </w:rPr>
        <w:t>בתרבוית</w:t>
      </w:r>
      <w:proofErr w:type="spellEnd"/>
      <w:r w:rsidR="00D352EC" w:rsidRPr="00603CA3">
        <w:rPr>
          <w:rFonts w:asciiTheme="majorBidi" w:hAnsiTheme="majorBidi" w:cstheme="majorBidi"/>
          <w:rtl/>
        </w:rPr>
        <w:t xml:space="preserve"> שבטיות באפריקה למשל, </w:t>
      </w:r>
      <w:r w:rsidRPr="00603CA3">
        <w:rPr>
          <w:rFonts w:asciiTheme="majorBidi" w:hAnsiTheme="majorBidi" w:cstheme="majorBidi"/>
          <w:rtl/>
        </w:rPr>
        <w:t>– הביא ל</w:t>
      </w:r>
      <w:r w:rsidR="001262EF" w:rsidRPr="00603CA3">
        <w:rPr>
          <w:rFonts w:asciiTheme="majorBidi" w:hAnsiTheme="majorBidi" w:cstheme="majorBidi"/>
          <w:rtl/>
        </w:rPr>
        <w:t xml:space="preserve">טומאת הוסת והלידה, טומאת </w:t>
      </w:r>
      <w:proofErr w:type="spellStart"/>
      <w:r w:rsidR="001262EF" w:rsidRPr="00603CA3">
        <w:rPr>
          <w:rFonts w:asciiTheme="majorBidi" w:hAnsiTheme="majorBidi" w:cstheme="majorBidi"/>
          <w:rtl/>
        </w:rPr>
        <w:t>האשה</w:t>
      </w:r>
      <w:proofErr w:type="spellEnd"/>
      <w:r w:rsidR="001262EF" w:rsidRPr="00603CA3">
        <w:rPr>
          <w:rFonts w:asciiTheme="majorBidi" w:hAnsiTheme="majorBidi" w:cstheme="majorBidi"/>
          <w:rtl/>
        </w:rPr>
        <w:t xml:space="preserve"> </w:t>
      </w:r>
      <w:r w:rsidRPr="00603CA3">
        <w:rPr>
          <w:rFonts w:asciiTheme="majorBidi" w:hAnsiTheme="majorBidi" w:cstheme="majorBidi"/>
          <w:rtl/>
        </w:rPr>
        <w:t>ואיסורי מגע והרחקה פיזית בעת הדימומים.</w:t>
      </w:r>
      <w:r w:rsidR="00D352EC" w:rsidRPr="00603CA3">
        <w:rPr>
          <w:rFonts w:asciiTheme="majorBidi" w:hAnsiTheme="majorBidi" w:cstheme="majorBidi"/>
          <w:rtl/>
        </w:rPr>
        <w:t xml:space="preserve"> 'נידה' – הוא הביטוי לנידוי של </w:t>
      </w:r>
      <w:proofErr w:type="spellStart"/>
      <w:r w:rsidR="00D352EC" w:rsidRPr="00603CA3">
        <w:rPr>
          <w:rFonts w:asciiTheme="majorBidi" w:hAnsiTheme="majorBidi" w:cstheme="majorBidi"/>
          <w:rtl/>
        </w:rPr>
        <w:t>האשה</w:t>
      </w:r>
      <w:proofErr w:type="spellEnd"/>
      <w:r w:rsidR="00D352EC" w:rsidRPr="00603CA3">
        <w:rPr>
          <w:rFonts w:asciiTheme="majorBidi" w:hAnsiTheme="majorBidi" w:cstheme="majorBidi"/>
          <w:rtl/>
        </w:rPr>
        <w:t>.</w:t>
      </w:r>
    </w:p>
    <w:p w:rsidR="002504B4" w:rsidRPr="00603CA3" w:rsidRDefault="00DE6347" w:rsidP="00A42A58">
      <w:pPr>
        <w:jc w:val="both"/>
        <w:rPr>
          <w:rFonts w:asciiTheme="majorBidi" w:eastAsia="Calibri" w:hAnsiTheme="majorBidi" w:cstheme="majorBidi"/>
          <w:rtl/>
        </w:rPr>
      </w:pPr>
      <w:r w:rsidRPr="00603CA3">
        <w:rPr>
          <w:rFonts w:asciiTheme="majorBidi" w:hAnsiTheme="majorBidi" w:cstheme="majorBidi"/>
          <w:rtl/>
        </w:rPr>
        <w:t>נשים לב ש</w:t>
      </w:r>
      <w:r w:rsidR="00EE00DE" w:rsidRPr="00603CA3">
        <w:rPr>
          <w:rFonts w:asciiTheme="majorBidi" w:hAnsiTheme="majorBidi" w:cstheme="majorBidi"/>
          <w:rtl/>
        </w:rPr>
        <w:t>הדם הנשי היה מאיים וטמא בעוד הדם של פצעי ישו מקודש ובעל כוח מרפא בהופכו ליין של הגביע הקדוש.</w:t>
      </w:r>
    </w:p>
    <w:p w:rsidR="00932DA8" w:rsidRPr="00603CA3" w:rsidRDefault="00932DA8" w:rsidP="00A42A58">
      <w:pPr>
        <w:jc w:val="both"/>
        <w:rPr>
          <w:rFonts w:asciiTheme="majorBidi" w:hAnsiTheme="majorBidi" w:cstheme="majorBidi"/>
          <w:rtl/>
        </w:rPr>
      </w:pPr>
    </w:p>
    <w:p w:rsidR="00DB2C5A" w:rsidRPr="00603CA3" w:rsidRDefault="001813DF" w:rsidP="001262EF">
      <w:pPr>
        <w:jc w:val="both"/>
        <w:rPr>
          <w:rFonts w:asciiTheme="majorBidi" w:hAnsiTheme="majorBidi" w:cstheme="majorBidi"/>
          <w:rtl/>
        </w:rPr>
      </w:pPr>
      <w:r w:rsidRPr="00603CA3">
        <w:rPr>
          <w:rFonts w:asciiTheme="majorBidi" w:hAnsiTheme="majorBidi" w:cstheme="majorBidi"/>
          <w:rtl/>
        </w:rPr>
        <w:t xml:space="preserve">ג'וליה </w:t>
      </w:r>
      <w:proofErr w:type="spellStart"/>
      <w:r w:rsidR="00DB2C5A" w:rsidRPr="00603CA3">
        <w:rPr>
          <w:rFonts w:asciiTheme="majorBidi" w:hAnsiTheme="majorBidi" w:cstheme="majorBidi"/>
          <w:rtl/>
        </w:rPr>
        <w:t>קריסטבה</w:t>
      </w:r>
      <w:proofErr w:type="spellEnd"/>
      <w:r w:rsidR="001262EF" w:rsidRPr="00603CA3">
        <w:rPr>
          <w:rFonts w:asciiTheme="majorBidi" w:hAnsiTheme="majorBidi" w:cstheme="majorBidi"/>
          <w:rtl/>
        </w:rPr>
        <w:t xml:space="preserve">, בספרה על הבזות, </w:t>
      </w:r>
      <w:r w:rsidR="00DB2C5A" w:rsidRPr="00603CA3">
        <w:rPr>
          <w:rFonts w:asciiTheme="majorBidi" w:hAnsiTheme="majorBidi" w:cstheme="majorBidi"/>
          <w:rtl/>
        </w:rPr>
        <w:t xml:space="preserve">מציינת את העצמת היחס של הבזות כלפי </w:t>
      </w:r>
      <w:proofErr w:type="spellStart"/>
      <w:r w:rsidR="00DB2C5A" w:rsidRPr="00603CA3">
        <w:rPr>
          <w:rFonts w:asciiTheme="majorBidi" w:hAnsiTheme="majorBidi" w:cstheme="majorBidi"/>
          <w:rtl/>
        </w:rPr>
        <w:t>אשה</w:t>
      </w:r>
      <w:proofErr w:type="spellEnd"/>
      <w:r w:rsidR="00DB2C5A" w:rsidRPr="00603CA3">
        <w:rPr>
          <w:rFonts w:asciiTheme="majorBidi" w:hAnsiTheme="majorBidi" w:cstheme="majorBidi"/>
          <w:rtl/>
        </w:rPr>
        <w:t xml:space="preserve">, כשחומרי הפרשות הוסת והלידה מצטרפים לאיום ולגועל. מכאן העצמת </w:t>
      </w:r>
      <w:proofErr w:type="spellStart"/>
      <w:r w:rsidR="00DB2C5A" w:rsidRPr="00603CA3">
        <w:rPr>
          <w:rFonts w:asciiTheme="majorBidi" w:hAnsiTheme="majorBidi" w:cstheme="majorBidi"/>
          <w:rtl/>
        </w:rPr>
        <w:t>הטמאת</w:t>
      </w:r>
      <w:proofErr w:type="spellEnd"/>
      <w:r w:rsidR="00DB2C5A" w:rsidRPr="00603CA3">
        <w:rPr>
          <w:rFonts w:asciiTheme="majorBidi" w:hAnsiTheme="majorBidi" w:cstheme="majorBidi"/>
          <w:rtl/>
        </w:rPr>
        <w:t xml:space="preserve"> </w:t>
      </w:r>
      <w:proofErr w:type="spellStart"/>
      <w:r w:rsidR="00DB2C5A" w:rsidRPr="00603CA3">
        <w:rPr>
          <w:rFonts w:asciiTheme="majorBidi" w:hAnsiTheme="majorBidi" w:cstheme="majorBidi"/>
          <w:rtl/>
        </w:rPr>
        <w:t>האשה</w:t>
      </w:r>
      <w:proofErr w:type="spellEnd"/>
      <w:r w:rsidR="001262EF" w:rsidRPr="00603CA3">
        <w:rPr>
          <w:rStyle w:val="a8"/>
          <w:rFonts w:asciiTheme="majorBidi" w:hAnsiTheme="majorBidi" w:cstheme="majorBidi"/>
          <w:rtl/>
        </w:rPr>
        <w:endnoteReference w:id="17"/>
      </w:r>
      <w:r w:rsidR="00DB2C5A" w:rsidRPr="00603CA3">
        <w:rPr>
          <w:rFonts w:asciiTheme="majorBidi" w:hAnsiTheme="majorBidi" w:cstheme="majorBidi"/>
          <w:rtl/>
        </w:rPr>
        <w:t>.</w:t>
      </w:r>
      <w:r w:rsidR="004F5F26" w:rsidRPr="00603CA3">
        <w:rPr>
          <w:rFonts w:asciiTheme="majorBidi" w:hAnsiTheme="majorBidi" w:cstheme="majorBidi"/>
          <w:rtl/>
        </w:rPr>
        <w:t xml:space="preserve">  אין זה  מקרה </w:t>
      </w:r>
      <w:proofErr w:type="spellStart"/>
      <w:r w:rsidR="004F5F26" w:rsidRPr="00603CA3">
        <w:rPr>
          <w:rFonts w:asciiTheme="majorBidi" w:hAnsiTheme="majorBidi" w:cstheme="majorBidi"/>
          <w:rtl/>
        </w:rPr>
        <w:t>שאשה</w:t>
      </w:r>
      <w:proofErr w:type="spellEnd"/>
      <w:r w:rsidR="004F5F26" w:rsidRPr="00603CA3">
        <w:rPr>
          <w:rFonts w:asciiTheme="majorBidi" w:hAnsiTheme="majorBidi" w:cstheme="majorBidi"/>
          <w:rtl/>
        </w:rPr>
        <w:t xml:space="preserve"> היא שכתבה על הפרשות הגוף כנושאות הבזות: זו </w:t>
      </w:r>
      <w:proofErr w:type="spellStart"/>
      <w:r w:rsidR="004F5F26" w:rsidRPr="00603CA3">
        <w:rPr>
          <w:rFonts w:asciiTheme="majorBidi" w:hAnsiTheme="majorBidi" w:cstheme="majorBidi"/>
          <w:rtl/>
        </w:rPr>
        <w:t>שמוזהה</w:t>
      </w:r>
      <w:proofErr w:type="spellEnd"/>
      <w:r w:rsidR="004F5F26" w:rsidRPr="00603CA3">
        <w:rPr>
          <w:rFonts w:asciiTheme="majorBidi" w:hAnsiTheme="majorBidi" w:cstheme="majorBidi"/>
          <w:rtl/>
        </w:rPr>
        <w:t xml:space="preserve"> עם </w:t>
      </w:r>
      <w:proofErr w:type="spellStart"/>
      <w:r w:rsidR="004F5F26" w:rsidRPr="00603CA3">
        <w:rPr>
          <w:rFonts w:asciiTheme="majorBidi" w:hAnsiTheme="majorBidi" w:cstheme="majorBidi"/>
          <w:rtl/>
        </w:rPr>
        <w:t>ההבט</w:t>
      </w:r>
      <w:proofErr w:type="spellEnd"/>
      <w:r w:rsidR="004F5F26" w:rsidRPr="00603CA3">
        <w:rPr>
          <w:rFonts w:asciiTheme="majorBidi" w:hAnsiTheme="majorBidi" w:cstheme="majorBidi"/>
          <w:rtl/>
        </w:rPr>
        <w:t xml:space="preserve"> הגופני הבזוי היא הפועלת לה</w:t>
      </w:r>
      <w:r w:rsidR="001262EF" w:rsidRPr="00603CA3">
        <w:rPr>
          <w:rFonts w:asciiTheme="majorBidi" w:hAnsiTheme="majorBidi" w:cstheme="majorBidi"/>
          <w:rtl/>
        </w:rPr>
        <w:t>י</w:t>
      </w:r>
      <w:r w:rsidR="004F5F26" w:rsidRPr="00603CA3">
        <w:rPr>
          <w:rFonts w:asciiTheme="majorBidi" w:hAnsiTheme="majorBidi" w:cstheme="majorBidi"/>
          <w:rtl/>
        </w:rPr>
        <w:t>גאל מביזוי זה שהחמיר את הביזוי של הגוף הנשי.</w:t>
      </w:r>
    </w:p>
    <w:p w:rsidR="00D352EC" w:rsidRPr="00603CA3" w:rsidRDefault="001813DF" w:rsidP="00A42A58">
      <w:pPr>
        <w:jc w:val="both"/>
        <w:rPr>
          <w:rFonts w:asciiTheme="majorBidi" w:hAnsiTheme="majorBidi" w:cstheme="majorBidi"/>
          <w:rtl/>
        </w:rPr>
      </w:pPr>
      <w:r w:rsidRPr="00603CA3">
        <w:rPr>
          <w:rFonts w:asciiTheme="majorBidi" w:hAnsiTheme="majorBidi" w:cstheme="majorBidi"/>
          <w:rtl/>
        </w:rPr>
        <w:t xml:space="preserve">במבט </w:t>
      </w:r>
      <w:proofErr w:type="spellStart"/>
      <w:r w:rsidRPr="00603CA3">
        <w:rPr>
          <w:rFonts w:asciiTheme="majorBidi" w:hAnsiTheme="majorBidi" w:cstheme="majorBidi"/>
          <w:rtl/>
        </w:rPr>
        <w:t>יונגיאני</w:t>
      </w:r>
      <w:proofErr w:type="spellEnd"/>
      <w:r w:rsidRPr="00603CA3">
        <w:rPr>
          <w:rFonts w:asciiTheme="majorBidi" w:hAnsiTheme="majorBidi" w:cstheme="majorBidi"/>
          <w:rtl/>
        </w:rPr>
        <w:t xml:space="preserve"> נראה שהאימה</w:t>
      </w:r>
      <w:r w:rsidR="00D352EC" w:rsidRPr="00603CA3">
        <w:rPr>
          <w:rFonts w:asciiTheme="majorBidi" w:hAnsiTheme="majorBidi" w:cstheme="majorBidi"/>
          <w:rtl/>
        </w:rPr>
        <w:t xml:space="preserve"> מהאם הגדולה הבולענית, שהיא אלת הטבע וחיי הגוף מתקשר את האימה מכוחות הבזות </w:t>
      </w:r>
      <w:r w:rsidR="00DB2C5A" w:rsidRPr="00603CA3">
        <w:rPr>
          <w:rFonts w:asciiTheme="majorBidi" w:hAnsiTheme="majorBidi" w:cstheme="majorBidi"/>
          <w:rtl/>
        </w:rPr>
        <w:t>ש</w:t>
      </w:r>
      <w:r w:rsidR="00D352EC" w:rsidRPr="00603CA3">
        <w:rPr>
          <w:rFonts w:asciiTheme="majorBidi" w:hAnsiTheme="majorBidi" w:cstheme="majorBidi"/>
          <w:rtl/>
        </w:rPr>
        <w:t xml:space="preserve">מקושרים עם </w:t>
      </w:r>
      <w:proofErr w:type="spellStart"/>
      <w:r w:rsidR="00D352EC" w:rsidRPr="00603CA3">
        <w:rPr>
          <w:rFonts w:asciiTheme="majorBidi" w:hAnsiTheme="majorBidi" w:cstheme="majorBidi"/>
          <w:rtl/>
        </w:rPr>
        <w:t>האשה</w:t>
      </w:r>
      <w:proofErr w:type="spellEnd"/>
      <w:r w:rsidR="00D352EC" w:rsidRPr="00603CA3">
        <w:rPr>
          <w:rFonts w:asciiTheme="majorBidi" w:hAnsiTheme="majorBidi" w:cstheme="majorBidi"/>
          <w:rtl/>
        </w:rPr>
        <w:t>.</w:t>
      </w:r>
    </w:p>
    <w:p w:rsidR="001813DF" w:rsidRPr="00603CA3" w:rsidRDefault="001813DF" w:rsidP="00A42A58">
      <w:pPr>
        <w:jc w:val="both"/>
        <w:rPr>
          <w:rFonts w:asciiTheme="majorBidi" w:hAnsiTheme="majorBidi" w:cstheme="majorBidi"/>
          <w:rtl/>
        </w:rPr>
      </w:pPr>
    </w:p>
    <w:p w:rsidR="001813DF" w:rsidRPr="00603CA3" w:rsidRDefault="00D352EC" w:rsidP="00A42A58">
      <w:pPr>
        <w:jc w:val="both"/>
        <w:rPr>
          <w:rFonts w:asciiTheme="majorBidi" w:hAnsiTheme="majorBidi" w:cstheme="majorBidi"/>
          <w:rtl/>
        </w:rPr>
      </w:pPr>
      <w:r w:rsidRPr="00603CA3">
        <w:rPr>
          <w:rFonts w:asciiTheme="majorBidi" w:hAnsiTheme="majorBidi" w:cstheme="majorBidi"/>
          <w:rtl/>
        </w:rPr>
        <w:t>מה היה היחס ביוון המיתית</w:t>
      </w:r>
      <w:r w:rsidR="001C0F0D" w:rsidRPr="00603CA3">
        <w:rPr>
          <w:rFonts w:asciiTheme="majorBidi" w:hAnsiTheme="majorBidi" w:cstheme="majorBidi"/>
          <w:rtl/>
        </w:rPr>
        <w:t xml:space="preserve"> </w:t>
      </w:r>
      <w:proofErr w:type="spellStart"/>
      <w:r w:rsidR="001C0F0D" w:rsidRPr="00603CA3">
        <w:rPr>
          <w:rFonts w:asciiTheme="majorBidi" w:hAnsiTheme="majorBidi" w:cstheme="majorBidi"/>
          <w:rtl/>
        </w:rPr>
        <w:t>לאשה</w:t>
      </w:r>
      <w:proofErr w:type="spellEnd"/>
      <w:r w:rsidR="001C0F0D" w:rsidRPr="00603CA3">
        <w:rPr>
          <w:rFonts w:asciiTheme="majorBidi" w:hAnsiTheme="majorBidi" w:cstheme="majorBidi"/>
          <w:rtl/>
        </w:rPr>
        <w:t xml:space="preserve"> הגופנית?</w:t>
      </w:r>
      <w:r w:rsidR="001813DF" w:rsidRPr="00603CA3">
        <w:rPr>
          <w:rFonts w:asciiTheme="majorBidi" w:hAnsiTheme="majorBidi" w:cstheme="majorBidi"/>
          <w:rtl/>
        </w:rPr>
        <w:t xml:space="preserve"> </w:t>
      </w:r>
      <w:r w:rsidR="00F7216B" w:rsidRPr="00603CA3">
        <w:rPr>
          <w:rFonts w:asciiTheme="majorBidi" w:hAnsiTheme="majorBidi" w:cstheme="majorBidi"/>
          <w:rtl/>
        </w:rPr>
        <w:t>ניגודים</w:t>
      </w:r>
      <w:r w:rsidRPr="00603CA3">
        <w:rPr>
          <w:rFonts w:asciiTheme="majorBidi" w:hAnsiTheme="majorBidi" w:cstheme="majorBidi"/>
          <w:rtl/>
        </w:rPr>
        <w:t xml:space="preserve"> </w:t>
      </w:r>
      <w:r w:rsidR="004F5F26" w:rsidRPr="00603CA3">
        <w:rPr>
          <w:rFonts w:asciiTheme="majorBidi" w:hAnsiTheme="majorBidi" w:cstheme="majorBidi"/>
          <w:rtl/>
        </w:rPr>
        <w:t xml:space="preserve">קוטביים </w:t>
      </w:r>
      <w:r w:rsidR="001813DF" w:rsidRPr="00603CA3">
        <w:rPr>
          <w:rFonts w:asciiTheme="majorBidi" w:hAnsiTheme="majorBidi" w:cstheme="majorBidi"/>
          <w:rtl/>
        </w:rPr>
        <w:t>ובעיתיים מאד</w:t>
      </w:r>
      <w:r w:rsidR="00F7216B" w:rsidRPr="00603CA3">
        <w:rPr>
          <w:rFonts w:asciiTheme="majorBidi" w:hAnsiTheme="majorBidi" w:cstheme="majorBidi"/>
          <w:rtl/>
        </w:rPr>
        <w:t xml:space="preserve">: </w:t>
      </w:r>
    </w:p>
    <w:p w:rsidR="00F7216B" w:rsidRPr="00603CA3" w:rsidRDefault="004F5F26" w:rsidP="00A42A58">
      <w:pPr>
        <w:jc w:val="both"/>
        <w:rPr>
          <w:rFonts w:asciiTheme="majorBidi" w:hAnsiTheme="majorBidi" w:cstheme="majorBidi"/>
          <w:rtl/>
        </w:rPr>
      </w:pPr>
      <w:r w:rsidRPr="00603CA3">
        <w:rPr>
          <w:rFonts w:asciiTheme="majorBidi" w:hAnsiTheme="majorBidi" w:cstheme="majorBidi"/>
          <w:rtl/>
        </w:rPr>
        <w:lastRenderedPageBreak/>
        <w:t xml:space="preserve">מחד, </w:t>
      </w:r>
      <w:proofErr w:type="spellStart"/>
      <w:r w:rsidR="00F7216B" w:rsidRPr="00603CA3">
        <w:rPr>
          <w:rFonts w:asciiTheme="majorBidi" w:hAnsiTheme="majorBidi" w:cstheme="majorBidi"/>
          <w:rtl/>
        </w:rPr>
        <w:t>המנאדות</w:t>
      </w:r>
      <w:proofErr w:type="spellEnd"/>
      <w:r w:rsidR="00D352EC" w:rsidRPr="00603CA3">
        <w:rPr>
          <w:rFonts w:asciiTheme="majorBidi" w:hAnsiTheme="majorBidi" w:cstheme="majorBidi"/>
          <w:rtl/>
        </w:rPr>
        <w:t>, המלוות של דיוניסוס</w:t>
      </w:r>
      <w:r w:rsidR="001813DF" w:rsidRPr="00603CA3">
        <w:rPr>
          <w:rFonts w:asciiTheme="majorBidi" w:hAnsiTheme="majorBidi" w:cstheme="majorBidi"/>
          <w:rtl/>
        </w:rPr>
        <w:t>,</w:t>
      </w:r>
      <w:r w:rsidR="00F7216B" w:rsidRPr="00603CA3">
        <w:rPr>
          <w:rFonts w:asciiTheme="majorBidi" w:hAnsiTheme="majorBidi" w:cstheme="majorBidi"/>
          <w:rtl/>
        </w:rPr>
        <w:t xml:space="preserve"> </w:t>
      </w:r>
      <w:r w:rsidR="001813DF" w:rsidRPr="00603CA3">
        <w:rPr>
          <w:rFonts w:asciiTheme="majorBidi" w:hAnsiTheme="majorBidi" w:cstheme="majorBidi"/>
          <w:rtl/>
        </w:rPr>
        <w:t xml:space="preserve">נשים </w:t>
      </w:r>
      <w:r w:rsidR="00F7216B" w:rsidRPr="00603CA3">
        <w:rPr>
          <w:rFonts w:asciiTheme="majorBidi" w:hAnsiTheme="majorBidi" w:cstheme="majorBidi"/>
          <w:rtl/>
        </w:rPr>
        <w:t>פרועות</w:t>
      </w:r>
      <w:r w:rsidR="00D352EC" w:rsidRPr="00603CA3">
        <w:rPr>
          <w:rFonts w:asciiTheme="majorBidi" w:hAnsiTheme="majorBidi" w:cstheme="majorBidi"/>
          <w:rtl/>
        </w:rPr>
        <w:t xml:space="preserve">, שחיות את הגוף </w:t>
      </w:r>
      <w:proofErr w:type="spellStart"/>
      <w:r w:rsidR="001813DF" w:rsidRPr="00603CA3">
        <w:rPr>
          <w:rFonts w:asciiTheme="majorBidi" w:hAnsiTheme="majorBidi" w:cstheme="majorBidi"/>
          <w:rtl/>
        </w:rPr>
        <w:t>בשכרון</w:t>
      </w:r>
      <w:proofErr w:type="spellEnd"/>
      <w:r w:rsidR="001813DF" w:rsidRPr="00603CA3">
        <w:rPr>
          <w:rFonts w:asciiTheme="majorBidi" w:hAnsiTheme="majorBidi" w:cstheme="majorBidi"/>
          <w:rtl/>
        </w:rPr>
        <w:t xml:space="preserve"> ואורגיות </w:t>
      </w:r>
      <w:r w:rsidR="00D352EC" w:rsidRPr="00603CA3">
        <w:rPr>
          <w:rFonts w:asciiTheme="majorBidi" w:hAnsiTheme="majorBidi" w:cstheme="majorBidi"/>
          <w:rtl/>
        </w:rPr>
        <w:t>בלי תודעה עד טרוף הדעת</w:t>
      </w:r>
      <w:r w:rsidR="00F7216B" w:rsidRPr="00603CA3">
        <w:rPr>
          <w:rFonts w:asciiTheme="majorBidi" w:hAnsiTheme="majorBidi" w:cstheme="majorBidi"/>
          <w:rtl/>
        </w:rPr>
        <w:t xml:space="preserve"> .</w:t>
      </w:r>
      <w:r w:rsidR="001813DF" w:rsidRPr="00603CA3">
        <w:rPr>
          <w:rFonts w:asciiTheme="majorBidi" w:hAnsiTheme="majorBidi" w:cstheme="majorBidi"/>
          <w:rtl/>
        </w:rPr>
        <w:t xml:space="preserve"> </w:t>
      </w:r>
      <w:r w:rsidR="00F7216B" w:rsidRPr="00603CA3">
        <w:rPr>
          <w:rFonts w:asciiTheme="majorBidi" w:hAnsiTheme="majorBidi" w:cstheme="majorBidi"/>
          <w:rtl/>
        </w:rPr>
        <w:t>ומאידך – אקו שהיא הד לנרקיס</w:t>
      </w:r>
      <w:r w:rsidRPr="00603CA3">
        <w:rPr>
          <w:rFonts w:asciiTheme="majorBidi" w:hAnsiTheme="majorBidi" w:cstheme="majorBidi"/>
          <w:rtl/>
        </w:rPr>
        <w:t>-הגבר</w:t>
      </w:r>
      <w:r w:rsidR="00F7216B" w:rsidRPr="00603CA3">
        <w:rPr>
          <w:rFonts w:asciiTheme="majorBidi" w:hAnsiTheme="majorBidi" w:cstheme="majorBidi"/>
          <w:rtl/>
        </w:rPr>
        <w:t xml:space="preserve"> ומאבדת </w:t>
      </w:r>
      <w:r w:rsidRPr="00603CA3">
        <w:rPr>
          <w:rFonts w:asciiTheme="majorBidi" w:hAnsiTheme="majorBidi" w:cstheme="majorBidi"/>
          <w:rtl/>
        </w:rPr>
        <w:t xml:space="preserve">כליל </w:t>
      </w:r>
      <w:r w:rsidR="00F7216B" w:rsidRPr="00603CA3">
        <w:rPr>
          <w:rFonts w:asciiTheme="majorBidi" w:hAnsiTheme="majorBidi" w:cstheme="majorBidi"/>
          <w:rtl/>
        </w:rPr>
        <w:t>את קיומה הגופני.</w:t>
      </w:r>
    </w:p>
    <w:p w:rsidR="004F5F26" w:rsidRPr="00603CA3" w:rsidRDefault="004F5F26" w:rsidP="00A42A58">
      <w:pPr>
        <w:jc w:val="both"/>
        <w:rPr>
          <w:rFonts w:asciiTheme="majorBidi" w:hAnsiTheme="majorBidi" w:cstheme="majorBidi"/>
          <w:rtl/>
        </w:rPr>
      </w:pPr>
      <w:proofErr w:type="spellStart"/>
      <w:r w:rsidRPr="00603CA3">
        <w:rPr>
          <w:rFonts w:asciiTheme="majorBidi" w:hAnsiTheme="majorBidi" w:cstheme="majorBidi"/>
          <w:rtl/>
        </w:rPr>
        <w:t>המנאדות</w:t>
      </w:r>
      <w:proofErr w:type="spellEnd"/>
      <w:r w:rsidRPr="00603CA3">
        <w:rPr>
          <w:rFonts w:asciiTheme="majorBidi" w:hAnsiTheme="majorBidi" w:cstheme="majorBidi"/>
          <w:rtl/>
        </w:rPr>
        <w:t xml:space="preserve"> ואקו הן אפשרויות </w:t>
      </w:r>
      <w:r w:rsidR="001262EF" w:rsidRPr="00603CA3">
        <w:rPr>
          <w:rFonts w:asciiTheme="majorBidi" w:hAnsiTheme="majorBidi" w:cstheme="majorBidi"/>
          <w:rtl/>
        </w:rPr>
        <w:t xml:space="preserve">נשיות </w:t>
      </w:r>
      <w:r w:rsidRPr="00603CA3">
        <w:rPr>
          <w:rFonts w:asciiTheme="majorBidi" w:hAnsiTheme="majorBidi" w:cstheme="majorBidi"/>
          <w:rtl/>
        </w:rPr>
        <w:t>של "</w:t>
      </w:r>
      <w:proofErr w:type="spellStart"/>
      <w:r w:rsidRPr="00603CA3">
        <w:rPr>
          <w:rFonts w:asciiTheme="majorBidi" w:hAnsiTheme="majorBidi" w:cstheme="majorBidi"/>
          <w:rtl/>
        </w:rPr>
        <w:t>הכל</w:t>
      </w:r>
      <w:proofErr w:type="spellEnd"/>
      <w:r w:rsidRPr="00603CA3">
        <w:rPr>
          <w:rFonts w:asciiTheme="majorBidi" w:hAnsiTheme="majorBidi" w:cstheme="majorBidi"/>
          <w:rtl/>
        </w:rPr>
        <w:t xml:space="preserve"> או לא כלום". הן חושפות את אי היכולת של התרבות היוונית, שמתקיימת במעבר בין </w:t>
      </w:r>
      <w:proofErr w:type="spellStart"/>
      <w:r w:rsidRPr="00603CA3">
        <w:rPr>
          <w:rFonts w:asciiTheme="majorBidi" w:hAnsiTheme="majorBidi" w:cstheme="majorBidi"/>
          <w:rtl/>
        </w:rPr>
        <w:t>המטריארכט</w:t>
      </w:r>
      <w:proofErr w:type="spellEnd"/>
      <w:r w:rsidRPr="00603CA3">
        <w:rPr>
          <w:rFonts w:asciiTheme="majorBidi" w:hAnsiTheme="majorBidi" w:cstheme="majorBidi"/>
          <w:rtl/>
        </w:rPr>
        <w:t xml:space="preserve"> לפטריארכ</w:t>
      </w:r>
      <w:r w:rsidR="00441DDF">
        <w:rPr>
          <w:rFonts w:asciiTheme="majorBidi" w:hAnsiTheme="majorBidi" w:cstheme="majorBidi"/>
          <w:rtl/>
        </w:rPr>
        <w:t>ט, לקבל את הנשי הגופני כפי שהוא</w:t>
      </w:r>
      <w:r w:rsidR="00441DDF">
        <w:rPr>
          <w:rFonts w:asciiTheme="majorBidi" w:hAnsiTheme="majorBidi" w:cstheme="majorBidi" w:hint="cs"/>
          <w:rtl/>
        </w:rPr>
        <w:t>; האפשרויות כאן הן לשלול או לפחד מפני הגופני.</w:t>
      </w:r>
    </w:p>
    <w:p w:rsidR="001813DF" w:rsidRPr="00603CA3" w:rsidRDefault="001813DF" w:rsidP="00A42A58">
      <w:pPr>
        <w:jc w:val="both"/>
        <w:rPr>
          <w:rFonts w:asciiTheme="majorBidi" w:hAnsiTheme="majorBidi" w:cstheme="majorBidi"/>
          <w:rtl/>
        </w:rPr>
      </w:pPr>
    </w:p>
    <w:p w:rsidR="00D352EC" w:rsidRPr="00603CA3" w:rsidRDefault="00D352EC" w:rsidP="00A42A58">
      <w:pPr>
        <w:jc w:val="both"/>
        <w:rPr>
          <w:rFonts w:asciiTheme="majorBidi" w:hAnsiTheme="majorBidi" w:cstheme="majorBidi"/>
          <w:rtl/>
        </w:rPr>
      </w:pPr>
      <w:r w:rsidRPr="00603CA3">
        <w:rPr>
          <w:rFonts w:asciiTheme="majorBidi" w:hAnsiTheme="majorBidi" w:cstheme="majorBidi"/>
          <w:rtl/>
        </w:rPr>
        <w:t xml:space="preserve">עמדה </w:t>
      </w:r>
      <w:r w:rsidR="001813DF" w:rsidRPr="00603CA3">
        <w:rPr>
          <w:rFonts w:asciiTheme="majorBidi" w:hAnsiTheme="majorBidi" w:cstheme="majorBidi"/>
          <w:rtl/>
        </w:rPr>
        <w:t>פטריארכאלית של עולם הגברים כלפי חומרי</w:t>
      </w:r>
      <w:r w:rsidR="00DB2C5A" w:rsidRPr="00603CA3">
        <w:rPr>
          <w:rFonts w:asciiTheme="majorBidi" w:hAnsiTheme="majorBidi" w:cstheme="majorBidi"/>
          <w:rtl/>
        </w:rPr>
        <w:t xml:space="preserve"> הבז</w:t>
      </w:r>
      <w:r w:rsidR="001813DF" w:rsidRPr="00603CA3">
        <w:rPr>
          <w:rFonts w:asciiTheme="majorBidi" w:hAnsiTheme="majorBidi" w:cstheme="majorBidi"/>
          <w:rtl/>
        </w:rPr>
        <w:t>ות (שהרי החוק באלפי השנ</w:t>
      </w:r>
      <w:r w:rsidR="00DB2C5A" w:rsidRPr="00603CA3">
        <w:rPr>
          <w:rFonts w:asciiTheme="majorBidi" w:hAnsiTheme="majorBidi" w:cstheme="majorBidi"/>
          <w:rtl/>
        </w:rPr>
        <w:t xml:space="preserve">ים של </w:t>
      </w:r>
      <w:r w:rsidR="00A43921" w:rsidRPr="00603CA3">
        <w:rPr>
          <w:rFonts w:asciiTheme="majorBidi" w:hAnsiTheme="majorBidi" w:cstheme="majorBidi"/>
          <w:rtl/>
        </w:rPr>
        <w:t xml:space="preserve">הפטריארכט </w:t>
      </w:r>
      <w:r w:rsidR="00DB2C5A" w:rsidRPr="00603CA3">
        <w:rPr>
          <w:rFonts w:asciiTheme="majorBidi" w:hAnsiTheme="majorBidi" w:cstheme="majorBidi"/>
          <w:rtl/>
        </w:rPr>
        <w:t xml:space="preserve">נקבע על ידי חוק האב-הגבר) </w:t>
      </w:r>
      <w:r w:rsidRPr="00603CA3">
        <w:rPr>
          <w:rFonts w:asciiTheme="majorBidi" w:hAnsiTheme="majorBidi" w:cstheme="majorBidi"/>
          <w:rtl/>
        </w:rPr>
        <w:t xml:space="preserve">הוטמעה על ידי נשים שעבורן מיניות </w:t>
      </w:r>
      <w:proofErr w:type="spellStart"/>
      <w:r w:rsidRPr="00603CA3">
        <w:rPr>
          <w:rFonts w:asciiTheme="majorBidi" w:hAnsiTheme="majorBidi" w:cstheme="majorBidi"/>
          <w:rtl/>
        </w:rPr>
        <w:t>נהיתה</w:t>
      </w:r>
      <w:proofErr w:type="spellEnd"/>
      <w:r w:rsidRPr="00603CA3">
        <w:rPr>
          <w:rFonts w:asciiTheme="majorBidi" w:hAnsiTheme="majorBidi" w:cstheme="majorBidi"/>
          <w:rtl/>
        </w:rPr>
        <w:t xml:space="preserve"> כרוכה בחטא, מחלות מין, קרירות מינית, או פריצות-זנות, עוינות לגופן ומיניותן ולמחזור הווסת, כשאינן מכירות </w:t>
      </w:r>
      <w:proofErr w:type="spellStart"/>
      <w:r w:rsidRPr="00603CA3">
        <w:rPr>
          <w:rFonts w:asciiTheme="majorBidi" w:hAnsiTheme="majorBidi" w:cstheme="majorBidi"/>
          <w:rtl/>
        </w:rPr>
        <w:t>בגאוה</w:t>
      </w:r>
      <w:proofErr w:type="spellEnd"/>
      <w:r w:rsidRPr="00603CA3">
        <w:rPr>
          <w:rFonts w:asciiTheme="majorBidi" w:hAnsiTheme="majorBidi" w:cstheme="majorBidi"/>
          <w:rtl/>
        </w:rPr>
        <w:t xml:space="preserve"> בשייכותן לטבע ולנשיות- אמהות.</w:t>
      </w:r>
      <w:r w:rsidR="000A4B39" w:rsidRPr="00603CA3">
        <w:rPr>
          <w:rFonts w:asciiTheme="majorBidi" w:hAnsiTheme="majorBidi" w:cstheme="majorBidi"/>
          <w:rtl/>
        </w:rPr>
        <w:t xml:space="preserve"> </w:t>
      </w:r>
      <w:proofErr w:type="spellStart"/>
      <w:r w:rsidR="000A4B39" w:rsidRPr="00603CA3">
        <w:rPr>
          <w:rFonts w:asciiTheme="majorBidi" w:hAnsiTheme="majorBidi" w:cstheme="majorBidi"/>
          <w:rtl/>
        </w:rPr>
        <w:t>אשה</w:t>
      </w:r>
      <w:proofErr w:type="spellEnd"/>
      <w:r w:rsidR="000A4B39" w:rsidRPr="00603CA3">
        <w:rPr>
          <w:rFonts w:asciiTheme="majorBidi" w:hAnsiTheme="majorBidi" w:cstheme="majorBidi"/>
          <w:rtl/>
        </w:rPr>
        <w:t xml:space="preserve"> שגדלה בבית מזרחי מסורתי ספרה לי שעד היום היא לא משתמשת </w:t>
      </w:r>
      <w:proofErr w:type="spellStart"/>
      <w:r w:rsidR="000A4B39" w:rsidRPr="00603CA3">
        <w:rPr>
          <w:rFonts w:asciiTheme="majorBidi" w:hAnsiTheme="majorBidi" w:cstheme="majorBidi"/>
          <w:rtl/>
        </w:rPr>
        <w:t>בשרותים</w:t>
      </w:r>
      <w:proofErr w:type="spellEnd"/>
      <w:r w:rsidR="000A4B39" w:rsidRPr="00603CA3">
        <w:rPr>
          <w:rFonts w:asciiTheme="majorBidi" w:hAnsiTheme="majorBidi" w:cstheme="majorBidi"/>
          <w:rtl/>
        </w:rPr>
        <w:t xml:space="preserve"> שאביה משתמש בהם בהיותה בווסת.</w:t>
      </w:r>
    </w:p>
    <w:p w:rsidR="001262EF" w:rsidRPr="00603CA3" w:rsidRDefault="001262EF" w:rsidP="001262EF">
      <w:pPr>
        <w:jc w:val="both"/>
        <w:rPr>
          <w:rFonts w:asciiTheme="majorBidi" w:hAnsiTheme="majorBidi" w:cstheme="majorBidi"/>
          <w:rtl/>
        </w:rPr>
      </w:pPr>
      <w:r w:rsidRPr="00603CA3">
        <w:rPr>
          <w:rFonts w:asciiTheme="majorBidi" w:hAnsiTheme="majorBidi" w:cstheme="majorBidi"/>
          <w:rtl/>
        </w:rPr>
        <w:t xml:space="preserve">היחס השלילי של העולם הפטריארכאלי למיניות ולמיניות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xml:space="preserve"> לא </w:t>
      </w:r>
      <w:proofErr w:type="spellStart"/>
      <w:r w:rsidRPr="00603CA3">
        <w:rPr>
          <w:rFonts w:asciiTheme="majorBidi" w:hAnsiTheme="majorBidi" w:cstheme="majorBidi"/>
          <w:rtl/>
        </w:rPr>
        <w:t>איפשר</w:t>
      </w:r>
      <w:proofErr w:type="spellEnd"/>
      <w:r w:rsidRPr="00603CA3">
        <w:rPr>
          <w:rFonts w:asciiTheme="majorBidi" w:hAnsiTheme="majorBidi" w:cstheme="majorBidi"/>
          <w:rtl/>
        </w:rPr>
        <w:t xml:space="preserve"> בתרבות המערב הכשרה וחניכה נכונה של מתבגרות לחיי המין והנישואין. </w:t>
      </w:r>
      <w:proofErr w:type="spellStart"/>
      <w:r w:rsidRPr="00603CA3">
        <w:rPr>
          <w:rFonts w:asciiTheme="majorBidi" w:hAnsiTheme="majorBidi" w:cstheme="majorBidi"/>
          <w:rtl/>
        </w:rPr>
        <w:t>אשה</w:t>
      </w:r>
      <w:proofErr w:type="spellEnd"/>
      <w:r w:rsidRPr="00603CA3">
        <w:rPr>
          <w:rFonts w:asciiTheme="majorBidi" w:hAnsiTheme="majorBidi" w:cstheme="majorBidi"/>
          <w:rtl/>
        </w:rPr>
        <w:t xml:space="preserve"> שגדלה במשפחה מזרחית באמצע המאה העשרים, ס</w:t>
      </w:r>
      <w:r w:rsidR="00305E92" w:rsidRPr="00603CA3">
        <w:rPr>
          <w:rFonts w:asciiTheme="majorBidi" w:hAnsiTheme="majorBidi" w:cstheme="majorBidi"/>
          <w:rtl/>
        </w:rPr>
        <w:t>י</w:t>
      </w:r>
      <w:r w:rsidRPr="00603CA3">
        <w:rPr>
          <w:rFonts w:asciiTheme="majorBidi" w:hAnsiTheme="majorBidi" w:cstheme="majorBidi"/>
          <w:rtl/>
        </w:rPr>
        <w:t xml:space="preserve">פרה לי כיצד בהיותה כבת 12, הלכה ברחוב ודם החל לזרום מבין רגליה. היא </w:t>
      </w:r>
      <w:proofErr w:type="spellStart"/>
      <w:r w:rsidRPr="00603CA3">
        <w:rPr>
          <w:rFonts w:asciiTheme="majorBidi" w:hAnsiTheme="majorBidi" w:cstheme="majorBidi"/>
          <w:rtl/>
        </w:rPr>
        <w:t>היתה</w:t>
      </w:r>
      <w:proofErr w:type="spellEnd"/>
      <w:r w:rsidRPr="00603CA3">
        <w:rPr>
          <w:rFonts w:asciiTheme="majorBidi" w:hAnsiTheme="majorBidi" w:cstheme="majorBidi"/>
          <w:rtl/>
        </w:rPr>
        <w:t xml:space="preserve"> מבוהלת ולא ידעה מהו הדבר. למזלה, </w:t>
      </w:r>
      <w:proofErr w:type="spellStart"/>
      <w:r w:rsidRPr="00603CA3">
        <w:rPr>
          <w:rFonts w:asciiTheme="majorBidi" w:hAnsiTheme="majorBidi" w:cstheme="majorBidi"/>
          <w:rtl/>
        </w:rPr>
        <w:t>אשה</w:t>
      </w:r>
      <w:proofErr w:type="spellEnd"/>
      <w:r w:rsidRPr="00603CA3">
        <w:rPr>
          <w:rFonts w:asciiTheme="majorBidi" w:hAnsiTheme="majorBidi" w:cstheme="majorBidi"/>
          <w:rtl/>
        </w:rPr>
        <w:t xml:space="preserve"> שעברה ברחוב אספה אותה אל ביתה וטיפלה בה והסבירה לה מה שעליה לדעת.</w:t>
      </w:r>
    </w:p>
    <w:p w:rsidR="001262EF" w:rsidRPr="00603CA3" w:rsidRDefault="001262EF" w:rsidP="00A42A58">
      <w:pPr>
        <w:jc w:val="both"/>
        <w:rPr>
          <w:rFonts w:asciiTheme="majorBidi" w:hAnsiTheme="majorBidi" w:cstheme="majorBidi"/>
          <w:rtl/>
        </w:rPr>
      </w:pPr>
    </w:p>
    <w:p w:rsidR="00EE00DE" w:rsidRPr="00603CA3" w:rsidRDefault="00EE00DE" w:rsidP="00A42A58">
      <w:pPr>
        <w:jc w:val="both"/>
        <w:rPr>
          <w:rFonts w:asciiTheme="majorBidi" w:hAnsiTheme="majorBidi" w:cstheme="majorBidi"/>
          <w:rtl/>
        </w:rPr>
      </w:pPr>
      <w:r w:rsidRPr="00603CA3">
        <w:rPr>
          <w:rFonts w:asciiTheme="majorBidi" w:hAnsiTheme="majorBidi" w:cstheme="majorBidi"/>
          <w:rtl/>
        </w:rPr>
        <w:t>החניכה של בנים עוסקת  בהנכחת הגוף וחישולו, חישול האגו באמצעות האיפוק והסבל, כדי לאשר ולחזק את היותו התשתית המכילה של קיומנו. מה לגבי בנות? מה החניכה הנכונה?</w:t>
      </w:r>
    </w:p>
    <w:p w:rsidR="00305E92" w:rsidRPr="00603CA3" w:rsidRDefault="00305E92" w:rsidP="00A42A58">
      <w:pPr>
        <w:jc w:val="both"/>
        <w:rPr>
          <w:rFonts w:asciiTheme="majorBidi" w:hAnsiTheme="majorBidi" w:cstheme="majorBidi"/>
          <w:rtl/>
        </w:rPr>
      </w:pPr>
      <w:r w:rsidRPr="00603CA3">
        <w:rPr>
          <w:rFonts w:asciiTheme="majorBidi" w:hAnsiTheme="majorBidi" w:cstheme="majorBidi"/>
          <w:rtl/>
        </w:rPr>
        <w:t xml:space="preserve">באפריקה קיים עדיין מנהג מילת נשים שמשמעותו אינה חניכה להתבגרות מינית אלא </w:t>
      </w:r>
      <w:proofErr w:type="spellStart"/>
      <w:r w:rsidRPr="00603CA3">
        <w:rPr>
          <w:rFonts w:asciiTheme="majorBidi" w:hAnsiTheme="majorBidi" w:cstheme="majorBidi"/>
          <w:rtl/>
        </w:rPr>
        <w:t>לסרוס</w:t>
      </w:r>
      <w:proofErr w:type="spellEnd"/>
      <w:r w:rsidRPr="00603CA3">
        <w:rPr>
          <w:rFonts w:asciiTheme="majorBidi" w:hAnsiTheme="majorBidi" w:cstheme="majorBidi"/>
          <w:rtl/>
        </w:rPr>
        <w:t xml:space="preserve"> והכחדת העונג המיני של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xml:space="preserve"> על מנת שלא תבגוד בבעלה.</w:t>
      </w:r>
    </w:p>
    <w:p w:rsidR="00305E92" w:rsidRPr="00603CA3" w:rsidRDefault="00305E92" w:rsidP="00A42A58">
      <w:pPr>
        <w:jc w:val="both"/>
        <w:rPr>
          <w:rFonts w:asciiTheme="majorBidi" w:hAnsiTheme="majorBidi" w:cstheme="majorBidi"/>
          <w:rtl/>
        </w:rPr>
      </w:pPr>
      <w:r w:rsidRPr="00603CA3">
        <w:rPr>
          <w:rFonts w:asciiTheme="majorBidi" w:hAnsiTheme="majorBidi" w:cstheme="majorBidi"/>
          <w:rtl/>
        </w:rPr>
        <w:t xml:space="preserve">בהקשר זה יש לציין שגם במילת בנים קיים הממד הכוחני המסרס שמופעל על ידי האבות שמאוימים מהבנים המתבגרים. משום כך, יש לשאול, האם מילת מתבגרים מהווה חניכה להתבגרות המינית והחברתית? </w:t>
      </w:r>
      <w:proofErr w:type="spellStart"/>
      <w:r w:rsidRPr="00603CA3">
        <w:rPr>
          <w:rFonts w:asciiTheme="majorBidi" w:hAnsiTheme="majorBidi" w:cstheme="majorBidi"/>
          <w:rtl/>
        </w:rPr>
        <w:t>האמנם</w:t>
      </w:r>
      <w:proofErr w:type="spellEnd"/>
      <w:r w:rsidRPr="00603CA3">
        <w:rPr>
          <w:rFonts w:asciiTheme="majorBidi" w:hAnsiTheme="majorBidi" w:cstheme="majorBidi"/>
          <w:rtl/>
        </w:rPr>
        <w:t xml:space="preserve"> נכון להמשיך מנהג זה? האם יש לקדש כל מנהג קדום, והאם אין צורך לחפש חניכה נכונה יותר לבנים ובנות, גם בתרבויות שבטיות וגם בתרבות המערב?</w:t>
      </w:r>
    </w:p>
    <w:p w:rsidR="00EE00DE" w:rsidRPr="00603CA3" w:rsidRDefault="00EE00DE" w:rsidP="00A42A58">
      <w:pPr>
        <w:jc w:val="both"/>
        <w:rPr>
          <w:rFonts w:asciiTheme="majorBidi" w:hAnsiTheme="majorBidi" w:cstheme="majorBidi"/>
          <w:rtl/>
        </w:rPr>
      </w:pPr>
    </w:p>
    <w:p w:rsidR="00D352EC" w:rsidRPr="00603CA3" w:rsidRDefault="00D352EC" w:rsidP="00A42A58">
      <w:pPr>
        <w:jc w:val="both"/>
        <w:rPr>
          <w:rFonts w:asciiTheme="majorBidi" w:hAnsiTheme="majorBidi" w:cstheme="majorBidi"/>
          <w:rtl/>
        </w:rPr>
      </w:pPr>
      <w:r w:rsidRPr="00603CA3">
        <w:rPr>
          <w:rFonts w:asciiTheme="majorBidi" w:hAnsiTheme="majorBidi" w:cstheme="majorBidi"/>
          <w:rtl/>
        </w:rPr>
        <w:t>עד היום בעולם ה</w:t>
      </w:r>
      <w:r w:rsidR="004F5F26" w:rsidRPr="00603CA3">
        <w:rPr>
          <w:rFonts w:asciiTheme="majorBidi" w:hAnsiTheme="majorBidi" w:cstheme="majorBidi"/>
          <w:rtl/>
        </w:rPr>
        <w:t>אורתודוקסי החרדי</w:t>
      </w:r>
      <w:r w:rsidRPr="00603CA3">
        <w:rPr>
          <w:rFonts w:asciiTheme="majorBidi" w:hAnsiTheme="majorBidi" w:cstheme="majorBidi"/>
          <w:rtl/>
        </w:rPr>
        <w:t xml:space="preserve"> יש בורות עצומה של הנישאים באשר לקיום יחסי מין, וחווית </w:t>
      </w:r>
      <w:r w:rsidR="00635697" w:rsidRPr="00603CA3">
        <w:rPr>
          <w:rFonts w:asciiTheme="majorBidi" w:hAnsiTheme="majorBidi" w:cstheme="majorBidi"/>
          <w:rtl/>
        </w:rPr>
        <w:t>ה</w:t>
      </w:r>
      <w:r w:rsidRPr="00603CA3">
        <w:rPr>
          <w:rFonts w:asciiTheme="majorBidi" w:hAnsiTheme="majorBidi" w:cstheme="majorBidi"/>
          <w:rtl/>
        </w:rPr>
        <w:t xml:space="preserve">מיניות </w:t>
      </w:r>
      <w:r w:rsidR="00305E92" w:rsidRPr="00603CA3">
        <w:rPr>
          <w:rFonts w:asciiTheme="majorBidi" w:hAnsiTheme="majorBidi" w:cstheme="majorBidi"/>
          <w:rtl/>
        </w:rPr>
        <w:t xml:space="preserve">של הבת </w:t>
      </w:r>
      <w:r w:rsidRPr="00603CA3">
        <w:rPr>
          <w:rFonts w:asciiTheme="majorBidi" w:hAnsiTheme="majorBidi" w:cstheme="majorBidi"/>
          <w:rtl/>
        </w:rPr>
        <w:t xml:space="preserve">כפויה </w:t>
      </w:r>
      <w:r w:rsidR="00305E92" w:rsidRPr="00603CA3">
        <w:rPr>
          <w:rFonts w:asciiTheme="majorBidi" w:hAnsiTheme="majorBidi" w:cstheme="majorBidi"/>
          <w:rtl/>
        </w:rPr>
        <w:t>ו</w:t>
      </w:r>
      <w:r w:rsidRPr="00603CA3">
        <w:rPr>
          <w:rFonts w:asciiTheme="majorBidi" w:hAnsiTheme="majorBidi" w:cstheme="majorBidi"/>
          <w:rtl/>
        </w:rPr>
        <w:t>מאי</w:t>
      </w:r>
      <w:r w:rsidR="00EE00DE" w:rsidRPr="00603CA3">
        <w:rPr>
          <w:rFonts w:asciiTheme="majorBidi" w:hAnsiTheme="majorBidi" w:cstheme="majorBidi"/>
          <w:rtl/>
        </w:rPr>
        <w:t xml:space="preserve">ימת, </w:t>
      </w:r>
      <w:r w:rsidRPr="00603CA3">
        <w:rPr>
          <w:rFonts w:asciiTheme="majorBidi" w:hAnsiTheme="majorBidi" w:cstheme="majorBidi"/>
          <w:rtl/>
        </w:rPr>
        <w:t>חודרנית</w:t>
      </w:r>
      <w:r w:rsidR="00EE00DE" w:rsidRPr="00603CA3">
        <w:rPr>
          <w:rFonts w:asciiTheme="majorBidi" w:hAnsiTheme="majorBidi" w:cstheme="majorBidi"/>
          <w:rtl/>
        </w:rPr>
        <w:t xml:space="preserve"> וטראומטית, כשהנישואין נחווים כמו חטיפתה של קורה</w:t>
      </w:r>
      <w:r w:rsidR="000F78AD">
        <w:rPr>
          <w:rFonts w:asciiTheme="majorBidi" w:hAnsiTheme="majorBidi" w:cstheme="majorBidi" w:hint="cs"/>
          <w:rtl/>
        </w:rPr>
        <w:t xml:space="preserve">-פרספונה </w:t>
      </w:r>
      <w:r w:rsidR="00EE00DE" w:rsidRPr="00603CA3">
        <w:rPr>
          <w:rFonts w:asciiTheme="majorBidi" w:hAnsiTheme="majorBidi" w:cstheme="majorBidi"/>
          <w:rtl/>
        </w:rPr>
        <w:t xml:space="preserve"> לשאול.</w:t>
      </w:r>
    </w:p>
    <w:p w:rsidR="004F5F26" w:rsidRPr="00603CA3" w:rsidRDefault="004F5F26" w:rsidP="00A42A58">
      <w:pPr>
        <w:jc w:val="both"/>
        <w:rPr>
          <w:rFonts w:asciiTheme="majorBidi" w:hAnsiTheme="majorBidi" w:cstheme="majorBidi"/>
          <w:rtl/>
        </w:rPr>
      </w:pPr>
      <w:r w:rsidRPr="00603CA3">
        <w:rPr>
          <w:rFonts w:asciiTheme="majorBidi" w:hAnsiTheme="majorBidi" w:cstheme="majorBidi"/>
          <w:rtl/>
        </w:rPr>
        <w:t xml:space="preserve">תאור מזעזע של חווית אונס של נערה </w:t>
      </w:r>
      <w:proofErr w:type="spellStart"/>
      <w:r w:rsidRPr="00603CA3">
        <w:rPr>
          <w:rFonts w:asciiTheme="majorBidi" w:hAnsiTheme="majorBidi" w:cstheme="majorBidi"/>
          <w:rtl/>
        </w:rPr>
        <w:t>תימניה</w:t>
      </w:r>
      <w:proofErr w:type="spellEnd"/>
      <w:r w:rsidRPr="00603CA3">
        <w:rPr>
          <w:rFonts w:asciiTheme="majorBidi" w:hAnsiTheme="majorBidi" w:cstheme="majorBidi"/>
          <w:rtl/>
        </w:rPr>
        <w:t xml:space="preserve"> שנישאת ב</w:t>
      </w:r>
      <w:r w:rsidR="00567C77" w:rsidRPr="00603CA3">
        <w:rPr>
          <w:rFonts w:asciiTheme="majorBidi" w:hAnsiTheme="majorBidi" w:cstheme="majorBidi"/>
          <w:rtl/>
        </w:rPr>
        <w:t>תחילת-אמצע</w:t>
      </w:r>
      <w:r w:rsidRPr="00603CA3">
        <w:rPr>
          <w:rFonts w:asciiTheme="majorBidi" w:hAnsiTheme="majorBidi" w:cstheme="majorBidi"/>
          <w:rtl/>
        </w:rPr>
        <w:t xml:space="preserve"> המאה העשרים, </w:t>
      </w:r>
      <w:r w:rsidR="00567C77" w:rsidRPr="00603CA3">
        <w:rPr>
          <w:rFonts w:asciiTheme="majorBidi" w:hAnsiTheme="majorBidi" w:cstheme="majorBidi"/>
          <w:rtl/>
        </w:rPr>
        <w:t xml:space="preserve">ימצא הקורא </w:t>
      </w:r>
      <w:r w:rsidRPr="00603CA3">
        <w:rPr>
          <w:rFonts w:asciiTheme="majorBidi" w:hAnsiTheme="majorBidi" w:cstheme="majorBidi"/>
          <w:rtl/>
        </w:rPr>
        <w:t xml:space="preserve">בספור </w:t>
      </w:r>
      <w:r w:rsidR="00567C77" w:rsidRPr="00603CA3">
        <w:rPr>
          <w:rFonts w:asciiTheme="majorBidi" w:hAnsiTheme="majorBidi" w:cstheme="majorBidi"/>
          <w:rtl/>
        </w:rPr>
        <w:t xml:space="preserve">'קריעה' </w:t>
      </w:r>
      <w:r w:rsidRPr="00603CA3">
        <w:rPr>
          <w:rFonts w:asciiTheme="majorBidi" w:hAnsiTheme="majorBidi" w:cstheme="majorBidi"/>
          <w:rtl/>
        </w:rPr>
        <w:t>של ברכה סרי</w:t>
      </w:r>
      <w:r w:rsidR="00567C77" w:rsidRPr="00603CA3">
        <w:rPr>
          <w:rStyle w:val="a8"/>
          <w:rFonts w:asciiTheme="majorBidi" w:hAnsiTheme="majorBidi" w:cstheme="majorBidi"/>
          <w:rtl/>
        </w:rPr>
        <w:endnoteReference w:id="18"/>
      </w:r>
      <w:r w:rsidRPr="00603CA3">
        <w:rPr>
          <w:rFonts w:asciiTheme="majorBidi" w:hAnsiTheme="majorBidi" w:cstheme="majorBidi"/>
          <w:rtl/>
        </w:rPr>
        <w:t>.</w:t>
      </w:r>
    </w:p>
    <w:p w:rsidR="008F264E" w:rsidRPr="00603CA3" w:rsidRDefault="008F264E" w:rsidP="00A42A58">
      <w:pPr>
        <w:jc w:val="both"/>
        <w:rPr>
          <w:rFonts w:asciiTheme="majorBidi" w:hAnsiTheme="majorBidi" w:cstheme="majorBidi"/>
          <w:rtl/>
        </w:rPr>
      </w:pPr>
      <w:r w:rsidRPr="00603CA3">
        <w:rPr>
          <w:rFonts w:asciiTheme="majorBidi" w:hAnsiTheme="majorBidi" w:cstheme="majorBidi"/>
          <w:rtl/>
        </w:rPr>
        <w:t xml:space="preserve">בסרט 'כתומים' ( אזולאי הספרי. 2014) מתוארים נישואי כפיה שנחווים כאונס של ילדה בת 13 על ידי גבר  כבן 40, </w:t>
      </w:r>
      <w:r w:rsidR="00FB1661" w:rsidRPr="00603CA3">
        <w:rPr>
          <w:rFonts w:asciiTheme="majorBidi" w:hAnsiTheme="majorBidi" w:cstheme="majorBidi"/>
          <w:rtl/>
        </w:rPr>
        <w:t xml:space="preserve">הנישואין נכפים </w:t>
      </w:r>
      <w:r w:rsidRPr="00603CA3">
        <w:rPr>
          <w:rFonts w:asciiTheme="majorBidi" w:hAnsiTheme="majorBidi" w:cstheme="majorBidi"/>
          <w:rtl/>
        </w:rPr>
        <w:t>ע</w:t>
      </w:r>
      <w:r w:rsidR="00FB1661" w:rsidRPr="00603CA3">
        <w:rPr>
          <w:rFonts w:asciiTheme="majorBidi" w:hAnsiTheme="majorBidi" w:cstheme="majorBidi"/>
          <w:rtl/>
        </w:rPr>
        <w:t>ל</w:t>
      </w:r>
      <w:r w:rsidRPr="00603CA3">
        <w:rPr>
          <w:rFonts w:asciiTheme="majorBidi" w:hAnsiTheme="majorBidi" w:cstheme="majorBidi"/>
          <w:rtl/>
        </w:rPr>
        <w:t xml:space="preserve"> ידי אמה, שמתעלמת לחלוטין </w:t>
      </w:r>
      <w:proofErr w:type="spellStart"/>
      <w:r w:rsidRPr="00603CA3">
        <w:rPr>
          <w:rFonts w:asciiTheme="majorBidi" w:hAnsiTheme="majorBidi" w:cstheme="majorBidi"/>
          <w:rtl/>
        </w:rPr>
        <w:t>מהסרוב</w:t>
      </w:r>
      <w:proofErr w:type="spellEnd"/>
      <w:r w:rsidRPr="00603CA3">
        <w:rPr>
          <w:rFonts w:asciiTheme="majorBidi" w:hAnsiTheme="majorBidi" w:cstheme="majorBidi"/>
          <w:rtl/>
        </w:rPr>
        <w:t xml:space="preserve"> של הבת, והביזוי של הצגת הסדין עם כתם דם הבתולין לעיני כל למחרת, על ידי האם.</w:t>
      </w:r>
    </w:p>
    <w:p w:rsidR="00305E92" w:rsidRPr="00603CA3" w:rsidRDefault="00305E92" w:rsidP="00305E92">
      <w:pPr>
        <w:jc w:val="both"/>
        <w:rPr>
          <w:rFonts w:asciiTheme="majorBidi" w:hAnsiTheme="majorBidi" w:cstheme="majorBidi"/>
          <w:rtl/>
        </w:rPr>
      </w:pPr>
      <w:r w:rsidRPr="00603CA3">
        <w:rPr>
          <w:rFonts w:asciiTheme="majorBidi" w:hAnsiTheme="majorBidi" w:cstheme="majorBidi"/>
          <w:rtl/>
        </w:rPr>
        <w:t xml:space="preserve">שמעתי </w:t>
      </w:r>
      <w:proofErr w:type="spellStart"/>
      <w:r w:rsidRPr="00603CA3">
        <w:rPr>
          <w:rFonts w:asciiTheme="majorBidi" w:hAnsiTheme="majorBidi" w:cstheme="majorBidi"/>
          <w:rtl/>
        </w:rPr>
        <w:t>מאשה</w:t>
      </w:r>
      <w:proofErr w:type="spellEnd"/>
      <w:r w:rsidRPr="00603CA3">
        <w:rPr>
          <w:rFonts w:asciiTheme="majorBidi" w:hAnsiTheme="majorBidi" w:cstheme="majorBidi"/>
          <w:rtl/>
        </w:rPr>
        <w:t xml:space="preserve"> ששמעה מאמה שחונכה במנזר בראשית המאה העשרים, שאמרו לה שכשהיא מתחתנת, בלילה תעצום </w:t>
      </w:r>
      <w:proofErr w:type="spellStart"/>
      <w:r w:rsidRPr="00603CA3">
        <w:rPr>
          <w:rFonts w:asciiTheme="majorBidi" w:hAnsiTheme="majorBidi" w:cstheme="majorBidi"/>
          <w:rtl/>
        </w:rPr>
        <w:t>עינים</w:t>
      </w:r>
      <w:proofErr w:type="spellEnd"/>
      <w:r w:rsidRPr="00603CA3">
        <w:rPr>
          <w:rFonts w:asciiTheme="majorBidi" w:hAnsiTheme="majorBidi" w:cstheme="majorBidi"/>
          <w:rtl/>
        </w:rPr>
        <w:t xml:space="preserve"> ותחשוב על </w:t>
      </w:r>
      <w:proofErr w:type="spellStart"/>
      <w:r w:rsidRPr="00603CA3">
        <w:rPr>
          <w:rFonts w:asciiTheme="majorBidi" w:hAnsiTheme="majorBidi" w:cstheme="majorBidi"/>
          <w:rtl/>
        </w:rPr>
        <w:t>יסורי</w:t>
      </w:r>
      <w:proofErr w:type="spellEnd"/>
      <w:r w:rsidRPr="00603CA3">
        <w:rPr>
          <w:rFonts w:asciiTheme="majorBidi" w:hAnsiTheme="majorBidi" w:cstheme="majorBidi"/>
          <w:rtl/>
        </w:rPr>
        <w:t xml:space="preserve"> ישו.</w:t>
      </w:r>
    </w:p>
    <w:p w:rsidR="00305E92" w:rsidRPr="00603CA3" w:rsidRDefault="00305E92" w:rsidP="00A42A58">
      <w:pPr>
        <w:jc w:val="both"/>
        <w:rPr>
          <w:rFonts w:asciiTheme="majorBidi" w:hAnsiTheme="majorBidi" w:cstheme="majorBidi"/>
          <w:rtl/>
        </w:rPr>
      </w:pPr>
    </w:p>
    <w:p w:rsidR="00EE00DE" w:rsidRPr="00603CA3" w:rsidRDefault="00EE00DE" w:rsidP="000A4B39">
      <w:pPr>
        <w:jc w:val="both"/>
        <w:rPr>
          <w:rFonts w:asciiTheme="majorBidi" w:hAnsiTheme="majorBidi" w:cstheme="majorBidi"/>
          <w:rtl/>
        </w:rPr>
      </w:pPr>
      <w:r w:rsidRPr="00603CA3">
        <w:rPr>
          <w:rFonts w:asciiTheme="majorBidi" w:hAnsiTheme="majorBidi" w:cstheme="majorBidi"/>
          <w:rtl/>
        </w:rPr>
        <w:t xml:space="preserve">הנצרות יצרה את המודל המקודש של המדונה שהרה ללא מיניות, </w:t>
      </w:r>
      <w:r w:rsidR="00743D4A" w:rsidRPr="00603CA3">
        <w:rPr>
          <w:rFonts w:asciiTheme="majorBidi" w:hAnsiTheme="majorBidi" w:cstheme="majorBidi"/>
          <w:rtl/>
        </w:rPr>
        <w:t>על ידי רוח הקודש (</w:t>
      </w:r>
      <w:r w:rsidR="000A4B39" w:rsidRPr="00603CA3">
        <w:rPr>
          <w:rFonts w:asciiTheme="majorBidi" w:hAnsiTheme="majorBidi" w:cstheme="majorBidi"/>
          <w:rtl/>
        </w:rPr>
        <w:t>במקביל</w:t>
      </w:r>
      <w:r w:rsidR="00743D4A" w:rsidRPr="00603CA3">
        <w:rPr>
          <w:rFonts w:asciiTheme="majorBidi" w:hAnsiTheme="majorBidi" w:cstheme="majorBidi"/>
          <w:rtl/>
        </w:rPr>
        <w:t xml:space="preserve">, במקרא על </w:t>
      </w:r>
      <w:proofErr w:type="spellStart"/>
      <w:r w:rsidR="00743D4A" w:rsidRPr="00603CA3">
        <w:rPr>
          <w:rFonts w:asciiTheme="majorBidi" w:hAnsiTheme="majorBidi" w:cstheme="majorBidi"/>
          <w:rtl/>
        </w:rPr>
        <w:t>האשה</w:t>
      </w:r>
      <w:proofErr w:type="spellEnd"/>
      <w:r w:rsidR="00743D4A" w:rsidRPr="00603CA3">
        <w:rPr>
          <w:rFonts w:asciiTheme="majorBidi" w:hAnsiTheme="majorBidi" w:cstheme="majorBidi"/>
          <w:rtl/>
        </w:rPr>
        <w:t xml:space="preserve"> ה</w:t>
      </w:r>
      <w:r w:rsidR="00A75C86" w:rsidRPr="00603CA3">
        <w:rPr>
          <w:rFonts w:asciiTheme="majorBidi" w:hAnsiTheme="majorBidi" w:cstheme="majorBidi"/>
          <w:rtl/>
        </w:rPr>
        <w:t>עקרה ש</w:t>
      </w:r>
      <w:r w:rsidR="00743D4A" w:rsidRPr="00603CA3">
        <w:rPr>
          <w:rFonts w:asciiTheme="majorBidi" w:hAnsiTheme="majorBidi" w:cstheme="majorBidi"/>
          <w:rtl/>
        </w:rPr>
        <w:t>הרה נאמר</w:t>
      </w:r>
      <w:r w:rsidR="000A4B39" w:rsidRPr="00603CA3">
        <w:rPr>
          <w:rFonts w:asciiTheme="majorBidi" w:hAnsiTheme="majorBidi" w:cstheme="majorBidi"/>
          <w:rtl/>
        </w:rPr>
        <w:t>:</w:t>
      </w:r>
      <w:r w:rsidR="00743D4A" w:rsidRPr="00603CA3">
        <w:rPr>
          <w:rFonts w:asciiTheme="majorBidi" w:hAnsiTheme="majorBidi" w:cstheme="majorBidi"/>
          <w:rtl/>
        </w:rPr>
        <w:t xml:space="preserve"> ויפקוד אותה אלוהים) שמנוטרלת מכל מיניות וגופניות. מדונה שטוחת שדיים שברוב </w:t>
      </w:r>
      <w:proofErr w:type="spellStart"/>
      <w:r w:rsidR="00743D4A" w:rsidRPr="00603CA3">
        <w:rPr>
          <w:rFonts w:asciiTheme="majorBidi" w:hAnsiTheme="majorBidi" w:cstheme="majorBidi"/>
          <w:rtl/>
        </w:rPr>
        <w:t>הכמעט</w:t>
      </w:r>
      <w:proofErr w:type="spellEnd"/>
      <w:r w:rsidR="00743D4A" w:rsidRPr="00603CA3">
        <w:rPr>
          <w:rFonts w:asciiTheme="majorBidi" w:hAnsiTheme="majorBidi" w:cstheme="majorBidi"/>
          <w:rtl/>
        </w:rPr>
        <w:t xml:space="preserve"> מוחלט של התמונות אינה מניקה את בנה ואף אינה מביטה בו</w:t>
      </w:r>
      <w:r w:rsidR="0071729C" w:rsidRPr="00603CA3">
        <w:rPr>
          <w:rFonts w:asciiTheme="majorBidi" w:hAnsiTheme="majorBidi" w:cstheme="majorBidi"/>
          <w:rtl/>
        </w:rPr>
        <w:t xml:space="preserve"> (מלבד בתמונה של לאונרדו</w:t>
      </w:r>
      <w:r w:rsidR="000A4B39" w:rsidRPr="00603CA3">
        <w:rPr>
          <w:rFonts w:asciiTheme="majorBidi" w:hAnsiTheme="majorBidi" w:cstheme="majorBidi"/>
          <w:rtl/>
        </w:rPr>
        <w:t xml:space="preserve"> דה </w:t>
      </w:r>
      <w:proofErr w:type="spellStart"/>
      <w:r w:rsidR="000A4B39" w:rsidRPr="00603CA3">
        <w:rPr>
          <w:rFonts w:asciiTheme="majorBidi" w:hAnsiTheme="majorBidi" w:cstheme="majorBidi"/>
          <w:rtl/>
        </w:rPr>
        <w:t>וינצ'י</w:t>
      </w:r>
      <w:proofErr w:type="spellEnd"/>
      <w:r w:rsidR="000A4B39" w:rsidRPr="00603CA3">
        <w:rPr>
          <w:rFonts w:asciiTheme="majorBidi" w:hAnsiTheme="majorBidi" w:cstheme="majorBidi"/>
          <w:rtl/>
        </w:rPr>
        <w:t>)</w:t>
      </w:r>
      <w:r w:rsidR="00743D4A" w:rsidRPr="00603CA3">
        <w:rPr>
          <w:rFonts w:asciiTheme="majorBidi" w:hAnsiTheme="majorBidi" w:cstheme="majorBidi"/>
          <w:rtl/>
        </w:rPr>
        <w:t xml:space="preserve">. מודל זה </w:t>
      </w:r>
      <w:r w:rsidR="000D449D" w:rsidRPr="00603CA3">
        <w:rPr>
          <w:rFonts w:asciiTheme="majorBidi" w:hAnsiTheme="majorBidi" w:cstheme="majorBidi"/>
          <w:rtl/>
        </w:rPr>
        <w:t xml:space="preserve">שגם גורס את העונג המיני כפריצות </w:t>
      </w:r>
      <w:r w:rsidR="00635697" w:rsidRPr="00603CA3">
        <w:rPr>
          <w:rFonts w:asciiTheme="majorBidi" w:hAnsiTheme="majorBidi" w:cstheme="majorBidi"/>
          <w:rtl/>
        </w:rPr>
        <w:t xml:space="preserve">הוא </w:t>
      </w:r>
      <w:r w:rsidR="00743D4A" w:rsidRPr="00603CA3">
        <w:rPr>
          <w:rFonts w:asciiTheme="majorBidi" w:hAnsiTheme="majorBidi" w:cstheme="majorBidi"/>
          <w:rtl/>
        </w:rPr>
        <w:t xml:space="preserve">הרסני לנפש </w:t>
      </w:r>
      <w:proofErr w:type="spellStart"/>
      <w:r w:rsidR="00743D4A" w:rsidRPr="00603CA3">
        <w:rPr>
          <w:rFonts w:asciiTheme="majorBidi" w:hAnsiTheme="majorBidi" w:cstheme="majorBidi"/>
          <w:rtl/>
        </w:rPr>
        <w:t>האשה</w:t>
      </w:r>
      <w:proofErr w:type="spellEnd"/>
      <w:r w:rsidR="000D449D" w:rsidRPr="00603CA3">
        <w:rPr>
          <w:rFonts w:asciiTheme="majorBidi" w:hAnsiTheme="majorBidi" w:cstheme="majorBidi"/>
          <w:rtl/>
        </w:rPr>
        <w:t xml:space="preserve"> (ו</w:t>
      </w:r>
      <w:r w:rsidR="000A4B39" w:rsidRPr="00603CA3">
        <w:rPr>
          <w:rFonts w:asciiTheme="majorBidi" w:hAnsiTheme="majorBidi" w:cstheme="majorBidi"/>
          <w:rtl/>
        </w:rPr>
        <w:t xml:space="preserve">בו בזמן גם </w:t>
      </w:r>
      <w:r w:rsidR="000D449D" w:rsidRPr="00603CA3">
        <w:rPr>
          <w:rFonts w:asciiTheme="majorBidi" w:hAnsiTheme="majorBidi" w:cstheme="majorBidi"/>
          <w:rtl/>
        </w:rPr>
        <w:t>לעולם הגברי)</w:t>
      </w:r>
      <w:r w:rsidR="00743D4A" w:rsidRPr="00603CA3">
        <w:rPr>
          <w:rFonts w:asciiTheme="majorBidi" w:hAnsiTheme="majorBidi" w:cstheme="majorBidi"/>
          <w:rtl/>
        </w:rPr>
        <w:t>.</w:t>
      </w:r>
    </w:p>
    <w:p w:rsidR="000D449D" w:rsidRPr="00603CA3" w:rsidRDefault="000D449D" w:rsidP="00A42A58">
      <w:pPr>
        <w:jc w:val="both"/>
        <w:rPr>
          <w:rFonts w:asciiTheme="majorBidi" w:hAnsiTheme="majorBidi" w:cstheme="majorBidi"/>
          <w:rtl/>
        </w:rPr>
      </w:pPr>
      <w:r w:rsidRPr="00603CA3">
        <w:rPr>
          <w:rFonts w:asciiTheme="majorBidi" w:hAnsiTheme="majorBidi" w:cstheme="majorBidi"/>
          <w:rtl/>
        </w:rPr>
        <w:t>הכלה לבושה לבן כקדושה, כמו מריה נטולת מיניות, בעוד הטקס המרכזי אליו מוליכים ה</w:t>
      </w:r>
      <w:r w:rsidR="00635697" w:rsidRPr="00603CA3">
        <w:rPr>
          <w:rFonts w:asciiTheme="majorBidi" w:hAnsiTheme="majorBidi" w:cstheme="majorBidi"/>
          <w:rtl/>
        </w:rPr>
        <w:t xml:space="preserve">כלולות הוא </w:t>
      </w:r>
      <w:r w:rsidR="001813DF" w:rsidRPr="00603CA3">
        <w:rPr>
          <w:rFonts w:asciiTheme="majorBidi" w:hAnsiTheme="majorBidi" w:cstheme="majorBidi"/>
          <w:rtl/>
        </w:rPr>
        <w:t>ה</w:t>
      </w:r>
      <w:r w:rsidR="00635697" w:rsidRPr="00603CA3">
        <w:rPr>
          <w:rFonts w:asciiTheme="majorBidi" w:hAnsiTheme="majorBidi" w:cstheme="majorBidi"/>
          <w:rtl/>
        </w:rPr>
        <w:t xml:space="preserve">אקט </w:t>
      </w:r>
      <w:r w:rsidR="001813DF" w:rsidRPr="00603CA3">
        <w:rPr>
          <w:rFonts w:asciiTheme="majorBidi" w:hAnsiTheme="majorBidi" w:cstheme="majorBidi"/>
          <w:rtl/>
        </w:rPr>
        <w:t>ה</w:t>
      </w:r>
      <w:r w:rsidR="00635697" w:rsidRPr="00603CA3">
        <w:rPr>
          <w:rFonts w:asciiTheme="majorBidi" w:hAnsiTheme="majorBidi" w:cstheme="majorBidi"/>
          <w:rtl/>
        </w:rPr>
        <w:t xml:space="preserve">סודי של המיניות </w:t>
      </w:r>
      <w:r w:rsidRPr="00603CA3">
        <w:rPr>
          <w:rFonts w:asciiTheme="majorBidi" w:hAnsiTheme="majorBidi" w:cstheme="majorBidi"/>
          <w:rtl/>
        </w:rPr>
        <w:t>שאינו מוזכר בטקס, ובשכבות נחשלות או אורתודוקסיות מאד גם אין הכנה אליו</w:t>
      </w:r>
      <w:r w:rsidR="0071729C" w:rsidRPr="00603CA3">
        <w:rPr>
          <w:rFonts w:asciiTheme="majorBidi" w:hAnsiTheme="majorBidi" w:cstheme="majorBidi"/>
          <w:rtl/>
        </w:rPr>
        <w:t xml:space="preserve"> ובמובן זה הוא מוכחש כליל</w:t>
      </w:r>
      <w:r w:rsidRPr="00603CA3">
        <w:rPr>
          <w:rFonts w:asciiTheme="majorBidi" w:hAnsiTheme="majorBidi" w:cstheme="majorBidi"/>
          <w:rtl/>
        </w:rPr>
        <w:t>.</w:t>
      </w:r>
    </w:p>
    <w:p w:rsidR="00BA6BCB" w:rsidRPr="00603CA3" w:rsidRDefault="00BA6BCB" w:rsidP="00A75C86">
      <w:pPr>
        <w:jc w:val="both"/>
        <w:rPr>
          <w:rFonts w:asciiTheme="majorBidi" w:hAnsiTheme="majorBidi" w:cstheme="majorBidi"/>
          <w:rtl/>
        </w:rPr>
      </w:pPr>
      <w:r w:rsidRPr="00603CA3">
        <w:rPr>
          <w:rFonts w:asciiTheme="majorBidi" w:hAnsiTheme="majorBidi" w:cstheme="majorBidi"/>
          <w:rtl/>
        </w:rPr>
        <w:t xml:space="preserve">פרויד מציין את הקרירות המינית של הנשים כתופעה שלא עמדו די הצורך על משמעותה. </w:t>
      </w:r>
      <w:r w:rsidR="00436528" w:rsidRPr="00603CA3">
        <w:rPr>
          <w:rFonts w:asciiTheme="majorBidi" w:hAnsiTheme="majorBidi" w:cstheme="majorBidi"/>
          <w:rtl/>
        </w:rPr>
        <w:t xml:space="preserve">גישתו מעוררת תמיהה. </w:t>
      </w:r>
      <w:r w:rsidR="00D622AA" w:rsidRPr="00603CA3">
        <w:rPr>
          <w:rFonts w:asciiTheme="majorBidi" w:hAnsiTheme="majorBidi" w:cstheme="majorBidi"/>
          <w:rtl/>
        </w:rPr>
        <w:t xml:space="preserve">הרי </w:t>
      </w:r>
      <w:r w:rsidR="00DE6347" w:rsidRPr="00603CA3">
        <w:rPr>
          <w:rFonts w:asciiTheme="majorBidi" w:hAnsiTheme="majorBidi" w:cstheme="majorBidi"/>
          <w:rtl/>
        </w:rPr>
        <w:t xml:space="preserve">במבט בן ימינו מבינים </w:t>
      </w:r>
      <w:r w:rsidR="001813DF" w:rsidRPr="00603CA3">
        <w:rPr>
          <w:rFonts w:asciiTheme="majorBidi" w:hAnsiTheme="majorBidi" w:cstheme="majorBidi"/>
          <w:rtl/>
        </w:rPr>
        <w:t xml:space="preserve">שזיהוי </w:t>
      </w:r>
      <w:proofErr w:type="spellStart"/>
      <w:r w:rsidR="001813DF" w:rsidRPr="00603CA3">
        <w:rPr>
          <w:rFonts w:asciiTheme="majorBidi" w:hAnsiTheme="majorBidi" w:cstheme="majorBidi"/>
          <w:rtl/>
        </w:rPr>
        <w:t>האשה</w:t>
      </w:r>
      <w:proofErr w:type="spellEnd"/>
      <w:r w:rsidR="001813DF" w:rsidRPr="00603CA3">
        <w:rPr>
          <w:rFonts w:asciiTheme="majorBidi" w:hAnsiTheme="majorBidi" w:cstheme="majorBidi"/>
          <w:rtl/>
        </w:rPr>
        <w:t xml:space="preserve">  המינית עם חטא וטומאה </w:t>
      </w:r>
      <w:r w:rsidR="00436528" w:rsidRPr="00603CA3">
        <w:rPr>
          <w:rFonts w:asciiTheme="majorBidi" w:hAnsiTheme="majorBidi" w:cstheme="majorBidi"/>
          <w:rtl/>
        </w:rPr>
        <w:t>הוא זה</w:t>
      </w:r>
      <w:r w:rsidR="00DE6347" w:rsidRPr="00603CA3">
        <w:rPr>
          <w:rFonts w:asciiTheme="majorBidi" w:hAnsiTheme="majorBidi" w:cstheme="majorBidi"/>
          <w:rtl/>
        </w:rPr>
        <w:t xml:space="preserve"> </w:t>
      </w:r>
      <w:r w:rsidR="0071729C" w:rsidRPr="00603CA3">
        <w:rPr>
          <w:rFonts w:asciiTheme="majorBidi" w:hAnsiTheme="majorBidi" w:cstheme="majorBidi"/>
          <w:rtl/>
        </w:rPr>
        <w:t>ש</w:t>
      </w:r>
      <w:r w:rsidRPr="00603CA3">
        <w:rPr>
          <w:rFonts w:asciiTheme="majorBidi" w:hAnsiTheme="majorBidi" w:cstheme="majorBidi"/>
          <w:rtl/>
        </w:rPr>
        <w:t>ד</w:t>
      </w:r>
      <w:r w:rsidR="000A4B39" w:rsidRPr="00603CA3">
        <w:rPr>
          <w:rFonts w:asciiTheme="majorBidi" w:hAnsiTheme="majorBidi" w:cstheme="majorBidi"/>
          <w:rtl/>
        </w:rPr>
        <w:t>י</w:t>
      </w:r>
      <w:r w:rsidRPr="00603CA3">
        <w:rPr>
          <w:rFonts w:asciiTheme="majorBidi" w:hAnsiTheme="majorBidi" w:cstheme="majorBidi"/>
          <w:rtl/>
        </w:rPr>
        <w:t>כא את רשותה ל</w:t>
      </w:r>
      <w:r w:rsidR="0071729C" w:rsidRPr="00603CA3">
        <w:rPr>
          <w:rFonts w:asciiTheme="majorBidi" w:hAnsiTheme="majorBidi" w:cstheme="majorBidi"/>
          <w:rtl/>
        </w:rPr>
        <w:t>הנאת ה</w:t>
      </w:r>
      <w:r w:rsidRPr="00603CA3">
        <w:rPr>
          <w:rFonts w:asciiTheme="majorBidi" w:hAnsiTheme="majorBidi" w:cstheme="majorBidi"/>
          <w:rtl/>
        </w:rPr>
        <w:t>מיניות.</w:t>
      </w:r>
    </w:p>
    <w:p w:rsidR="00D352EC" w:rsidRPr="00603CA3" w:rsidRDefault="00D352EC" w:rsidP="00A42A58">
      <w:pPr>
        <w:jc w:val="both"/>
        <w:rPr>
          <w:rFonts w:asciiTheme="majorBidi" w:hAnsiTheme="majorBidi" w:cstheme="majorBidi"/>
          <w:rtl/>
        </w:rPr>
      </w:pPr>
    </w:p>
    <w:p w:rsidR="00C410C8" w:rsidRPr="00603CA3" w:rsidRDefault="00743D4A" w:rsidP="00A42A58">
      <w:pPr>
        <w:jc w:val="both"/>
        <w:rPr>
          <w:rFonts w:asciiTheme="majorBidi" w:hAnsiTheme="majorBidi" w:cstheme="majorBidi"/>
          <w:rtl/>
        </w:rPr>
      </w:pPr>
      <w:r w:rsidRPr="00603CA3">
        <w:rPr>
          <w:rFonts w:asciiTheme="majorBidi" w:hAnsiTheme="majorBidi" w:cstheme="majorBidi"/>
          <w:rtl/>
        </w:rPr>
        <w:t xml:space="preserve">ראינו שיש הפרעות ומצוקות נפשיות שמאפיינות נשים. אלה קשורות בחלקן בשינויים </w:t>
      </w:r>
      <w:proofErr w:type="spellStart"/>
      <w:r w:rsidRPr="00603CA3">
        <w:rPr>
          <w:rFonts w:asciiTheme="majorBidi" w:hAnsiTheme="majorBidi" w:cstheme="majorBidi"/>
          <w:rtl/>
        </w:rPr>
        <w:t>הורמונליים</w:t>
      </w:r>
      <w:proofErr w:type="spellEnd"/>
      <w:r w:rsidRPr="00603CA3">
        <w:rPr>
          <w:rFonts w:asciiTheme="majorBidi" w:hAnsiTheme="majorBidi" w:cstheme="majorBidi"/>
          <w:rtl/>
        </w:rPr>
        <w:t xml:space="preserve"> ורגשיים בתקופות מעבר של גיל ההתבגרות, נישואין, הריון, לידה, אחר</w:t>
      </w:r>
      <w:r w:rsidR="00577D73" w:rsidRPr="00603CA3">
        <w:rPr>
          <w:rFonts w:asciiTheme="majorBidi" w:hAnsiTheme="majorBidi" w:cstheme="majorBidi"/>
          <w:rtl/>
        </w:rPr>
        <w:t xml:space="preserve">י לידה, האמהות, הפסקת </w:t>
      </w:r>
      <w:r w:rsidR="00577D73" w:rsidRPr="00603CA3">
        <w:rPr>
          <w:rFonts w:asciiTheme="majorBidi" w:hAnsiTheme="majorBidi" w:cstheme="majorBidi"/>
          <w:rtl/>
        </w:rPr>
        <w:lastRenderedPageBreak/>
        <w:t xml:space="preserve">המחזור. </w:t>
      </w:r>
      <w:r w:rsidRPr="00603CA3">
        <w:rPr>
          <w:rFonts w:asciiTheme="majorBidi" w:hAnsiTheme="majorBidi" w:cstheme="majorBidi"/>
          <w:rtl/>
        </w:rPr>
        <w:t xml:space="preserve">כל תקופה כזו דורשת הכנה,  תמיכה סביבתית, בשלות נפשית ויכולת רגשית לעבד  את הרגשות וקונפליקטים הכרוכים בשלב זה, בינה לבין עצמה ובתוך מערכות היחסים של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xml:space="preserve"> עם משפחתה הקרובה</w:t>
      </w:r>
      <w:r w:rsidR="00577D73" w:rsidRPr="00603CA3">
        <w:rPr>
          <w:rFonts w:asciiTheme="majorBidi" w:hAnsiTheme="majorBidi" w:cstheme="majorBidi"/>
          <w:rtl/>
        </w:rPr>
        <w:t xml:space="preserve"> והחברה</w:t>
      </w:r>
      <w:r w:rsidRPr="00603CA3">
        <w:rPr>
          <w:rFonts w:asciiTheme="majorBidi" w:hAnsiTheme="majorBidi" w:cstheme="majorBidi"/>
          <w:rtl/>
        </w:rPr>
        <w:t xml:space="preserve">. תופעות של הפרעות אכילה שפורצות בגיל ההתבגרות, </w:t>
      </w:r>
      <w:proofErr w:type="spellStart"/>
      <w:r w:rsidRPr="00603CA3">
        <w:rPr>
          <w:rFonts w:asciiTheme="majorBidi" w:hAnsiTheme="majorBidi" w:cstheme="majorBidi"/>
          <w:rtl/>
        </w:rPr>
        <w:t>דכאון</w:t>
      </w:r>
      <w:proofErr w:type="spellEnd"/>
      <w:r w:rsidRPr="00603CA3">
        <w:rPr>
          <w:rFonts w:asciiTheme="majorBidi" w:hAnsiTheme="majorBidi" w:cstheme="majorBidi"/>
          <w:rtl/>
        </w:rPr>
        <w:t xml:space="preserve"> אחרי לידה או בתקופת המנופאוזה הן הפרעות </w:t>
      </w:r>
      <w:proofErr w:type="spellStart"/>
      <w:r w:rsidRPr="00603CA3">
        <w:rPr>
          <w:rFonts w:asciiTheme="majorBidi" w:hAnsiTheme="majorBidi" w:cstheme="majorBidi"/>
          <w:rtl/>
        </w:rPr>
        <w:t>יחודיות</w:t>
      </w:r>
      <w:proofErr w:type="spellEnd"/>
      <w:r w:rsidRPr="00603CA3">
        <w:rPr>
          <w:rFonts w:asciiTheme="majorBidi" w:hAnsiTheme="majorBidi" w:cstheme="majorBidi"/>
          <w:rtl/>
        </w:rPr>
        <w:t xml:space="preserve"> לנפש הנשית.</w:t>
      </w:r>
      <w:r w:rsidR="008A4CF1" w:rsidRPr="00603CA3">
        <w:rPr>
          <w:rFonts w:asciiTheme="majorBidi" w:hAnsiTheme="majorBidi" w:cstheme="majorBidi"/>
          <w:rtl/>
        </w:rPr>
        <w:t xml:space="preserve"> הן מעידות לדעתי, לא על אטיולוגיה גופנית אלא על כך שהן מחלות תרבותיות. כלומר, על יחס חברתי שגוי </w:t>
      </w:r>
      <w:r w:rsidR="00635697" w:rsidRPr="00603CA3">
        <w:rPr>
          <w:rFonts w:asciiTheme="majorBidi" w:hAnsiTheme="majorBidi" w:cstheme="majorBidi"/>
          <w:rtl/>
        </w:rPr>
        <w:t xml:space="preserve">ומזניח </w:t>
      </w:r>
      <w:r w:rsidR="00577D73" w:rsidRPr="00603CA3">
        <w:rPr>
          <w:rFonts w:asciiTheme="majorBidi" w:hAnsiTheme="majorBidi" w:cstheme="majorBidi"/>
          <w:rtl/>
        </w:rPr>
        <w:t>למעברי החיים הנשיים.</w:t>
      </w:r>
    </w:p>
    <w:p w:rsidR="00577D73" w:rsidRPr="00603CA3" w:rsidRDefault="00577D73" w:rsidP="00A42A58">
      <w:pPr>
        <w:jc w:val="both"/>
        <w:rPr>
          <w:rFonts w:asciiTheme="majorBidi" w:hAnsiTheme="majorBidi" w:cstheme="majorBidi"/>
          <w:rtl/>
        </w:rPr>
      </w:pPr>
    </w:p>
    <w:p w:rsidR="001813DF" w:rsidRPr="00603CA3" w:rsidRDefault="00577D73" w:rsidP="00577D73">
      <w:pPr>
        <w:jc w:val="both"/>
        <w:rPr>
          <w:rFonts w:asciiTheme="majorBidi" w:hAnsiTheme="majorBidi" w:cstheme="majorBidi"/>
          <w:rtl/>
        </w:rPr>
      </w:pPr>
      <w:r w:rsidRPr="00603CA3">
        <w:rPr>
          <w:rFonts w:asciiTheme="majorBidi" w:hAnsiTheme="majorBidi" w:cstheme="majorBidi"/>
          <w:u w:val="single"/>
          <w:rtl/>
        </w:rPr>
        <w:t xml:space="preserve">מצוקת </w:t>
      </w:r>
      <w:r w:rsidR="001813DF" w:rsidRPr="00603CA3">
        <w:rPr>
          <w:rFonts w:asciiTheme="majorBidi" w:hAnsiTheme="majorBidi" w:cstheme="majorBidi"/>
          <w:u w:val="single"/>
          <w:rtl/>
        </w:rPr>
        <w:t xml:space="preserve">גיל ההתבגרות </w:t>
      </w:r>
      <w:r w:rsidRPr="00603CA3">
        <w:rPr>
          <w:rFonts w:asciiTheme="majorBidi" w:hAnsiTheme="majorBidi" w:cstheme="majorBidi"/>
          <w:u w:val="single"/>
          <w:rtl/>
        </w:rPr>
        <w:t xml:space="preserve">הנשי </w:t>
      </w:r>
      <w:r w:rsidR="001813DF" w:rsidRPr="00603CA3">
        <w:rPr>
          <w:rFonts w:asciiTheme="majorBidi" w:hAnsiTheme="majorBidi" w:cstheme="majorBidi"/>
          <w:u w:val="single"/>
          <w:rtl/>
        </w:rPr>
        <w:t>כיום</w:t>
      </w:r>
      <w:r w:rsidR="001813DF" w:rsidRPr="00603CA3">
        <w:rPr>
          <w:rFonts w:asciiTheme="majorBidi" w:hAnsiTheme="majorBidi" w:cstheme="majorBidi"/>
          <w:rtl/>
        </w:rPr>
        <w:t xml:space="preserve"> </w:t>
      </w:r>
      <w:r w:rsidRPr="00603CA3">
        <w:rPr>
          <w:rFonts w:asciiTheme="majorBidi" w:hAnsiTheme="majorBidi" w:cstheme="majorBidi"/>
          <w:rtl/>
        </w:rPr>
        <w:t>נובעת מכמה גורמים:</w:t>
      </w:r>
      <w:r w:rsidR="001813DF" w:rsidRPr="00603CA3">
        <w:rPr>
          <w:rFonts w:asciiTheme="majorBidi" w:hAnsiTheme="majorBidi" w:cstheme="majorBidi"/>
          <w:rtl/>
        </w:rPr>
        <w:t xml:space="preserve"> </w:t>
      </w:r>
    </w:p>
    <w:p w:rsidR="00436528" w:rsidRPr="00603CA3" w:rsidRDefault="00436528" w:rsidP="00A42A58">
      <w:pPr>
        <w:jc w:val="both"/>
        <w:rPr>
          <w:rFonts w:asciiTheme="majorBidi" w:hAnsiTheme="majorBidi" w:cstheme="majorBidi"/>
          <w:rtl/>
        </w:rPr>
      </w:pPr>
    </w:p>
    <w:p w:rsidR="001813DF" w:rsidRPr="00603CA3" w:rsidRDefault="001813DF" w:rsidP="00A42A58">
      <w:pPr>
        <w:pStyle w:val="a5"/>
        <w:numPr>
          <w:ilvl w:val="0"/>
          <w:numId w:val="2"/>
        </w:numPr>
        <w:jc w:val="both"/>
        <w:rPr>
          <w:rFonts w:asciiTheme="majorBidi" w:hAnsiTheme="majorBidi" w:cstheme="majorBidi"/>
        </w:rPr>
      </w:pPr>
      <w:r w:rsidRPr="00603CA3">
        <w:rPr>
          <w:rFonts w:asciiTheme="majorBidi" w:hAnsiTheme="majorBidi" w:cstheme="majorBidi"/>
          <w:rtl/>
        </w:rPr>
        <w:t>היחס הבע</w:t>
      </w:r>
      <w:r w:rsidR="00A75C86" w:rsidRPr="00603CA3">
        <w:rPr>
          <w:rFonts w:asciiTheme="majorBidi" w:hAnsiTheme="majorBidi" w:cstheme="majorBidi"/>
          <w:rtl/>
        </w:rPr>
        <w:t>י</w:t>
      </w:r>
      <w:r w:rsidRPr="00603CA3">
        <w:rPr>
          <w:rFonts w:asciiTheme="majorBidi" w:hAnsiTheme="majorBidi" w:cstheme="majorBidi"/>
          <w:rtl/>
        </w:rPr>
        <w:t xml:space="preserve">יתי </w:t>
      </w:r>
      <w:proofErr w:type="spellStart"/>
      <w:r w:rsidRPr="00603CA3">
        <w:rPr>
          <w:rFonts w:asciiTheme="majorBidi" w:hAnsiTheme="majorBidi" w:cstheme="majorBidi"/>
          <w:rtl/>
        </w:rPr>
        <w:t>השוללני</w:t>
      </w:r>
      <w:proofErr w:type="spellEnd"/>
      <w:r w:rsidRPr="00603CA3">
        <w:rPr>
          <w:rFonts w:asciiTheme="majorBidi" w:hAnsiTheme="majorBidi" w:cstheme="majorBidi"/>
          <w:rtl/>
        </w:rPr>
        <w:t xml:space="preserve"> לגוף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שעדיין קיים במידה זו או אחרת</w:t>
      </w:r>
      <w:r w:rsidR="00577D73" w:rsidRPr="00603CA3">
        <w:rPr>
          <w:rFonts w:asciiTheme="majorBidi" w:hAnsiTheme="majorBidi" w:cstheme="majorBidi"/>
          <w:rtl/>
        </w:rPr>
        <w:t>.</w:t>
      </w:r>
      <w:r w:rsidRPr="00603CA3">
        <w:rPr>
          <w:rFonts w:asciiTheme="majorBidi" w:hAnsiTheme="majorBidi" w:cstheme="majorBidi"/>
          <w:rtl/>
        </w:rPr>
        <w:t xml:space="preserve"> </w:t>
      </w:r>
    </w:p>
    <w:p w:rsidR="001813DF" w:rsidRPr="00603CA3" w:rsidRDefault="00577D73" w:rsidP="00A42A58">
      <w:pPr>
        <w:pStyle w:val="a5"/>
        <w:numPr>
          <w:ilvl w:val="0"/>
          <w:numId w:val="2"/>
        </w:numPr>
        <w:jc w:val="both"/>
        <w:rPr>
          <w:rFonts w:asciiTheme="majorBidi" w:hAnsiTheme="majorBidi" w:cstheme="majorBidi"/>
          <w:rtl/>
        </w:rPr>
      </w:pPr>
      <w:r w:rsidRPr="00603CA3">
        <w:rPr>
          <w:rFonts w:asciiTheme="majorBidi" w:hAnsiTheme="majorBidi" w:cstheme="majorBidi"/>
          <w:rtl/>
        </w:rPr>
        <w:t xml:space="preserve">מצוקת </w:t>
      </w:r>
      <w:r w:rsidR="001813DF" w:rsidRPr="00603CA3">
        <w:rPr>
          <w:rFonts w:asciiTheme="majorBidi" w:hAnsiTheme="majorBidi" w:cstheme="majorBidi"/>
          <w:rtl/>
        </w:rPr>
        <w:t xml:space="preserve">קבלת הגוף בגלל אידיאל הגוף הרזה האנורקטי. </w:t>
      </w:r>
    </w:p>
    <w:p w:rsidR="001813DF" w:rsidRPr="00603CA3" w:rsidRDefault="001813DF" w:rsidP="00A42A58">
      <w:pPr>
        <w:pStyle w:val="a5"/>
        <w:numPr>
          <w:ilvl w:val="0"/>
          <w:numId w:val="2"/>
        </w:numPr>
        <w:jc w:val="both"/>
        <w:rPr>
          <w:rFonts w:asciiTheme="majorBidi" w:hAnsiTheme="majorBidi" w:cstheme="majorBidi"/>
        </w:rPr>
      </w:pPr>
      <w:r w:rsidRPr="00603CA3">
        <w:rPr>
          <w:rFonts w:asciiTheme="majorBidi" w:hAnsiTheme="majorBidi" w:cstheme="majorBidi"/>
          <w:rtl/>
        </w:rPr>
        <w:t xml:space="preserve">אידיאל הפתיחות המינית ביחד עם גינויו (שרמוטה). </w:t>
      </w:r>
    </w:p>
    <w:p w:rsidR="001813DF" w:rsidRPr="00603CA3" w:rsidRDefault="001813DF" w:rsidP="00A42A58">
      <w:pPr>
        <w:pStyle w:val="a5"/>
        <w:numPr>
          <w:ilvl w:val="0"/>
          <w:numId w:val="2"/>
        </w:numPr>
        <w:jc w:val="both"/>
        <w:rPr>
          <w:rFonts w:asciiTheme="majorBidi" w:hAnsiTheme="majorBidi" w:cstheme="majorBidi"/>
        </w:rPr>
      </w:pPr>
      <w:r w:rsidRPr="00603CA3">
        <w:rPr>
          <w:rFonts w:asciiTheme="majorBidi" w:hAnsiTheme="majorBidi" w:cstheme="majorBidi"/>
          <w:rtl/>
        </w:rPr>
        <w:t xml:space="preserve">זילות היחס </w:t>
      </w:r>
      <w:r w:rsidR="005F7542" w:rsidRPr="00603CA3">
        <w:rPr>
          <w:rFonts w:asciiTheme="majorBidi" w:hAnsiTheme="majorBidi" w:cstheme="majorBidi"/>
          <w:rtl/>
        </w:rPr>
        <w:t xml:space="preserve"> לתלונות על אונס ומעשים מגונים וזילות היחס ל</w:t>
      </w:r>
      <w:r w:rsidRPr="00603CA3">
        <w:rPr>
          <w:rFonts w:asciiTheme="majorBidi" w:hAnsiTheme="majorBidi" w:cstheme="majorBidi"/>
          <w:rtl/>
        </w:rPr>
        <w:t>מיניות הנשית באמצעי התקשורת האלקטרוניים והפורנו.</w:t>
      </w:r>
    </w:p>
    <w:p w:rsidR="00577D73" w:rsidRDefault="00577D73" w:rsidP="00577D73">
      <w:pPr>
        <w:pStyle w:val="a5"/>
        <w:numPr>
          <w:ilvl w:val="0"/>
          <w:numId w:val="2"/>
        </w:numPr>
        <w:jc w:val="both"/>
        <w:rPr>
          <w:rFonts w:asciiTheme="majorBidi" w:hAnsiTheme="majorBidi" w:cstheme="majorBidi"/>
        </w:rPr>
      </w:pPr>
      <w:r w:rsidRPr="00603CA3">
        <w:rPr>
          <w:rFonts w:asciiTheme="majorBidi" w:hAnsiTheme="majorBidi" w:cstheme="majorBidi"/>
          <w:rtl/>
        </w:rPr>
        <w:t>לאלה נוסיף את העדר הכנת חניכה תומכת נכונה של נשים במעברי חייהן, חניכה שמקבלת גי</w:t>
      </w:r>
      <w:r w:rsidR="00A75C86" w:rsidRPr="00603CA3">
        <w:rPr>
          <w:rFonts w:asciiTheme="majorBidi" w:hAnsiTheme="majorBidi" w:cstheme="majorBidi"/>
          <w:rtl/>
        </w:rPr>
        <w:t>בוי במישור החברתי-תרבותי-משפחתי,</w:t>
      </w:r>
      <w:r w:rsidRPr="00603CA3">
        <w:rPr>
          <w:rFonts w:asciiTheme="majorBidi" w:hAnsiTheme="majorBidi" w:cstheme="majorBidi"/>
          <w:rtl/>
        </w:rPr>
        <w:t xml:space="preserve"> והעדר הכנה נכונה למיניות אינטגרטיבית שכוללת את </w:t>
      </w:r>
      <w:proofErr w:type="spellStart"/>
      <w:r w:rsidRPr="00603CA3">
        <w:rPr>
          <w:rFonts w:asciiTheme="majorBidi" w:hAnsiTheme="majorBidi" w:cstheme="majorBidi"/>
          <w:rtl/>
        </w:rPr>
        <w:t>הבטי</w:t>
      </w:r>
      <w:proofErr w:type="spellEnd"/>
      <w:r w:rsidRPr="00603CA3">
        <w:rPr>
          <w:rFonts w:asciiTheme="majorBidi" w:hAnsiTheme="majorBidi" w:cstheme="majorBidi"/>
          <w:rtl/>
        </w:rPr>
        <w:t xml:space="preserve"> הגוף והנפש.</w:t>
      </w:r>
    </w:p>
    <w:p w:rsidR="00BA487C" w:rsidRPr="00603CA3" w:rsidRDefault="00BA487C" w:rsidP="00BA487C">
      <w:pPr>
        <w:pStyle w:val="a5"/>
        <w:ind w:left="420"/>
        <w:jc w:val="both"/>
        <w:rPr>
          <w:rFonts w:asciiTheme="majorBidi" w:hAnsiTheme="majorBidi" w:cstheme="majorBidi"/>
          <w:rtl/>
        </w:rPr>
      </w:pPr>
    </w:p>
    <w:p w:rsidR="00F7216B" w:rsidRPr="00603CA3" w:rsidRDefault="00F7216B" w:rsidP="00A42A58">
      <w:pPr>
        <w:jc w:val="both"/>
        <w:rPr>
          <w:rFonts w:asciiTheme="majorBidi" w:hAnsiTheme="majorBidi" w:cstheme="majorBidi"/>
          <w:u w:val="single"/>
          <w:rtl/>
        </w:rPr>
      </w:pPr>
      <w:r w:rsidRPr="00603CA3">
        <w:rPr>
          <w:rFonts w:asciiTheme="majorBidi" w:hAnsiTheme="majorBidi" w:cstheme="majorBidi"/>
          <w:u w:val="single"/>
          <w:rtl/>
        </w:rPr>
        <w:t>מה אגדות מספרות לנו</w:t>
      </w:r>
      <w:r w:rsidR="00635697" w:rsidRPr="00603CA3">
        <w:rPr>
          <w:rFonts w:asciiTheme="majorBidi" w:hAnsiTheme="majorBidi" w:cstheme="majorBidi"/>
          <w:u w:val="single"/>
          <w:rtl/>
        </w:rPr>
        <w:t xml:space="preserve"> על חניכת נשים</w:t>
      </w:r>
      <w:r w:rsidRPr="00603CA3">
        <w:rPr>
          <w:rFonts w:asciiTheme="majorBidi" w:hAnsiTheme="majorBidi" w:cstheme="majorBidi"/>
          <w:u w:val="single"/>
          <w:rtl/>
        </w:rPr>
        <w:t xml:space="preserve">? </w:t>
      </w:r>
    </w:p>
    <w:p w:rsidR="00C410C8" w:rsidRPr="00603CA3" w:rsidRDefault="00635697" w:rsidP="00165F44">
      <w:pPr>
        <w:jc w:val="both"/>
        <w:rPr>
          <w:rFonts w:asciiTheme="majorBidi" w:hAnsiTheme="majorBidi" w:cstheme="majorBidi"/>
          <w:rtl/>
        </w:rPr>
      </w:pPr>
      <w:proofErr w:type="spellStart"/>
      <w:r w:rsidRPr="00603CA3">
        <w:rPr>
          <w:rFonts w:asciiTheme="majorBidi" w:hAnsiTheme="majorBidi" w:cstheme="majorBidi"/>
          <w:rtl/>
        </w:rPr>
        <w:t>היפהפיה</w:t>
      </w:r>
      <w:proofErr w:type="spellEnd"/>
      <w:r w:rsidRPr="00603CA3">
        <w:rPr>
          <w:rFonts w:asciiTheme="majorBidi" w:hAnsiTheme="majorBidi" w:cstheme="majorBidi"/>
          <w:rtl/>
        </w:rPr>
        <w:t xml:space="preserve"> </w:t>
      </w:r>
      <w:r w:rsidR="00A75C86" w:rsidRPr="00603CA3">
        <w:rPr>
          <w:rFonts w:asciiTheme="majorBidi" w:hAnsiTheme="majorBidi" w:cstheme="majorBidi"/>
          <w:rtl/>
        </w:rPr>
        <w:t>ש</w:t>
      </w:r>
      <w:r w:rsidR="00F7216B" w:rsidRPr="00603CA3">
        <w:rPr>
          <w:rFonts w:asciiTheme="majorBidi" w:hAnsiTheme="majorBidi" w:cstheme="majorBidi"/>
          <w:rtl/>
        </w:rPr>
        <w:t xml:space="preserve">נרדמת בגיל 15 -  </w:t>
      </w:r>
      <w:r w:rsidR="00C410C8" w:rsidRPr="00603CA3">
        <w:rPr>
          <w:rFonts w:asciiTheme="majorBidi" w:hAnsiTheme="majorBidi" w:cstheme="majorBidi"/>
          <w:rtl/>
        </w:rPr>
        <w:t xml:space="preserve">נרדמת </w:t>
      </w:r>
      <w:r w:rsidR="00F7216B" w:rsidRPr="00603CA3">
        <w:rPr>
          <w:rFonts w:asciiTheme="majorBidi" w:hAnsiTheme="majorBidi" w:cstheme="majorBidi"/>
          <w:rtl/>
        </w:rPr>
        <w:t xml:space="preserve">בדיוק בזמן התעוררות המיניות, </w:t>
      </w:r>
      <w:r w:rsidR="00C410C8" w:rsidRPr="00603CA3">
        <w:rPr>
          <w:rFonts w:asciiTheme="majorBidi" w:hAnsiTheme="majorBidi" w:cstheme="majorBidi"/>
          <w:rtl/>
        </w:rPr>
        <w:t>כשהיא נדקרת וטיפת דם ב</w:t>
      </w:r>
      <w:r w:rsidR="006D51AB" w:rsidRPr="00603CA3">
        <w:rPr>
          <w:rFonts w:asciiTheme="majorBidi" w:hAnsiTheme="majorBidi" w:cstheme="majorBidi"/>
          <w:rtl/>
        </w:rPr>
        <w:t>וקעת, טיפת דם זו הינה מטונימיה לדימום של המחזור</w:t>
      </w:r>
      <w:r w:rsidR="00165F44" w:rsidRPr="00603CA3">
        <w:rPr>
          <w:rStyle w:val="a8"/>
          <w:rFonts w:asciiTheme="majorBidi" w:hAnsiTheme="majorBidi" w:cstheme="majorBidi"/>
          <w:rtl/>
        </w:rPr>
        <w:endnoteReference w:id="19"/>
      </w:r>
      <w:r w:rsidR="006D51AB" w:rsidRPr="00603CA3">
        <w:rPr>
          <w:rFonts w:asciiTheme="majorBidi" w:hAnsiTheme="majorBidi" w:cstheme="majorBidi"/>
          <w:rtl/>
        </w:rPr>
        <w:t>,</w:t>
      </w:r>
      <w:r w:rsidR="00C410C8" w:rsidRPr="00603CA3">
        <w:rPr>
          <w:rFonts w:asciiTheme="majorBidi" w:hAnsiTheme="majorBidi" w:cstheme="majorBidi"/>
          <w:rtl/>
        </w:rPr>
        <w:t xml:space="preserve"> </w:t>
      </w:r>
      <w:r w:rsidR="006D51AB" w:rsidRPr="00603CA3">
        <w:rPr>
          <w:rFonts w:asciiTheme="majorBidi" w:hAnsiTheme="majorBidi" w:cstheme="majorBidi"/>
          <w:rtl/>
        </w:rPr>
        <w:t>והיא נרדמת משום ש</w:t>
      </w:r>
      <w:r w:rsidR="00C410C8" w:rsidRPr="00603CA3">
        <w:rPr>
          <w:rFonts w:asciiTheme="majorBidi" w:hAnsiTheme="majorBidi" w:cstheme="majorBidi"/>
          <w:rtl/>
        </w:rPr>
        <w:t>היא לא מוכנה להתבגרות המינית</w:t>
      </w:r>
      <w:r w:rsidR="00165F44" w:rsidRPr="00603CA3">
        <w:rPr>
          <w:rFonts w:asciiTheme="majorBidi" w:hAnsiTheme="majorBidi" w:cstheme="majorBidi"/>
          <w:rtl/>
        </w:rPr>
        <w:t xml:space="preserve">. נזכור גם </w:t>
      </w:r>
      <w:r w:rsidR="00C410C8" w:rsidRPr="00603CA3">
        <w:rPr>
          <w:rFonts w:asciiTheme="majorBidi" w:hAnsiTheme="majorBidi" w:cstheme="majorBidi"/>
          <w:rtl/>
        </w:rPr>
        <w:t>שהיא גדלה ללא נוכחות אם והאבא מונע ממנה  מפגש עם קושי כלשהו. היא גדלה בהעדר הכנה למיניות והתבגרות מינית ונפשית בכלל.</w:t>
      </w:r>
    </w:p>
    <w:p w:rsidR="00F7216B" w:rsidRPr="00603CA3" w:rsidRDefault="00C410C8" w:rsidP="00A42A58">
      <w:pPr>
        <w:jc w:val="both"/>
        <w:rPr>
          <w:rFonts w:asciiTheme="majorBidi" w:hAnsiTheme="majorBidi" w:cstheme="majorBidi"/>
          <w:rtl/>
        </w:rPr>
      </w:pPr>
      <w:r w:rsidRPr="00603CA3">
        <w:rPr>
          <w:rFonts w:asciiTheme="majorBidi" w:hAnsiTheme="majorBidi" w:cstheme="majorBidi"/>
          <w:rtl/>
        </w:rPr>
        <w:t xml:space="preserve">ההתפתחות </w:t>
      </w:r>
      <w:r w:rsidR="006D51AB" w:rsidRPr="00603CA3">
        <w:rPr>
          <w:rFonts w:asciiTheme="majorBidi" w:hAnsiTheme="majorBidi" w:cstheme="majorBidi"/>
          <w:rtl/>
        </w:rPr>
        <w:t xml:space="preserve">הפסיכו פיזית </w:t>
      </w:r>
      <w:r w:rsidRPr="00603CA3">
        <w:rPr>
          <w:rFonts w:asciiTheme="majorBidi" w:hAnsiTheme="majorBidi" w:cstheme="majorBidi"/>
          <w:rtl/>
        </w:rPr>
        <w:t xml:space="preserve">מתחילה </w:t>
      </w:r>
      <w:proofErr w:type="spellStart"/>
      <w:r w:rsidRPr="00603CA3">
        <w:rPr>
          <w:rFonts w:asciiTheme="majorBidi" w:hAnsiTheme="majorBidi" w:cstheme="majorBidi"/>
          <w:rtl/>
        </w:rPr>
        <w:t>בשקרת</w:t>
      </w:r>
      <w:proofErr w:type="spellEnd"/>
      <w:r w:rsidRPr="00603CA3">
        <w:rPr>
          <w:rFonts w:asciiTheme="majorBidi" w:hAnsiTheme="majorBidi" w:cstheme="majorBidi"/>
          <w:rtl/>
        </w:rPr>
        <w:t xml:space="preserve"> פי הטבעת ופתח המיניות, בלעדיה אין התפתחות. מי שנרדם שם – אזי </w:t>
      </w:r>
      <w:r w:rsidR="00F7216B" w:rsidRPr="00603CA3">
        <w:rPr>
          <w:rFonts w:asciiTheme="majorBidi" w:hAnsiTheme="majorBidi" w:cstheme="majorBidi"/>
          <w:rtl/>
        </w:rPr>
        <w:t xml:space="preserve">נרדמת ההתפתחות </w:t>
      </w:r>
      <w:r w:rsidRPr="00603CA3">
        <w:rPr>
          <w:rFonts w:asciiTheme="majorBidi" w:hAnsiTheme="majorBidi" w:cstheme="majorBidi"/>
          <w:rtl/>
        </w:rPr>
        <w:t xml:space="preserve">שלו </w:t>
      </w:r>
      <w:r w:rsidR="00F7216B" w:rsidRPr="00603CA3">
        <w:rPr>
          <w:rFonts w:asciiTheme="majorBidi" w:hAnsiTheme="majorBidi" w:cstheme="majorBidi"/>
          <w:rtl/>
        </w:rPr>
        <w:t>כולה</w:t>
      </w:r>
      <w:r w:rsidRPr="00603CA3">
        <w:rPr>
          <w:rFonts w:asciiTheme="majorBidi" w:hAnsiTheme="majorBidi" w:cstheme="majorBidi"/>
          <w:rtl/>
        </w:rPr>
        <w:t>.</w:t>
      </w:r>
      <w:r w:rsidR="00F7216B" w:rsidRPr="00603CA3">
        <w:rPr>
          <w:rFonts w:asciiTheme="majorBidi" w:hAnsiTheme="majorBidi" w:cstheme="majorBidi"/>
          <w:rtl/>
        </w:rPr>
        <w:t xml:space="preserve"> </w:t>
      </w:r>
      <w:r w:rsidR="00D57859" w:rsidRPr="00603CA3">
        <w:rPr>
          <w:rFonts w:asciiTheme="majorBidi" w:hAnsiTheme="majorBidi" w:cstheme="majorBidi"/>
          <w:rtl/>
        </w:rPr>
        <w:t xml:space="preserve">אכן </w:t>
      </w:r>
      <w:r w:rsidR="006D51AB" w:rsidRPr="00603CA3">
        <w:rPr>
          <w:rFonts w:asciiTheme="majorBidi" w:hAnsiTheme="majorBidi" w:cstheme="majorBidi"/>
          <w:rtl/>
        </w:rPr>
        <w:t>נשים נרדמו</w:t>
      </w:r>
      <w:r w:rsidR="001813DF" w:rsidRPr="00603CA3">
        <w:rPr>
          <w:rFonts w:asciiTheme="majorBidi" w:hAnsiTheme="majorBidi" w:cstheme="majorBidi"/>
          <w:rtl/>
        </w:rPr>
        <w:t xml:space="preserve"> מאות שנים</w:t>
      </w:r>
      <w:r w:rsidR="006D51AB" w:rsidRPr="00603CA3">
        <w:rPr>
          <w:rFonts w:asciiTheme="majorBidi" w:hAnsiTheme="majorBidi" w:cstheme="majorBidi"/>
          <w:rtl/>
        </w:rPr>
        <w:t>.</w:t>
      </w:r>
    </w:p>
    <w:p w:rsidR="00C410C8" w:rsidRPr="00603CA3" w:rsidRDefault="00C410C8" w:rsidP="00165F44">
      <w:pPr>
        <w:jc w:val="both"/>
        <w:rPr>
          <w:rFonts w:asciiTheme="majorBidi" w:hAnsiTheme="majorBidi" w:cstheme="majorBidi"/>
          <w:rtl/>
        </w:rPr>
      </w:pPr>
      <w:r w:rsidRPr="00603CA3">
        <w:rPr>
          <w:rFonts w:asciiTheme="majorBidi" w:hAnsiTheme="majorBidi" w:cstheme="majorBidi"/>
          <w:rtl/>
        </w:rPr>
        <w:t xml:space="preserve">גם שלגיה נרדמת. </w:t>
      </w:r>
      <w:r w:rsidR="00165F44" w:rsidRPr="00603CA3">
        <w:rPr>
          <w:rFonts w:asciiTheme="majorBidi" w:hAnsiTheme="majorBidi" w:cstheme="majorBidi"/>
          <w:rtl/>
        </w:rPr>
        <w:t xml:space="preserve">היא </w:t>
      </w:r>
      <w:r w:rsidRPr="00603CA3">
        <w:rPr>
          <w:rFonts w:asciiTheme="majorBidi" w:hAnsiTheme="majorBidi" w:cstheme="majorBidi"/>
          <w:rtl/>
        </w:rPr>
        <w:t xml:space="preserve">מורדמת על ידי אם חורגת, </w:t>
      </w:r>
      <w:r w:rsidR="00165F44" w:rsidRPr="00603CA3">
        <w:rPr>
          <w:rFonts w:asciiTheme="majorBidi" w:hAnsiTheme="majorBidi" w:cstheme="majorBidi"/>
          <w:rtl/>
        </w:rPr>
        <w:t xml:space="preserve">שהיא </w:t>
      </w:r>
      <w:r w:rsidR="006D51AB" w:rsidRPr="00603CA3">
        <w:rPr>
          <w:rFonts w:asciiTheme="majorBidi" w:hAnsiTheme="majorBidi" w:cstheme="majorBidi"/>
          <w:rtl/>
        </w:rPr>
        <w:t>ה</w:t>
      </w:r>
      <w:r w:rsidRPr="00603CA3">
        <w:rPr>
          <w:rFonts w:asciiTheme="majorBidi" w:hAnsiTheme="majorBidi" w:cstheme="majorBidi"/>
          <w:rtl/>
        </w:rPr>
        <w:t xml:space="preserve">אם </w:t>
      </w:r>
      <w:r w:rsidR="00165F44" w:rsidRPr="00603CA3">
        <w:rPr>
          <w:rFonts w:asciiTheme="majorBidi" w:hAnsiTheme="majorBidi" w:cstheme="majorBidi"/>
          <w:rtl/>
        </w:rPr>
        <w:t>הרעה</w:t>
      </w:r>
      <w:r w:rsidRPr="00603CA3">
        <w:rPr>
          <w:rFonts w:asciiTheme="majorBidi" w:hAnsiTheme="majorBidi" w:cstheme="majorBidi"/>
          <w:rtl/>
        </w:rPr>
        <w:t>. כשהאם נעדרת או כשארכיטיפ האם השלילית פועל בנפש</w:t>
      </w:r>
      <w:r w:rsidR="00165F44" w:rsidRPr="00603CA3">
        <w:rPr>
          <w:rFonts w:asciiTheme="majorBidi" w:hAnsiTheme="majorBidi" w:cstheme="majorBidi"/>
          <w:rtl/>
        </w:rPr>
        <w:t xml:space="preserve"> (והגוף </w:t>
      </w:r>
      <w:proofErr w:type="spellStart"/>
      <w:r w:rsidR="00165F44" w:rsidRPr="00603CA3">
        <w:rPr>
          <w:rFonts w:asciiTheme="majorBidi" w:hAnsiTheme="majorBidi" w:cstheme="majorBidi"/>
          <w:rtl/>
        </w:rPr>
        <w:t>מוזהה</w:t>
      </w:r>
      <w:proofErr w:type="spellEnd"/>
      <w:r w:rsidR="00165F44" w:rsidRPr="00603CA3">
        <w:rPr>
          <w:rFonts w:asciiTheme="majorBidi" w:hAnsiTheme="majorBidi" w:cstheme="majorBidi"/>
          <w:rtl/>
        </w:rPr>
        <w:t xml:space="preserve"> עם ארכיטיפ האם)</w:t>
      </w:r>
      <w:r w:rsidR="006D51AB" w:rsidRPr="00603CA3">
        <w:rPr>
          <w:rFonts w:asciiTheme="majorBidi" w:hAnsiTheme="majorBidi" w:cstheme="majorBidi"/>
          <w:rtl/>
        </w:rPr>
        <w:t>,</w:t>
      </w:r>
      <w:r w:rsidRPr="00603CA3">
        <w:rPr>
          <w:rFonts w:asciiTheme="majorBidi" w:hAnsiTheme="majorBidi" w:cstheme="majorBidi"/>
          <w:rtl/>
        </w:rPr>
        <w:t xml:space="preserve"> תוצאה אפשרית היא ת</w:t>
      </w:r>
      <w:r w:rsidR="006D51AB" w:rsidRPr="00603CA3">
        <w:rPr>
          <w:rFonts w:asciiTheme="majorBidi" w:hAnsiTheme="majorBidi" w:cstheme="majorBidi"/>
          <w:rtl/>
        </w:rPr>
        <w:t xml:space="preserve">רדמת נפשית שהיא גם תרדמת גופנית, דהיינו נתק </w:t>
      </w:r>
      <w:proofErr w:type="spellStart"/>
      <w:r w:rsidR="006D51AB" w:rsidRPr="00603CA3">
        <w:rPr>
          <w:rFonts w:asciiTheme="majorBidi" w:hAnsiTheme="majorBidi" w:cstheme="majorBidi"/>
          <w:rtl/>
        </w:rPr>
        <w:t>מהתאבון</w:t>
      </w:r>
      <w:proofErr w:type="spellEnd"/>
      <w:r w:rsidR="006D51AB" w:rsidRPr="00603CA3">
        <w:rPr>
          <w:rFonts w:asciiTheme="majorBidi" w:hAnsiTheme="majorBidi" w:cstheme="majorBidi"/>
          <w:rtl/>
        </w:rPr>
        <w:t xml:space="preserve"> לא</w:t>
      </w:r>
      <w:r w:rsidR="00D57859" w:rsidRPr="00603CA3">
        <w:rPr>
          <w:rFonts w:asciiTheme="majorBidi" w:hAnsiTheme="majorBidi" w:cstheme="majorBidi"/>
          <w:rtl/>
        </w:rPr>
        <w:t>וכל ומין. זה המרשם של אנורקסיה ו</w:t>
      </w:r>
      <w:r w:rsidR="006D51AB" w:rsidRPr="00603CA3">
        <w:rPr>
          <w:rFonts w:asciiTheme="majorBidi" w:hAnsiTheme="majorBidi" w:cstheme="majorBidi"/>
          <w:rtl/>
        </w:rPr>
        <w:t>של חיים אנורקטיים.</w:t>
      </w:r>
    </w:p>
    <w:p w:rsidR="001E1B8D" w:rsidRPr="00603CA3" w:rsidRDefault="001E1B8D" w:rsidP="00A42A58">
      <w:pPr>
        <w:jc w:val="both"/>
        <w:rPr>
          <w:rFonts w:asciiTheme="majorBidi" w:hAnsiTheme="majorBidi" w:cstheme="majorBidi"/>
          <w:rtl/>
        </w:rPr>
      </w:pPr>
      <w:r w:rsidRPr="00603CA3">
        <w:rPr>
          <w:rFonts w:asciiTheme="majorBidi" w:hAnsiTheme="majorBidi" w:cstheme="majorBidi"/>
          <w:rtl/>
        </w:rPr>
        <w:t>האנורקסיה היא אחת הדרכים של נסיגה מהחיים המיניים והבוגרים בכלל, והתגלמות של תרדמת.</w:t>
      </w:r>
    </w:p>
    <w:p w:rsidR="001E1B8D" w:rsidRPr="00603CA3" w:rsidRDefault="001E1B8D" w:rsidP="00165F44">
      <w:pPr>
        <w:jc w:val="both"/>
        <w:rPr>
          <w:rFonts w:asciiTheme="majorBidi" w:hAnsiTheme="majorBidi" w:cstheme="majorBidi"/>
          <w:rtl/>
        </w:rPr>
      </w:pPr>
      <w:r w:rsidRPr="00603CA3">
        <w:rPr>
          <w:rFonts w:asciiTheme="majorBidi" w:hAnsiTheme="majorBidi" w:cstheme="majorBidi"/>
          <w:rtl/>
        </w:rPr>
        <w:t xml:space="preserve">האנורקטית היא </w:t>
      </w:r>
      <w:proofErr w:type="spellStart"/>
      <w:r w:rsidRPr="00603CA3">
        <w:rPr>
          <w:rFonts w:asciiTheme="majorBidi" w:hAnsiTheme="majorBidi" w:cstheme="majorBidi"/>
          <w:rtl/>
        </w:rPr>
        <w:t>אשה</w:t>
      </w:r>
      <w:proofErr w:type="spellEnd"/>
      <w:r w:rsidRPr="00603CA3">
        <w:rPr>
          <w:rFonts w:asciiTheme="majorBidi" w:hAnsiTheme="majorBidi" w:cstheme="majorBidi"/>
          <w:rtl/>
        </w:rPr>
        <w:t xml:space="preserve"> שמזוהה עם אקו</w:t>
      </w:r>
      <w:r w:rsidR="00165F44" w:rsidRPr="00603CA3">
        <w:rPr>
          <w:rFonts w:asciiTheme="majorBidi" w:hAnsiTheme="majorBidi" w:cstheme="majorBidi"/>
          <w:rtl/>
        </w:rPr>
        <w:t xml:space="preserve"> (זו שגופה הפך להד בלבד)</w:t>
      </w:r>
      <w:r w:rsidRPr="00603CA3">
        <w:rPr>
          <w:rFonts w:asciiTheme="majorBidi" w:hAnsiTheme="majorBidi" w:cstheme="majorBidi"/>
          <w:rtl/>
        </w:rPr>
        <w:t>. זה תהל</w:t>
      </w:r>
      <w:r w:rsidR="00165F44" w:rsidRPr="00603CA3">
        <w:rPr>
          <w:rFonts w:asciiTheme="majorBidi" w:hAnsiTheme="majorBidi" w:cstheme="majorBidi"/>
          <w:rtl/>
        </w:rPr>
        <w:t xml:space="preserve">יך </w:t>
      </w:r>
      <w:proofErr w:type="spellStart"/>
      <w:r w:rsidR="00165F44" w:rsidRPr="00603CA3">
        <w:rPr>
          <w:rFonts w:asciiTheme="majorBidi" w:hAnsiTheme="majorBidi" w:cstheme="majorBidi"/>
          <w:rtl/>
        </w:rPr>
        <w:t>שהאשה</w:t>
      </w:r>
      <w:proofErr w:type="spellEnd"/>
      <w:r w:rsidR="00165F44" w:rsidRPr="00603CA3">
        <w:rPr>
          <w:rFonts w:asciiTheme="majorBidi" w:hAnsiTheme="majorBidi" w:cstheme="majorBidi"/>
          <w:rtl/>
        </w:rPr>
        <w:t xml:space="preserve"> המודרת עוברת מתוך הכחשה ודחית התרבות</w:t>
      </w:r>
      <w:r w:rsidRPr="00603CA3">
        <w:rPr>
          <w:rFonts w:asciiTheme="majorBidi" w:hAnsiTheme="majorBidi" w:cstheme="majorBidi"/>
          <w:rtl/>
        </w:rPr>
        <w:t xml:space="preserve"> של גופה עד שהיא עצמה מכחידה ומאיינת את גופה. </w:t>
      </w:r>
    </w:p>
    <w:p w:rsidR="001E1B8D" w:rsidRPr="00603CA3" w:rsidRDefault="00165F44" w:rsidP="00A42A58">
      <w:pPr>
        <w:jc w:val="both"/>
        <w:rPr>
          <w:rFonts w:asciiTheme="majorBidi" w:hAnsiTheme="majorBidi" w:cstheme="majorBidi"/>
          <w:rtl/>
        </w:rPr>
      </w:pPr>
      <w:r w:rsidRPr="00603CA3">
        <w:rPr>
          <w:rFonts w:asciiTheme="majorBidi" w:hAnsiTheme="majorBidi" w:cstheme="majorBidi"/>
          <w:rtl/>
        </w:rPr>
        <w:t>תודעת קיומן</w:t>
      </w:r>
      <w:r w:rsidR="001E1B8D" w:rsidRPr="00603CA3">
        <w:rPr>
          <w:rFonts w:asciiTheme="majorBidi" w:hAnsiTheme="majorBidi" w:cstheme="majorBidi"/>
          <w:rtl/>
        </w:rPr>
        <w:t xml:space="preserve"> הטמא-בזוי הביא</w:t>
      </w:r>
      <w:r w:rsidR="00BA2EF3">
        <w:rPr>
          <w:rFonts w:asciiTheme="majorBidi" w:hAnsiTheme="majorBidi" w:cstheme="majorBidi" w:hint="cs"/>
          <w:rtl/>
        </w:rPr>
        <w:t>ה</w:t>
      </w:r>
      <w:r w:rsidR="001E1B8D" w:rsidRPr="00603CA3">
        <w:rPr>
          <w:rFonts w:asciiTheme="majorBidi" w:hAnsiTheme="majorBidi" w:cstheme="majorBidi"/>
          <w:rtl/>
        </w:rPr>
        <w:t xml:space="preserve"> </w:t>
      </w:r>
      <w:r w:rsidR="00D57859" w:rsidRPr="00603CA3">
        <w:rPr>
          <w:rFonts w:asciiTheme="majorBidi" w:hAnsiTheme="majorBidi" w:cstheme="majorBidi"/>
          <w:rtl/>
        </w:rPr>
        <w:t xml:space="preserve">נשים רבות לאורך כל הדורות </w:t>
      </w:r>
      <w:r w:rsidR="001E1B8D" w:rsidRPr="00603CA3">
        <w:rPr>
          <w:rFonts w:asciiTheme="majorBidi" w:hAnsiTheme="majorBidi" w:cstheme="majorBidi"/>
          <w:rtl/>
        </w:rPr>
        <w:t xml:space="preserve">להכחיש את הגוף, ולהעריץ את </w:t>
      </w:r>
      <w:proofErr w:type="spellStart"/>
      <w:r w:rsidR="001E1B8D" w:rsidRPr="00603CA3">
        <w:rPr>
          <w:rFonts w:asciiTheme="majorBidi" w:hAnsiTheme="majorBidi" w:cstheme="majorBidi"/>
          <w:rtl/>
        </w:rPr>
        <w:t>ההבטים</w:t>
      </w:r>
      <w:proofErr w:type="spellEnd"/>
      <w:r w:rsidR="001E1B8D" w:rsidRPr="00603CA3">
        <w:rPr>
          <w:rFonts w:asciiTheme="majorBidi" w:hAnsiTheme="majorBidi" w:cstheme="majorBidi"/>
          <w:rtl/>
        </w:rPr>
        <w:t xml:space="preserve"> הגבריים-לוגים בנפש וכך להיות אקו ליסוד הגברי </w:t>
      </w:r>
      <w:r w:rsidR="00BA2EF3">
        <w:rPr>
          <w:rFonts w:asciiTheme="majorBidi" w:hAnsiTheme="majorBidi" w:cstheme="majorBidi" w:hint="cs"/>
          <w:rtl/>
        </w:rPr>
        <w:t xml:space="preserve">בנפש ובעולם </w:t>
      </w:r>
      <w:r w:rsidR="001E1B8D" w:rsidRPr="00603CA3">
        <w:rPr>
          <w:rFonts w:asciiTheme="majorBidi" w:hAnsiTheme="majorBidi" w:cstheme="majorBidi"/>
          <w:rtl/>
        </w:rPr>
        <w:t>ולמוסס את הגוף ולהכחישו.</w:t>
      </w:r>
    </w:p>
    <w:p w:rsidR="001E1B8D" w:rsidRPr="00603CA3" w:rsidRDefault="001E1B8D"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האגדות על</w:t>
      </w:r>
      <w:r w:rsidR="006D51AB" w:rsidRPr="00603CA3">
        <w:rPr>
          <w:rFonts w:asciiTheme="majorBidi" w:hAnsiTheme="majorBidi" w:cstheme="majorBidi"/>
          <w:rtl/>
        </w:rPr>
        <w:t xml:space="preserve"> </w:t>
      </w:r>
      <w:r w:rsidR="001813DF" w:rsidRPr="00603CA3">
        <w:rPr>
          <w:rFonts w:asciiTheme="majorBidi" w:hAnsiTheme="majorBidi" w:cstheme="majorBidi"/>
          <w:rtl/>
        </w:rPr>
        <w:t>'</w:t>
      </w:r>
      <w:r w:rsidR="006D51AB" w:rsidRPr="00603CA3">
        <w:rPr>
          <w:rFonts w:asciiTheme="majorBidi" w:hAnsiTheme="majorBidi" w:cstheme="majorBidi"/>
          <w:rtl/>
        </w:rPr>
        <w:t>הנסיך צפרדע</w:t>
      </w:r>
      <w:r w:rsidR="001813DF" w:rsidRPr="00603CA3">
        <w:rPr>
          <w:rFonts w:asciiTheme="majorBidi" w:hAnsiTheme="majorBidi" w:cstheme="majorBidi"/>
          <w:rtl/>
        </w:rPr>
        <w:t>'</w:t>
      </w:r>
      <w:r w:rsidR="006D51AB" w:rsidRPr="00603CA3">
        <w:rPr>
          <w:rFonts w:asciiTheme="majorBidi" w:hAnsiTheme="majorBidi" w:cstheme="majorBidi"/>
          <w:rtl/>
        </w:rPr>
        <w:t xml:space="preserve"> </w:t>
      </w:r>
      <w:proofErr w:type="spellStart"/>
      <w:r w:rsidR="006D51AB" w:rsidRPr="00603CA3">
        <w:rPr>
          <w:rFonts w:asciiTheme="majorBidi" w:hAnsiTheme="majorBidi" w:cstheme="majorBidi"/>
          <w:rtl/>
        </w:rPr>
        <w:t>ו</w:t>
      </w:r>
      <w:r w:rsidR="001813DF" w:rsidRPr="00603CA3">
        <w:rPr>
          <w:rFonts w:asciiTheme="majorBidi" w:hAnsiTheme="majorBidi" w:cstheme="majorBidi"/>
          <w:rtl/>
        </w:rPr>
        <w:t>'</w:t>
      </w:r>
      <w:r w:rsidR="006D51AB" w:rsidRPr="00603CA3">
        <w:rPr>
          <w:rFonts w:asciiTheme="majorBidi" w:hAnsiTheme="majorBidi" w:cstheme="majorBidi"/>
          <w:rtl/>
        </w:rPr>
        <w:t>החיה</w:t>
      </w:r>
      <w:proofErr w:type="spellEnd"/>
      <w:r w:rsidR="006D51AB" w:rsidRPr="00603CA3">
        <w:rPr>
          <w:rFonts w:asciiTheme="majorBidi" w:hAnsiTheme="majorBidi" w:cstheme="majorBidi"/>
          <w:rtl/>
        </w:rPr>
        <w:t xml:space="preserve"> והיפה</w:t>
      </w:r>
      <w:r w:rsidR="001813DF" w:rsidRPr="00603CA3">
        <w:rPr>
          <w:rFonts w:asciiTheme="majorBidi" w:hAnsiTheme="majorBidi" w:cstheme="majorBidi"/>
          <w:rtl/>
        </w:rPr>
        <w:t>'</w:t>
      </w:r>
      <w:r w:rsidR="006D51AB" w:rsidRPr="00603CA3">
        <w:rPr>
          <w:rFonts w:asciiTheme="majorBidi" w:hAnsiTheme="majorBidi" w:cstheme="majorBidi"/>
          <w:rtl/>
        </w:rPr>
        <w:t xml:space="preserve">, </w:t>
      </w:r>
      <w:r w:rsidR="009712E0" w:rsidRPr="00603CA3">
        <w:rPr>
          <w:rFonts w:asciiTheme="majorBidi" w:hAnsiTheme="majorBidi" w:cstheme="majorBidi"/>
          <w:rtl/>
        </w:rPr>
        <w:t>עוסקות ב</w:t>
      </w:r>
      <w:r w:rsidR="001813DF" w:rsidRPr="00603CA3">
        <w:rPr>
          <w:rFonts w:asciiTheme="majorBidi" w:hAnsiTheme="majorBidi" w:cstheme="majorBidi"/>
          <w:rtl/>
        </w:rPr>
        <w:t xml:space="preserve">תהליך החשוב של </w:t>
      </w:r>
      <w:r w:rsidR="009712E0" w:rsidRPr="00603CA3">
        <w:rPr>
          <w:rFonts w:asciiTheme="majorBidi" w:hAnsiTheme="majorBidi" w:cstheme="majorBidi"/>
          <w:rtl/>
        </w:rPr>
        <w:t xml:space="preserve">קבלת הגוף </w:t>
      </w:r>
      <w:r w:rsidR="006D51AB" w:rsidRPr="00603CA3">
        <w:rPr>
          <w:rFonts w:asciiTheme="majorBidi" w:hAnsiTheme="majorBidi" w:cstheme="majorBidi"/>
          <w:rtl/>
        </w:rPr>
        <w:t>הדחוי מתוך אהבה.</w:t>
      </w:r>
      <w:r w:rsidR="000D449D" w:rsidRPr="00603CA3">
        <w:rPr>
          <w:rFonts w:asciiTheme="majorBidi" w:hAnsiTheme="majorBidi" w:cstheme="majorBidi"/>
          <w:rtl/>
        </w:rPr>
        <w:t xml:space="preserve"> </w:t>
      </w:r>
      <w:r w:rsidR="009712E0" w:rsidRPr="00603CA3">
        <w:rPr>
          <w:rFonts w:asciiTheme="majorBidi" w:hAnsiTheme="majorBidi" w:cstheme="majorBidi"/>
          <w:rtl/>
        </w:rPr>
        <w:t xml:space="preserve">אבל </w:t>
      </w:r>
      <w:r w:rsidR="000D449D" w:rsidRPr="00603CA3">
        <w:rPr>
          <w:rFonts w:asciiTheme="majorBidi" w:hAnsiTheme="majorBidi" w:cstheme="majorBidi"/>
          <w:rtl/>
        </w:rPr>
        <w:t>נשים לב ש</w:t>
      </w:r>
      <w:r w:rsidR="009712E0" w:rsidRPr="00603CA3">
        <w:rPr>
          <w:rFonts w:asciiTheme="majorBidi" w:hAnsiTheme="majorBidi" w:cstheme="majorBidi"/>
          <w:rtl/>
        </w:rPr>
        <w:t xml:space="preserve">הן </w:t>
      </w:r>
      <w:r w:rsidR="00165F44" w:rsidRPr="00603CA3">
        <w:rPr>
          <w:rFonts w:asciiTheme="majorBidi" w:hAnsiTheme="majorBidi" w:cstheme="majorBidi"/>
          <w:rtl/>
        </w:rPr>
        <w:t>אגדות שתובעות</w:t>
      </w:r>
      <w:r w:rsidR="000D449D" w:rsidRPr="00603CA3">
        <w:rPr>
          <w:rFonts w:asciiTheme="majorBidi" w:hAnsiTheme="majorBidi" w:cstheme="majorBidi"/>
          <w:rtl/>
        </w:rPr>
        <w:t xml:space="preserve"> את משימת קבלת הגוף הדוחה</w:t>
      </w:r>
      <w:r w:rsidR="00165F44" w:rsidRPr="00603CA3">
        <w:rPr>
          <w:rFonts w:asciiTheme="majorBidi" w:hAnsiTheme="majorBidi" w:cstheme="majorBidi"/>
          <w:rtl/>
        </w:rPr>
        <w:t>-</w:t>
      </w:r>
      <w:r w:rsidR="006D51AB" w:rsidRPr="00603CA3">
        <w:rPr>
          <w:rFonts w:asciiTheme="majorBidi" w:hAnsiTheme="majorBidi" w:cstheme="majorBidi"/>
          <w:rtl/>
        </w:rPr>
        <w:t>הדחוי</w:t>
      </w:r>
      <w:r w:rsidR="000D449D" w:rsidRPr="00603CA3">
        <w:rPr>
          <w:rFonts w:asciiTheme="majorBidi" w:hAnsiTheme="majorBidi" w:cstheme="majorBidi"/>
          <w:rtl/>
        </w:rPr>
        <w:t xml:space="preserve"> </w:t>
      </w:r>
      <w:r w:rsidR="00165F44" w:rsidRPr="00603CA3">
        <w:rPr>
          <w:rFonts w:asciiTheme="majorBidi" w:hAnsiTheme="majorBidi" w:cstheme="majorBidi"/>
          <w:rtl/>
        </w:rPr>
        <w:t>מ</w:t>
      </w:r>
      <w:r w:rsidRPr="00603CA3">
        <w:rPr>
          <w:rFonts w:asciiTheme="majorBidi" w:hAnsiTheme="majorBidi" w:cstheme="majorBidi"/>
          <w:rtl/>
        </w:rPr>
        <w:t>נערות</w:t>
      </w:r>
      <w:r w:rsidR="00165F44" w:rsidRPr="00603CA3">
        <w:rPr>
          <w:rFonts w:asciiTheme="majorBidi" w:hAnsiTheme="majorBidi" w:cstheme="majorBidi"/>
          <w:rtl/>
        </w:rPr>
        <w:t>, ומ</w:t>
      </w:r>
      <w:r w:rsidR="009712E0" w:rsidRPr="00603CA3">
        <w:rPr>
          <w:rFonts w:asciiTheme="majorBidi" w:hAnsiTheme="majorBidi" w:cstheme="majorBidi"/>
          <w:rtl/>
        </w:rPr>
        <w:t>נערות</w:t>
      </w:r>
      <w:r w:rsidRPr="00603CA3">
        <w:rPr>
          <w:rFonts w:asciiTheme="majorBidi" w:hAnsiTheme="majorBidi" w:cstheme="majorBidi"/>
          <w:rtl/>
        </w:rPr>
        <w:t xml:space="preserve"> שפועלות תחת </w:t>
      </w:r>
      <w:r w:rsidR="006D51AB" w:rsidRPr="00603CA3">
        <w:rPr>
          <w:rFonts w:asciiTheme="majorBidi" w:hAnsiTheme="majorBidi" w:cstheme="majorBidi"/>
          <w:rtl/>
        </w:rPr>
        <w:t xml:space="preserve">חסות והשפעת האב </w:t>
      </w:r>
      <w:r w:rsidR="009712E0" w:rsidRPr="00603CA3">
        <w:rPr>
          <w:rFonts w:asciiTheme="majorBidi" w:hAnsiTheme="majorBidi" w:cstheme="majorBidi"/>
          <w:rtl/>
        </w:rPr>
        <w:t>ולא מתוך תהליך פנימי התפתחותי שלהן</w:t>
      </w:r>
      <w:r w:rsidR="000D449D" w:rsidRPr="00603CA3">
        <w:rPr>
          <w:rFonts w:asciiTheme="majorBidi" w:hAnsiTheme="majorBidi" w:cstheme="majorBidi"/>
          <w:rtl/>
        </w:rPr>
        <w:t xml:space="preserve">. גם בשתי אגדות אלה </w:t>
      </w:r>
      <w:r w:rsidRPr="00603CA3">
        <w:rPr>
          <w:rFonts w:asciiTheme="majorBidi" w:hAnsiTheme="majorBidi" w:cstheme="majorBidi"/>
          <w:rtl/>
        </w:rPr>
        <w:t>אין בכלל דמות אם שמכינה לה</w:t>
      </w:r>
      <w:r w:rsidR="009712E0" w:rsidRPr="00603CA3">
        <w:rPr>
          <w:rFonts w:asciiTheme="majorBidi" w:hAnsiTheme="majorBidi" w:cstheme="majorBidi"/>
          <w:rtl/>
        </w:rPr>
        <w:t>תבגרות. לכן אנחנו נשים בסימן שאלה את</w:t>
      </w:r>
      <w:r w:rsidRPr="00603CA3">
        <w:rPr>
          <w:rFonts w:asciiTheme="majorBidi" w:hAnsiTheme="majorBidi" w:cstheme="majorBidi"/>
          <w:rtl/>
        </w:rPr>
        <w:t xml:space="preserve"> המסר של האגדות האלה.</w:t>
      </w:r>
      <w:r w:rsidR="000D449D" w:rsidRPr="00603CA3">
        <w:rPr>
          <w:rFonts w:asciiTheme="majorBidi" w:hAnsiTheme="majorBidi" w:cstheme="majorBidi"/>
          <w:rtl/>
        </w:rPr>
        <w:t xml:space="preserve"> איך הנערה אמורה לאהוב את גוף הגבר ואת גופה, ואת המיניות, כשהיא גדלה בתרבות עוינת את הגוף ואת הנשיות המינית וכאשר אין תהליכי חניכה נכונה לכך?</w:t>
      </w:r>
    </w:p>
    <w:p w:rsidR="001813DF" w:rsidRPr="00603CA3" w:rsidRDefault="001813DF" w:rsidP="00A42A58">
      <w:pPr>
        <w:jc w:val="both"/>
        <w:rPr>
          <w:rFonts w:asciiTheme="majorBidi" w:hAnsiTheme="majorBidi" w:cstheme="majorBidi"/>
          <w:rtl/>
        </w:rPr>
      </w:pPr>
      <w:r w:rsidRPr="00603CA3">
        <w:rPr>
          <w:rFonts w:asciiTheme="majorBidi" w:hAnsiTheme="majorBidi" w:cstheme="majorBidi"/>
          <w:rtl/>
        </w:rPr>
        <w:t xml:space="preserve">הפרדוקס </w:t>
      </w:r>
      <w:proofErr w:type="spellStart"/>
      <w:r w:rsidRPr="00603CA3">
        <w:rPr>
          <w:rFonts w:asciiTheme="majorBidi" w:hAnsiTheme="majorBidi" w:cstheme="majorBidi"/>
          <w:rtl/>
        </w:rPr>
        <w:t>יפתר</w:t>
      </w:r>
      <w:proofErr w:type="spellEnd"/>
      <w:r w:rsidRPr="00603CA3">
        <w:rPr>
          <w:rFonts w:asciiTheme="majorBidi" w:hAnsiTheme="majorBidi" w:cstheme="majorBidi"/>
          <w:rtl/>
        </w:rPr>
        <w:t xml:space="preserve"> אם נתייחס </w:t>
      </w:r>
      <w:proofErr w:type="spellStart"/>
      <w:r w:rsidRPr="00603CA3">
        <w:rPr>
          <w:rFonts w:asciiTheme="majorBidi" w:hAnsiTheme="majorBidi" w:cstheme="majorBidi"/>
          <w:rtl/>
        </w:rPr>
        <w:t>לאשה</w:t>
      </w:r>
      <w:proofErr w:type="spellEnd"/>
      <w:r w:rsidRPr="00603CA3">
        <w:rPr>
          <w:rFonts w:asciiTheme="majorBidi" w:hAnsiTheme="majorBidi" w:cstheme="majorBidi"/>
          <w:rtl/>
        </w:rPr>
        <w:t xml:space="preserve"> באגדות </w:t>
      </w:r>
      <w:proofErr w:type="spellStart"/>
      <w:r w:rsidRPr="00603CA3">
        <w:rPr>
          <w:rFonts w:asciiTheme="majorBidi" w:hAnsiTheme="majorBidi" w:cstheme="majorBidi"/>
          <w:rtl/>
        </w:rPr>
        <w:t>כהבט</w:t>
      </w:r>
      <w:proofErr w:type="spellEnd"/>
      <w:r w:rsidRPr="00603CA3">
        <w:rPr>
          <w:rFonts w:asciiTheme="majorBidi" w:hAnsiTheme="majorBidi" w:cstheme="majorBidi"/>
          <w:rtl/>
        </w:rPr>
        <w:t xml:space="preserve"> הנשי-</w:t>
      </w:r>
      <w:proofErr w:type="spellStart"/>
      <w:r w:rsidRPr="00603CA3">
        <w:rPr>
          <w:rFonts w:asciiTheme="majorBidi" w:hAnsiTheme="majorBidi" w:cstheme="majorBidi"/>
          <w:rtl/>
        </w:rPr>
        <w:t>אמהי</w:t>
      </w:r>
      <w:proofErr w:type="spellEnd"/>
      <w:r w:rsidRPr="00603CA3">
        <w:rPr>
          <w:rFonts w:asciiTheme="majorBidi" w:hAnsiTheme="majorBidi" w:cstheme="majorBidi"/>
          <w:rtl/>
        </w:rPr>
        <w:t xml:space="preserve"> בנפש, המקבל ואוהב ומכיל כל. ואז נבין את האגדות האלה כמסר עבור גברים ונשים כאחד, שקורא לכל יחיד לגייס עמדת קבלה ואהבה אל היסוד הגופני הדחוי ואף הבזוי, בלשונה של </w:t>
      </w:r>
      <w:proofErr w:type="spellStart"/>
      <w:r w:rsidRPr="00603CA3">
        <w:rPr>
          <w:rFonts w:asciiTheme="majorBidi" w:hAnsiTheme="majorBidi" w:cstheme="majorBidi"/>
          <w:rtl/>
        </w:rPr>
        <w:t>קריסטבה</w:t>
      </w:r>
      <w:proofErr w:type="spellEnd"/>
      <w:r w:rsidR="00FB1661" w:rsidRPr="00603CA3">
        <w:rPr>
          <w:rStyle w:val="a8"/>
          <w:rFonts w:asciiTheme="majorBidi" w:hAnsiTheme="majorBidi" w:cstheme="majorBidi"/>
          <w:rtl/>
        </w:rPr>
        <w:endnoteReference w:id="20"/>
      </w:r>
      <w:r w:rsidRPr="00603CA3">
        <w:rPr>
          <w:rFonts w:asciiTheme="majorBidi" w:hAnsiTheme="majorBidi" w:cstheme="majorBidi"/>
          <w:rtl/>
        </w:rPr>
        <w:t>.</w:t>
      </w:r>
    </w:p>
    <w:p w:rsidR="00565509" w:rsidRPr="00603CA3" w:rsidRDefault="00565509" w:rsidP="00A42A58">
      <w:pPr>
        <w:jc w:val="both"/>
        <w:rPr>
          <w:rFonts w:asciiTheme="majorBidi" w:hAnsiTheme="majorBidi" w:cstheme="majorBidi"/>
          <w:rtl/>
        </w:rPr>
      </w:pPr>
    </w:p>
    <w:p w:rsidR="00E16113" w:rsidRPr="00603CA3" w:rsidRDefault="00565509" w:rsidP="00165F44">
      <w:pPr>
        <w:jc w:val="both"/>
        <w:rPr>
          <w:rFonts w:asciiTheme="majorBidi" w:hAnsiTheme="majorBidi" w:cstheme="majorBidi"/>
          <w:rtl/>
        </w:rPr>
      </w:pPr>
      <w:r w:rsidRPr="00603CA3">
        <w:rPr>
          <w:rFonts w:asciiTheme="majorBidi" w:hAnsiTheme="majorBidi" w:cstheme="majorBidi"/>
          <w:rtl/>
        </w:rPr>
        <w:t xml:space="preserve">בספר </w:t>
      </w:r>
      <w:r w:rsidR="00165F44" w:rsidRPr="00603CA3">
        <w:rPr>
          <w:rFonts w:asciiTheme="majorBidi" w:hAnsiTheme="majorBidi" w:cstheme="majorBidi"/>
          <w:rtl/>
        </w:rPr>
        <w:t xml:space="preserve">של </w:t>
      </w:r>
      <w:r w:rsidRPr="00603CA3">
        <w:rPr>
          <w:rFonts w:asciiTheme="majorBidi" w:hAnsiTheme="majorBidi" w:cstheme="majorBidi"/>
          <w:rtl/>
        </w:rPr>
        <w:t>ציורי קיר באפריקה</w:t>
      </w:r>
      <w:r w:rsidR="00165F44" w:rsidRPr="00603CA3">
        <w:rPr>
          <w:rFonts w:asciiTheme="majorBidi" w:hAnsiTheme="majorBidi" w:cstheme="majorBidi"/>
          <w:rtl/>
        </w:rPr>
        <w:t>,</w:t>
      </w:r>
      <w:r w:rsidRPr="00603CA3">
        <w:rPr>
          <w:rFonts w:asciiTheme="majorBidi" w:hAnsiTheme="majorBidi" w:cstheme="majorBidi"/>
          <w:rtl/>
        </w:rPr>
        <w:t xml:space="preserve"> שקניתי בברלין – </w:t>
      </w:r>
      <w:r w:rsidR="00D57859" w:rsidRPr="00603CA3">
        <w:rPr>
          <w:rFonts w:asciiTheme="majorBidi" w:hAnsiTheme="majorBidi" w:cstheme="majorBidi"/>
          <w:rtl/>
        </w:rPr>
        <w:t xml:space="preserve">רואים </w:t>
      </w:r>
      <w:r w:rsidRPr="00603CA3">
        <w:rPr>
          <w:rFonts w:asciiTheme="majorBidi" w:hAnsiTheme="majorBidi" w:cstheme="majorBidi"/>
          <w:rtl/>
        </w:rPr>
        <w:t>תמ</w:t>
      </w:r>
      <w:r w:rsidR="00D57859" w:rsidRPr="00603CA3">
        <w:rPr>
          <w:rFonts w:asciiTheme="majorBidi" w:hAnsiTheme="majorBidi" w:cstheme="majorBidi"/>
          <w:rtl/>
        </w:rPr>
        <w:t xml:space="preserve">ונות של בטן </w:t>
      </w:r>
      <w:proofErr w:type="spellStart"/>
      <w:r w:rsidR="00D57859" w:rsidRPr="00603CA3">
        <w:rPr>
          <w:rFonts w:asciiTheme="majorBidi" w:hAnsiTheme="majorBidi" w:cstheme="majorBidi"/>
          <w:rtl/>
        </w:rPr>
        <w:t>האשה</w:t>
      </w:r>
      <w:proofErr w:type="spellEnd"/>
      <w:r w:rsidR="00D57859" w:rsidRPr="00603CA3">
        <w:rPr>
          <w:rFonts w:asciiTheme="majorBidi" w:hAnsiTheme="majorBidi" w:cstheme="majorBidi"/>
          <w:rtl/>
        </w:rPr>
        <w:t xml:space="preserve"> שהיא החור בסלע,</w:t>
      </w:r>
      <w:r w:rsidRPr="00603CA3">
        <w:rPr>
          <w:rFonts w:asciiTheme="majorBidi" w:hAnsiTheme="majorBidi" w:cstheme="majorBidi"/>
          <w:rtl/>
        </w:rPr>
        <w:t xml:space="preserve"> ותמונות של </w:t>
      </w:r>
      <w:proofErr w:type="spellStart"/>
      <w:r w:rsidRPr="00603CA3">
        <w:rPr>
          <w:rFonts w:asciiTheme="majorBidi" w:hAnsiTheme="majorBidi" w:cstheme="majorBidi"/>
          <w:rtl/>
        </w:rPr>
        <w:t>אשה</w:t>
      </w:r>
      <w:proofErr w:type="spellEnd"/>
      <w:r w:rsidRPr="00603CA3">
        <w:rPr>
          <w:rFonts w:asciiTheme="majorBidi" w:hAnsiTheme="majorBidi" w:cstheme="majorBidi"/>
          <w:rtl/>
        </w:rPr>
        <w:t xml:space="preserve"> מדממת במחזור הווסת. </w:t>
      </w:r>
      <w:r w:rsidR="00D57859" w:rsidRPr="00603CA3">
        <w:rPr>
          <w:rFonts w:asciiTheme="majorBidi" w:hAnsiTheme="majorBidi" w:cstheme="majorBidi"/>
          <w:rtl/>
        </w:rPr>
        <w:t>זה ציור ראשון שראיתי שמצייר</w:t>
      </w:r>
      <w:r w:rsidRPr="00603CA3">
        <w:rPr>
          <w:rFonts w:asciiTheme="majorBidi" w:hAnsiTheme="majorBidi" w:cstheme="majorBidi"/>
          <w:rtl/>
        </w:rPr>
        <w:t xml:space="preserve"> את הדם</w:t>
      </w:r>
      <w:r w:rsidR="00D57859" w:rsidRPr="00603CA3">
        <w:rPr>
          <w:rFonts w:asciiTheme="majorBidi" w:hAnsiTheme="majorBidi" w:cstheme="majorBidi"/>
          <w:rtl/>
        </w:rPr>
        <w:t xml:space="preserve"> הנשי</w:t>
      </w:r>
      <w:r w:rsidRPr="00603CA3">
        <w:rPr>
          <w:rFonts w:asciiTheme="majorBidi" w:hAnsiTheme="majorBidi" w:cstheme="majorBidi"/>
          <w:rtl/>
        </w:rPr>
        <w:t xml:space="preserve">. וכן תאור טקס מחול </w:t>
      </w:r>
      <w:proofErr w:type="spellStart"/>
      <w:r w:rsidRPr="00603CA3">
        <w:rPr>
          <w:rFonts w:asciiTheme="majorBidi" w:hAnsiTheme="majorBidi" w:cstheme="majorBidi"/>
          <w:rtl/>
        </w:rPr>
        <w:t>לאשה</w:t>
      </w:r>
      <w:proofErr w:type="spellEnd"/>
      <w:r w:rsidRPr="00603CA3">
        <w:rPr>
          <w:rFonts w:asciiTheme="majorBidi" w:hAnsiTheme="majorBidi" w:cstheme="majorBidi"/>
          <w:rtl/>
        </w:rPr>
        <w:t xml:space="preserve"> המדממת או במחזור או בלידה. כיוון שציורי מערות היו בעלי משמעות טקסית מאגית, יש להניח שציורים אלה ביטאו פולחן או טקס סביב הדימום הנשי.</w:t>
      </w:r>
    </w:p>
    <w:p w:rsidR="00165F44" w:rsidRPr="00603CA3" w:rsidRDefault="00165F44" w:rsidP="00165F44">
      <w:pPr>
        <w:jc w:val="both"/>
        <w:rPr>
          <w:rFonts w:asciiTheme="majorBidi" w:hAnsiTheme="majorBidi" w:cstheme="majorBidi"/>
        </w:rPr>
      </w:pPr>
    </w:p>
    <w:p w:rsidR="00565509" w:rsidRPr="00603CA3" w:rsidRDefault="00FB1661" w:rsidP="00A42A58">
      <w:pPr>
        <w:jc w:val="both"/>
        <w:rPr>
          <w:rFonts w:asciiTheme="majorBidi" w:hAnsiTheme="majorBidi" w:cstheme="majorBidi"/>
          <w:rtl/>
        </w:rPr>
      </w:pPr>
      <w:r w:rsidRPr="00603CA3">
        <w:rPr>
          <w:rFonts w:asciiTheme="majorBidi" w:hAnsiTheme="majorBidi" w:cstheme="majorBidi"/>
          <w:rtl/>
        </w:rPr>
        <w:lastRenderedPageBreak/>
        <w:t xml:space="preserve">  </w:t>
      </w:r>
      <w:r w:rsidRPr="00603CA3">
        <w:rPr>
          <w:rFonts w:asciiTheme="majorBidi" w:hAnsiTheme="majorBidi" w:cstheme="majorBidi"/>
          <w:noProof/>
          <w:rtl/>
        </w:rPr>
        <w:drawing>
          <wp:inline distT="0" distB="0" distL="0" distR="0">
            <wp:extent cx="2575537" cy="2354580"/>
            <wp:effectExtent l="19050" t="0" r="0" b="0"/>
            <wp:docPr id="16" name="תמונה 16" descr="C:\רות\My Pictures\תיקיה חדשה (3)\ציור מער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רות\My Pictures\תיקיה חדשה (3)\ציור מערה2.jpg"/>
                    <pic:cNvPicPr>
                      <a:picLocks noChangeAspect="1" noChangeArrowheads="1"/>
                    </pic:cNvPicPr>
                  </pic:nvPicPr>
                  <pic:blipFill>
                    <a:blip r:embed="rId23" cstate="print"/>
                    <a:srcRect/>
                    <a:stretch>
                      <a:fillRect/>
                    </a:stretch>
                  </pic:blipFill>
                  <pic:spPr bwMode="auto">
                    <a:xfrm>
                      <a:off x="0" y="0"/>
                      <a:ext cx="2584445" cy="2362724"/>
                    </a:xfrm>
                    <a:prstGeom prst="rect">
                      <a:avLst/>
                    </a:prstGeom>
                    <a:noFill/>
                    <a:ln w="9525">
                      <a:noFill/>
                      <a:miter lim="800000"/>
                      <a:headEnd/>
                      <a:tailEnd/>
                    </a:ln>
                  </pic:spPr>
                </pic:pic>
              </a:graphicData>
            </a:graphic>
          </wp:inline>
        </w:drawing>
      </w:r>
    </w:p>
    <w:p w:rsidR="00FB1661" w:rsidRPr="00603CA3" w:rsidRDefault="00FB1661" w:rsidP="00FB1661">
      <w:pPr>
        <w:jc w:val="both"/>
        <w:rPr>
          <w:rFonts w:asciiTheme="majorBidi" w:hAnsiTheme="majorBidi" w:cstheme="majorBidi"/>
          <w:rtl/>
        </w:rPr>
      </w:pPr>
      <w:r w:rsidRPr="00603CA3">
        <w:rPr>
          <w:rFonts w:asciiTheme="majorBidi" w:hAnsiTheme="majorBidi" w:cstheme="majorBidi"/>
          <w:rtl/>
        </w:rPr>
        <w:t>וזאת בניגוד להסתרה המבוישת ביותר של הדימום הנשי בתרבותנו.</w:t>
      </w:r>
    </w:p>
    <w:p w:rsidR="00565509" w:rsidRPr="00603CA3" w:rsidRDefault="00FB1661" w:rsidP="00FB1661">
      <w:pPr>
        <w:jc w:val="both"/>
        <w:rPr>
          <w:rFonts w:asciiTheme="majorBidi" w:hAnsiTheme="majorBidi" w:cstheme="majorBidi"/>
          <w:rtl/>
        </w:rPr>
      </w:pPr>
      <w:r w:rsidRPr="00603CA3">
        <w:rPr>
          <w:rFonts w:asciiTheme="majorBidi" w:hAnsiTheme="majorBidi" w:cstheme="majorBidi"/>
          <w:rtl/>
        </w:rPr>
        <w:t>ו</w:t>
      </w:r>
      <w:r w:rsidR="00565509" w:rsidRPr="00603CA3">
        <w:rPr>
          <w:rFonts w:asciiTheme="majorBidi" w:hAnsiTheme="majorBidi" w:cstheme="majorBidi"/>
          <w:rtl/>
        </w:rPr>
        <w:t xml:space="preserve">הנה ציור של </w:t>
      </w:r>
      <w:proofErr w:type="spellStart"/>
      <w:r w:rsidR="00565509" w:rsidRPr="00603CA3">
        <w:rPr>
          <w:rFonts w:asciiTheme="majorBidi" w:hAnsiTheme="majorBidi" w:cstheme="majorBidi"/>
          <w:rtl/>
        </w:rPr>
        <w:t>אשה</w:t>
      </w:r>
      <w:proofErr w:type="spellEnd"/>
      <w:r w:rsidR="00565509" w:rsidRPr="00603CA3">
        <w:rPr>
          <w:rFonts w:asciiTheme="majorBidi" w:hAnsiTheme="majorBidi" w:cstheme="majorBidi"/>
          <w:rtl/>
        </w:rPr>
        <w:t xml:space="preserve"> אחרי דימום טראומטי בלידתה</w:t>
      </w:r>
      <w:r w:rsidR="00165F44" w:rsidRPr="00603CA3">
        <w:rPr>
          <w:rFonts w:asciiTheme="majorBidi" w:hAnsiTheme="majorBidi" w:cstheme="majorBidi"/>
          <w:rtl/>
        </w:rPr>
        <w:t>,</w:t>
      </w:r>
      <w:r w:rsidR="00565509" w:rsidRPr="00603CA3">
        <w:rPr>
          <w:rFonts w:asciiTheme="majorBidi" w:hAnsiTheme="majorBidi" w:cstheme="majorBidi"/>
          <w:rtl/>
        </w:rPr>
        <w:t xml:space="preserve"> </w:t>
      </w:r>
      <w:proofErr w:type="spellStart"/>
      <w:r w:rsidR="00565509" w:rsidRPr="00603CA3">
        <w:rPr>
          <w:rFonts w:asciiTheme="majorBidi" w:hAnsiTheme="majorBidi" w:cstheme="majorBidi"/>
          <w:rtl/>
        </w:rPr>
        <w:t>כנסיון</w:t>
      </w:r>
      <w:proofErr w:type="spellEnd"/>
      <w:r w:rsidR="00565509" w:rsidRPr="00603CA3">
        <w:rPr>
          <w:rFonts w:asciiTheme="majorBidi" w:hAnsiTheme="majorBidi" w:cstheme="majorBidi"/>
          <w:rtl/>
        </w:rPr>
        <w:t xml:space="preserve"> להכיל ולעבד את </w:t>
      </w:r>
      <w:proofErr w:type="spellStart"/>
      <w:r w:rsidR="00565509" w:rsidRPr="00603CA3">
        <w:rPr>
          <w:rFonts w:asciiTheme="majorBidi" w:hAnsiTheme="majorBidi" w:cstheme="majorBidi"/>
          <w:rtl/>
        </w:rPr>
        <w:t>הארוע</w:t>
      </w:r>
      <w:proofErr w:type="spellEnd"/>
      <w:r w:rsidR="00565509" w:rsidRPr="00603CA3">
        <w:rPr>
          <w:rFonts w:asciiTheme="majorBidi" w:hAnsiTheme="majorBidi" w:cstheme="majorBidi"/>
          <w:rtl/>
        </w:rPr>
        <w:t xml:space="preserve"> הטראומטי של דימום בלתי נשלט. עצם החופש לצייר את הדימום ולהנכיח את החוויה הטראומטית במקום להסתיר</w:t>
      </w:r>
      <w:r w:rsidRPr="00603CA3">
        <w:rPr>
          <w:rFonts w:asciiTheme="majorBidi" w:hAnsiTheme="majorBidi" w:cstheme="majorBidi"/>
          <w:rtl/>
        </w:rPr>
        <w:t xml:space="preserve"> אותה בחדרי חדרים, היה אקט מרפא:</w:t>
      </w:r>
    </w:p>
    <w:p w:rsidR="00165F44" w:rsidRPr="00603CA3" w:rsidRDefault="00165F44" w:rsidP="00FB1661">
      <w:pPr>
        <w:jc w:val="both"/>
        <w:rPr>
          <w:rFonts w:asciiTheme="majorBidi" w:hAnsiTheme="majorBidi" w:cstheme="majorBidi"/>
          <w:rtl/>
        </w:rPr>
      </w:pPr>
    </w:p>
    <w:p w:rsidR="00E16113" w:rsidRPr="00603CA3" w:rsidRDefault="00E16113" w:rsidP="00FB1661">
      <w:pPr>
        <w:jc w:val="both"/>
        <w:rPr>
          <w:rFonts w:asciiTheme="majorBidi" w:hAnsiTheme="majorBidi" w:cstheme="majorBidi"/>
          <w:rtl/>
        </w:rPr>
      </w:pPr>
      <w:r w:rsidRPr="00603CA3">
        <w:rPr>
          <w:rFonts w:asciiTheme="majorBidi" w:hAnsiTheme="majorBidi" w:cstheme="majorBidi"/>
          <w:noProof/>
          <w:rtl/>
        </w:rPr>
        <w:drawing>
          <wp:inline distT="0" distB="0" distL="0" distR="0">
            <wp:extent cx="2487930" cy="1867115"/>
            <wp:effectExtent l="19050" t="0" r="7620" b="0"/>
            <wp:docPr id="27" name="תמונה 27" descr="C:\רות\My Pictures\טרפיה באמנות\דימום אחרי ליד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רות\My Pictures\טרפיה באמנות\דימום אחרי לידה.jpg"/>
                    <pic:cNvPicPr>
                      <a:picLocks noChangeAspect="1" noChangeArrowheads="1"/>
                    </pic:cNvPicPr>
                  </pic:nvPicPr>
                  <pic:blipFill>
                    <a:blip r:embed="rId24" cstate="print"/>
                    <a:srcRect/>
                    <a:stretch>
                      <a:fillRect/>
                    </a:stretch>
                  </pic:blipFill>
                  <pic:spPr bwMode="auto">
                    <a:xfrm>
                      <a:off x="0" y="0"/>
                      <a:ext cx="2490266" cy="1868868"/>
                    </a:xfrm>
                    <a:prstGeom prst="rect">
                      <a:avLst/>
                    </a:prstGeom>
                    <a:noFill/>
                    <a:ln w="9525">
                      <a:noFill/>
                      <a:miter lim="800000"/>
                      <a:headEnd/>
                      <a:tailEnd/>
                    </a:ln>
                  </pic:spPr>
                </pic:pic>
              </a:graphicData>
            </a:graphic>
          </wp:inline>
        </w:drawing>
      </w:r>
    </w:p>
    <w:p w:rsidR="00FB1661" w:rsidRPr="00603CA3" w:rsidRDefault="00FB1661" w:rsidP="00FB1661">
      <w:pPr>
        <w:jc w:val="both"/>
        <w:rPr>
          <w:rFonts w:asciiTheme="majorBidi" w:hAnsiTheme="majorBidi" w:cstheme="majorBidi"/>
          <w:rtl/>
        </w:rPr>
      </w:pPr>
    </w:p>
    <w:p w:rsidR="00FB1661" w:rsidRPr="00603CA3" w:rsidRDefault="00FB1661" w:rsidP="00FB1661">
      <w:pPr>
        <w:jc w:val="both"/>
        <w:rPr>
          <w:rFonts w:asciiTheme="majorBidi" w:hAnsiTheme="majorBidi" w:cstheme="majorBidi"/>
          <w:color w:val="000000"/>
          <w:rtl/>
        </w:rPr>
      </w:pPr>
      <w:r w:rsidRPr="00603CA3">
        <w:rPr>
          <w:rFonts w:asciiTheme="majorBidi" w:hAnsiTheme="majorBidi" w:cstheme="majorBidi"/>
          <w:rtl/>
        </w:rPr>
        <w:t>ובכל זאת,</w:t>
      </w:r>
      <w:r w:rsidR="00565509" w:rsidRPr="00603CA3">
        <w:rPr>
          <w:rFonts w:asciiTheme="majorBidi" w:hAnsiTheme="majorBidi" w:cstheme="majorBidi"/>
          <w:rtl/>
        </w:rPr>
        <w:t xml:space="preserve"> באופן בלתי צפוי</w:t>
      </w:r>
      <w:r w:rsidR="001813DF" w:rsidRPr="00603CA3">
        <w:rPr>
          <w:rFonts w:asciiTheme="majorBidi" w:hAnsiTheme="majorBidi" w:cstheme="majorBidi"/>
          <w:rtl/>
        </w:rPr>
        <w:t>, ובניגוד ליחס ההדרה והטומאה של הדם הנשי,</w:t>
      </w:r>
      <w:r w:rsidR="00565509" w:rsidRPr="00603CA3">
        <w:rPr>
          <w:rFonts w:asciiTheme="majorBidi" w:hAnsiTheme="majorBidi" w:cstheme="majorBidi"/>
          <w:rtl/>
        </w:rPr>
        <w:t xml:space="preserve"> נמצא את קידוש הדמום הנשי </w:t>
      </w:r>
      <w:r w:rsidR="00565509" w:rsidRPr="00603CA3">
        <w:rPr>
          <w:rFonts w:asciiTheme="majorBidi" w:hAnsiTheme="majorBidi" w:cstheme="majorBidi"/>
          <w:color w:val="000000"/>
          <w:rtl/>
        </w:rPr>
        <w:t xml:space="preserve">בספר יחזקאל פרק ט"ז, ו : </w:t>
      </w:r>
    </w:p>
    <w:p w:rsidR="00565509" w:rsidRPr="00603CA3" w:rsidRDefault="00565509" w:rsidP="00FB1661">
      <w:pPr>
        <w:jc w:val="both"/>
        <w:rPr>
          <w:rFonts w:asciiTheme="majorBidi" w:hAnsiTheme="majorBidi" w:cstheme="majorBidi"/>
          <w:rtl/>
        </w:rPr>
      </w:pPr>
      <w:r w:rsidRPr="00603CA3">
        <w:rPr>
          <w:rFonts w:asciiTheme="majorBidi" w:hAnsiTheme="majorBidi" w:cstheme="majorBidi"/>
          <w:color w:val="000000"/>
          <w:rtl/>
        </w:rPr>
        <w:t>"ואעבור עלייך ואראך מתבוססת בדמייך, ואומר לך בדמייך חיי, ואומר לך בדמייך חיי</w:t>
      </w:r>
      <w:r w:rsidR="00FB1661" w:rsidRPr="00603CA3">
        <w:rPr>
          <w:rFonts w:asciiTheme="majorBidi" w:hAnsiTheme="majorBidi" w:cstheme="majorBidi"/>
          <w:color w:val="000000"/>
        </w:rPr>
        <w:t>.</w:t>
      </w:r>
      <w:r w:rsidRPr="00603CA3">
        <w:rPr>
          <w:rFonts w:asciiTheme="majorBidi" w:hAnsiTheme="majorBidi" w:cstheme="majorBidi"/>
          <w:color w:val="000000"/>
        </w:rPr>
        <w:t>"</w:t>
      </w:r>
    </w:p>
    <w:p w:rsidR="00FB1661" w:rsidRPr="00603CA3" w:rsidRDefault="00FB1661" w:rsidP="00FB1661">
      <w:pPr>
        <w:jc w:val="both"/>
        <w:rPr>
          <w:rFonts w:asciiTheme="majorBidi" w:hAnsiTheme="majorBidi" w:cstheme="majorBidi"/>
          <w:rtl/>
        </w:rPr>
      </w:pPr>
    </w:p>
    <w:p w:rsidR="00F03218" w:rsidRPr="00603CA3" w:rsidRDefault="00565509" w:rsidP="00A42A58">
      <w:pPr>
        <w:jc w:val="both"/>
        <w:rPr>
          <w:rFonts w:asciiTheme="majorBidi" w:hAnsiTheme="majorBidi" w:cstheme="majorBidi"/>
          <w:rtl/>
        </w:rPr>
      </w:pPr>
      <w:r w:rsidRPr="00603CA3">
        <w:rPr>
          <w:rFonts w:asciiTheme="majorBidi" w:hAnsiTheme="majorBidi" w:cstheme="majorBidi"/>
          <w:rtl/>
        </w:rPr>
        <w:t xml:space="preserve">הארכיאולוגית היוונית נאנו </w:t>
      </w:r>
      <w:proofErr w:type="spellStart"/>
      <w:r w:rsidRPr="00603CA3">
        <w:rPr>
          <w:rFonts w:asciiTheme="majorBidi" w:hAnsiTheme="majorBidi" w:cstheme="majorBidi"/>
          <w:rtl/>
        </w:rPr>
        <w:t>מארינ</w:t>
      </w:r>
      <w:r w:rsidR="001813DF" w:rsidRPr="00603CA3">
        <w:rPr>
          <w:rFonts w:asciiTheme="majorBidi" w:hAnsiTheme="majorBidi" w:cstheme="majorBidi"/>
          <w:rtl/>
        </w:rPr>
        <w:t>ָ</w:t>
      </w:r>
      <w:r w:rsidRPr="00603CA3">
        <w:rPr>
          <w:rFonts w:asciiTheme="majorBidi" w:hAnsiTheme="majorBidi" w:cstheme="majorBidi"/>
          <w:rtl/>
        </w:rPr>
        <w:t>אטו</w:t>
      </w:r>
      <w:proofErr w:type="spellEnd"/>
      <w:r w:rsidRPr="00603CA3">
        <w:rPr>
          <w:rFonts w:asciiTheme="majorBidi" w:hAnsiTheme="majorBidi" w:cstheme="majorBidi"/>
          <w:rtl/>
        </w:rPr>
        <w:t xml:space="preserve">ס שחקרה ציורי </w:t>
      </w:r>
      <w:proofErr w:type="spellStart"/>
      <w:r w:rsidRPr="00603CA3">
        <w:rPr>
          <w:rFonts w:asciiTheme="majorBidi" w:hAnsiTheme="majorBidi" w:cstheme="majorBidi"/>
          <w:rtl/>
        </w:rPr>
        <w:t>פרסקות</w:t>
      </w:r>
      <w:proofErr w:type="spellEnd"/>
      <w:r w:rsidRPr="00603CA3">
        <w:rPr>
          <w:rFonts w:asciiTheme="majorBidi" w:hAnsiTheme="majorBidi" w:cstheme="majorBidi"/>
          <w:rtl/>
        </w:rPr>
        <w:t xml:space="preserve"> בסנטוריני, שניצלו מרעידת האדמה הגדולה </w:t>
      </w:r>
      <w:r w:rsidR="004B4949">
        <w:rPr>
          <w:rFonts w:asciiTheme="majorBidi" w:hAnsiTheme="majorBidi" w:cstheme="majorBidi" w:hint="cs"/>
          <w:rtl/>
        </w:rPr>
        <w:t xml:space="preserve">ב- </w:t>
      </w:r>
      <w:r w:rsidRPr="00603CA3">
        <w:rPr>
          <w:rFonts w:asciiTheme="majorBidi" w:hAnsiTheme="majorBidi" w:cstheme="majorBidi"/>
          <w:rtl/>
        </w:rPr>
        <w:t xml:space="preserve">1500 לפני הספירה, מפרשת שורת ציורי פרסקו עתיקים מרגשים </w:t>
      </w:r>
      <w:proofErr w:type="spellStart"/>
      <w:r w:rsidRPr="00603CA3">
        <w:rPr>
          <w:rFonts w:asciiTheme="majorBidi" w:hAnsiTheme="majorBidi" w:cstheme="majorBidi"/>
          <w:rtl/>
        </w:rPr>
        <w:t>ביופים</w:t>
      </w:r>
      <w:proofErr w:type="spellEnd"/>
      <w:r w:rsidRPr="00603CA3">
        <w:rPr>
          <w:rFonts w:asciiTheme="majorBidi" w:hAnsiTheme="majorBidi" w:cstheme="majorBidi"/>
          <w:rtl/>
        </w:rPr>
        <w:t xml:space="preserve">, שנמצאו במבנה תת קרקעי, </w:t>
      </w:r>
      <w:proofErr w:type="spellStart"/>
      <w:r w:rsidRPr="00603CA3">
        <w:rPr>
          <w:rFonts w:asciiTheme="majorBidi" w:hAnsiTheme="majorBidi" w:cstheme="majorBidi"/>
          <w:rtl/>
        </w:rPr>
        <w:t>כתאור</w:t>
      </w:r>
      <w:proofErr w:type="spellEnd"/>
      <w:r w:rsidRPr="00603CA3">
        <w:rPr>
          <w:rFonts w:asciiTheme="majorBidi" w:hAnsiTheme="majorBidi" w:cstheme="majorBidi"/>
          <w:rtl/>
        </w:rPr>
        <w:t xml:space="preserve"> של חניכה נשית. בפרסקו רואי</w:t>
      </w:r>
      <w:r w:rsidR="00F03218" w:rsidRPr="00603CA3">
        <w:rPr>
          <w:rFonts w:asciiTheme="majorBidi" w:hAnsiTheme="majorBidi" w:cstheme="majorBidi"/>
          <w:rtl/>
        </w:rPr>
        <w:t>ם נערה שנפצעת בכף רגלה ודם נוטף:</w:t>
      </w:r>
    </w:p>
    <w:p w:rsidR="00165F44" w:rsidRPr="00603CA3" w:rsidRDefault="00165F44" w:rsidP="00A42A58">
      <w:pPr>
        <w:jc w:val="both"/>
        <w:rPr>
          <w:rFonts w:asciiTheme="majorBidi" w:hAnsiTheme="majorBidi" w:cstheme="majorBidi"/>
          <w:rtl/>
        </w:rPr>
      </w:pPr>
    </w:p>
    <w:p w:rsidR="00F03218" w:rsidRPr="00603CA3" w:rsidRDefault="00565509" w:rsidP="00A42A58">
      <w:pPr>
        <w:jc w:val="both"/>
        <w:rPr>
          <w:rFonts w:asciiTheme="majorBidi" w:hAnsiTheme="majorBidi" w:cstheme="majorBidi"/>
          <w:rtl/>
        </w:rPr>
      </w:pPr>
      <w:r w:rsidRPr="00603CA3">
        <w:rPr>
          <w:rFonts w:asciiTheme="majorBidi" w:hAnsiTheme="majorBidi" w:cstheme="majorBidi"/>
          <w:rtl/>
        </w:rPr>
        <w:t xml:space="preserve"> </w:t>
      </w:r>
      <w:r w:rsidR="00F03218" w:rsidRPr="00603CA3">
        <w:rPr>
          <w:rFonts w:asciiTheme="majorBidi" w:hAnsiTheme="majorBidi" w:cstheme="majorBidi"/>
          <w:noProof/>
          <w:rtl/>
        </w:rPr>
        <w:drawing>
          <wp:inline distT="0" distB="0" distL="0" distR="0">
            <wp:extent cx="2136817" cy="1992887"/>
            <wp:effectExtent l="19050" t="0" r="0" b="0"/>
            <wp:docPr id="9" name="תמונה 9" descr="C:\רות\My Pictures\תיקיה חדשה (3)\סנטורינ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רות\My Pictures\תיקיה חדשה (3)\סנטוריני.jpg"/>
                    <pic:cNvPicPr>
                      <a:picLocks noChangeAspect="1" noChangeArrowheads="1"/>
                    </pic:cNvPicPr>
                  </pic:nvPicPr>
                  <pic:blipFill>
                    <a:blip r:embed="rId25" cstate="print"/>
                    <a:srcRect/>
                    <a:stretch>
                      <a:fillRect/>
                    </a:stretch>
                  </pic:blipFill>
                  <pic:spPr bwMode="auto">
                    <a:xfrm>
                      <a:off x="0" y="0"/>
                      <a:ext cx="2139588" cy="1995472"/>
                    </a:xfrm>
                    <a:prstGeom prst="rect">
                      <a:avLst/>
                    </a:prstGeom>
                    <a:noFill/>
                    <a:ln w="9525">
                      <a:noFill/>
                      <a:miter lim="800000"/>
                      <a:headEnd/>
                      <a:tailEnd/>
                    </a:ln>
                  </pic:spPr>
                </pic:pic>
              </a:graphicData>
            </a:graphic>
          </wp:inline>
        </w:drawing>
      </w:r>
    </w:p>
    <w:p w:rsidR="00F03218" w:rsidRPr="00603CA3" w:rsidRDefault="00F03218" w:rsidP="00A42A58">
      <w:pPr>
        <w:jc w:val="both"/>
        <w:rPr>
          <w:rFonts w:asciiTheme="majorBidi" w:hAnsiTheme="majorBidi" w:cstheme="majorBidi"/>
          <w:rtl/>
        </w:rPr>
      </w:pPr>
    </w:p>
    <w:p w:rsidR="00F03218" w:rsidRPr="00603CA3" w:rsidRDefault="00F03218" w:rsidP="00A42A58">
      <w:pPr>
        <w:jc w:val="both"/>
        <w:rPr>
          <w:rFonts w:asciiTheme="majorBidi" w:hAnsiTheme="majorBidi" w:cstheme="majorBidi"/>
          <w:rtl/>
        </w:rPr>
      </w:pPr>
    </w:p>
    <w:p w:rsidR="00565509" w:rsidRPr="00603CA3" w:rsidRDefault="00565509" w:rsidP="00FB1661">
      <w:pPr>
        <w:jc w:val="both"/>
        <w:rPr>
          <w:rFonts w:asciiTheme="majorBidi" w:hAnsiTheme="majorBidi" w:cstheme="majorBidi"/>
          <w:rtl/>
        </w:rPr>
      </w:pPr>
      <w:proofErr w:type="spellStart"/>
      <w:r w:rsidRPr="00603CA3">
        <w:rPr>
          <w:rFonts w:asciiTheme="majorBidi" w:hAnsiTheme="majorBidi" w:cstheme="majorBidi"/>
          <w:rtl/>
        </w:rPr>
        <w:t>מרינאטוס</w:t>
      </w:r>
      <w:proofErr w:type="spellEnd"/>
      <w:r w:rsidRPr="00603CA3">
        <w:rPr>
          <w:rFonts w:asciiTheme="majorBidi" w:hAnsiTheme="majorBidi" w:cstheme="majorBidi"/>
          <w:rtl/>
        </w:rPr>
        <w:t xml:space="preserve"> (בקטלוג התערוכה, סנטוריני, 1995) כותבת שטקסי חניכה קשורים במפגש עם דם ומוות ויש הקבלה בין דם רגל הנערה ודם הקרבן של החיה בפרסקו. </w:t>
      </w:r>
      <w:r w:rsidR="001813DF" w:rsidRPr="00603CA3">
        <w:rPr>
          <w:rFonts w:asciiTheme="majorBidi" w:hAnsiTheme="majorBidi" w:cstheme="majorBidi"/>
          <w:rtl/>
        </w:rPr>
        <w:t xml:space="preserve">בטקס בסנטוריני החניכה פצעה את רגלה כדי שתזוב דם. </w:t>
      </w:r>
      <w:r w:rsidRPr="00603CA3">
        <w:rPr>
          <w:rFonts w:asciiTheme="majorBidi" w:hAnsiTheme="majorBidi" w:cstheme="majorBidi"/>
          <w:rtl/>
        </w:rPr>
        <w:t xml:space="preserve">זה לדעתה שריד ממיתוסים של חניכה, בהם החניכה צריכה למות סמלית על ידי הקזת הדם, כדי </w:t>
      </w:r>
      <w:proofErr w:type="spellStart"/>
      <w:r w:rsidRPr="00603CA3">
        <w:rPr>
          <w:rFonts w:asciiTheme="majorBidi" w:hAnsiTheme="majorBidi" w:cstheme="majorBidi"/>
          <w:rtl/>
        </w:rPr>
        <w:t>להוולד</w:t>
      </w:r>
      <w:proofErr w:type="spellEnd"/>
      <w:r w:rsidRPr="00603CA3">
        <w:rPr>
          <w:rFonts w:asciiTheme="majorBidi" w:hAnsiTheme="majorBidi" w:cstheme="majorBidi"/>
          <w:rtl/>
        </w:rPr>
        <w:t xml:space="preserve"> מחדש. </w:t>
      </w:r>
      <w:r w:rsidR="00D57859" w:rsidRPr="00603CA3">
        <w:rPr>
          <w:rFonts w:asciiTheme="majorBidi" w:hAnsiTheme="majorBidi" w:cstheme="majorBidi"/>
          <w:rtl/>
        </w:rPr>
        <w:t xml:space="preserve">אני סבורה </w:t>
      </w:r>
      <w:r w:rsidR="00165F44" w:rsidRPr="00603CA3">
        <w:rPr>
          <w:rFonts w:asciiTheme="majorBidi" w:hAnsiTheme="majorBidi" w:cstheme="majorBidi"/>
          <w:rtl/>
        </w:rPr>
        <w:t>ש</w:t>
      </w:r>
      <w:r w:rsidRPr="00603CA3">
        <w:rPr>
          <w:rFonts w:asciiTheme="majorBidi" w:hAnsiTheme="majorBidi" w:cstheme="majorBidi"/>
          <w:rtl/>
        </w:rPr>
        <w:t>הפציעה העצמית בטקס זה מראה לנו שהמוטיב של פציעה כחניכה עשוי להיות בעל משמעות גם אצל נערות</w:t>
      </w:r>
      <w:r w:rsidR="00FB1661" w:rsidRPr="00603CA3">
        <w:rPr>
          <w:rStyle w:val="a8"/>
          <w:rFonts w:asciiTheme="majorBidi" w:hAnsiTheme="majorBidi" w:cstheme="majorBidi"/>
          <w:rtl/>
        </w:rPr>
        <w:endnoteReference w:id="21"/>
      </w:r>
      <w:r w:rsidRPr="00603CA3">
        <w:rPr>
          <w:rFonts w:asciiTheme="majorBidi" w:hAnsiTheme="majorBidi" w:cstheme="majorBidi"/>
          <w:rtl/>
        </w:rPr>
        <w:t xml:space="preserve">, כשהיכולת לעמוד בסבל היא מבחן לכשירות לעמוד בסבל </w:t>
      </w:r>
      <w:r w:rsidR="001813DF" w:rsidRPr="00603CA3">
        <w:rPr>
          <w:rFonts w:asciiTheme="majorBidi" w:hAnsiTheme="majorBidi" w:cstheme="majorBidi"/>
          <w:rtl/>
        </w:rPr>
        <w:t xml:space="preserve">כאבי המחזור וכאבי </w:t>
      </w:r>
      <w:r w:rsidRPr="00603CA3">
        <w:rPr>
          <w:rFonts w:asciiTheme="majorBidi" w:hAnsiTheme="majorBidi" w:cstheme="majorBidi"/>
          <w:rtl/>
        </w:rPr>
        <w:t xml:space="preserve">הלידות העתידות לבוא. </w:t>
      </w:r>
      <w:r w:rsidR="00D57859" w:rsidRPr="00603CA3">
        <w:rPr>
          <w:rFonts w:asciiTheme="majorBidi" w:hAnsiTheme="majorBidi" w:cstheme="majorBidi"/>
          <w:rtl/>
        </w:rPr>
        <w:t>אולם</w:t>
      </w:r>
      <w:r w:rsidRPr="00603CA3">
        <w:rPr>
          <w:rFonts w:asciiTheme="majorBidi" w:hAnsiTheme="majorBidi" w:cstheme="majorBidi"/>
          <w:rtl/>
        </w:rPr>
        <w:t xml:space="preserve"> כפי הידוע לנו טקסי חניכה קדומים של נשים מבוססים בכל הדורות על </w:t>
      </w:r>
      <w:r w:rsidR="00450575" w:rsidRPr="00603CA3">
        <w:rPr>
          <w:rFonts w:asciiTheme="majorBidi" w:hAnsiTheme="majorBidi" w:cstheme="majorBidi"/>
          <w:rtl/>
        </w:rPr>
        <w:t xml:space="preserve">התקבלות למעגל הנשי, </w:t>
      </w:r>
      <w:r w:rsidRPr="00603CA3">
        <w:rPr>
          <w:rFonts w:asciiTheme="majorBidi" w:hAnsiTheme="majorBidi" w:cstheme="majorBidi"/>
          <w:rtl/>
        </w:rPr>
        <w:t>קבלת המחזור והכנה לאמהות ולידה ולא על מבחני סבילות ל</w:t>
      </w:r>
      <w:r w:rsidR="00D57859" w:rsidRPr="00603CA3">
        <w:rPr>
          <w:rFonts w:asciiTheme="majorBidi" w:hAnsiTheme="majorBidi" w:cstheme="majorBidi"/>
          <w:rtl/>
        </w:rPr>
        <w:t>פגיעה ועמידה בסבל פיזי</w:t>
      </w:r>
      <w:r w:rsidRPr="00603CA3">
        <w:rPr>
          <w:rFonts w:asciiTheme="majorBidi" w:hAnsiTheme="majorBidi" w:cstheme="majorBidi"/>
          <w:rtl/>
        </w:rPr>
        <w:t>.</w:t>
      </w:r>
    </w:p>
    <w:p w:rsidR="001E1B8D" w:rsidRPr="00603CA3" w:rsidRDefault="00565509" w:rsidP="00A42A58">
      <w:pPr>
        <w:jc w:val="both"/>
        <w:rPr>
          <w:rFonts w:asciiTheme="majorBidi" w:hAnsiTheme="majorBidi" w:cstheme="majorBidi"/>
          <w:rtl/>
        </w:rPr>
      </w:pPr>
      <w:r w:rsidRPr="00603CA3">
        <w:rPr>
          <w:rFonts w:asciiTheme="majorBidi" w:hAnsiTheme="majorBidi" w:cstheme="majorBidi"/>
          <w:rtl/>
        </w:rPr>
        <w:t xml:space="preserve">נראה לי שההתעללות העצמית של נערות פוצעות עצמן ושל נערות </w:t>
      </w:r>
      <w:proofErr w:type="spellStart"/>
      <w:r w:rsidRPr="00603CA3">
        <w:rPr>
          <w:rFonts w:asciiTheme="majorBidi" w:hAnsiTheme="majorBidi" w:cstheme="majorBidi"/>
          <w:rtl/>
        </w:rPr>
        <w:t>אנורקסיות</w:t>
      </w:r>
      <w:proofErr w:type="spellEnd"/>
      <w:r w:rsidRPr="00603CA3">
        <w:rPr>
          <w:rFonts w:asciiTheme="majorBidi" w:hAnsiTheme="majorBidi" w:cstheme="majorBidi"/>
          <w:rtl/>
        </w:rPr>
        <w:t xml:space="preserve"> יכולים להתפרש כטקסים </w:t>
      </w:r>
      <w:proofErr w:type="spellStart"/>
      <w:r w:rsidRPr="00603CA3">
        <w:rPr>
          <w:rFonts w:asciiTheme="majorBidi" w:hAnsiTheme="majorBidi" w:cstheme="majorBidi"/>
          <w:rtl/>
        </w:rPr>
        <w:t>תחליפיים</w:t>
      </w:r>
      <w:proofErr w:type="spellEnd"/>
      <w:r w:rsidRPr="00603CA3">
        <w:rPr>
          <w:rFonts w:asciiTheme="majorBidi" w:hAnsiTheme="majorBidi" w:cstheme="majorBidi"/>
          <w:rtl/>
        </w:rPr>
        <w:t xml:space="preserve"> </w:t>
      </w:r>
      <w:r w:rsidR="004B4949">
        <w:rPr>
          <w:rFonts w:asciiTheme="majorBidi" w:hAnsiTheme="majorBidi" w:cstheme="majorBidi" w:hint="cs"/>
          <w:rtl/>
        </w:rPr>
        <w:t xml:space="preserve">פתולוגיים </w:t>
      </w:r>
      <w:r w:rsidRPr="00603CA3">
        <w:rPr>
          <w:rFonts w:asciiTheme="majorBidi" w:hAnsiTheme="majorBidi" w:cstheme="majorBidi"/>
          <w:rtl/>
        </w:rPr>
        <w:t xml:space="preserve">שנובעים מאי יכולת להתמודד עם ההתבגרות המינית שהחברה המודרנית לא מעניקה טקסי חניכה לקראתם. </w:t>
      </w:r>
    </w:p>
    <w:p w:rsidR="001E1B8D" w:rsidRPr="00603CA3" w:rsidRDefault="001E1B8D" w:rsidP="00A42A58">
      <w:pPr>
        <w:jc w:val="both"/>
        <w:rPr>
          <w:rFonts w:asciiTheme="majorBidi" w:hAnsiTheme="majorBidi" w:cstheme="majorBidi"/>
          <w:rtl/>
        </w:rPr>
      </w:pPr>
    </w:p>
    <w:p w:rsidR="00565509" w:rsidRPr="00603CA3" w:rsidRDefault="00565509" w:rsidP="00A42A58">
      <w:pPr>
        <w:jc w:val="both"/>
        <w:rPr>
          <w:rFonts w:asciiTheme="majorBidi" w:hAnsiTheme="majorBidi" w:cstheme="majorBidi"/>
          <w:rtl/>
        </w:rPr>
      </w:pPr>
      <w:r w:rsidRPr="00603CA3">
        <w:rPr>
          <w:rFonts w:asciiTheme="majorBidi" w:hAnsiTheme="majorBidi" w:cstheme="majorBidi"/>
          <w:rtl/>
        </w:rPr>
        <w:t>רב הפוצעים עצמם הם נשים בגילאי ההתבגרות עד שנות העשרים המוקדמות.</w:t>
      </w:r>
      <w:r w:rsidR="00D57859" w:rsidRPr="00603CA3">
        <w:rPr>
          <w:rFonts w:asciiTheme="majorBidi" w:hAnsiTheme="majorBidi" w:cstheme="majorBidi"/>
          <w:rtl/>
        </w:rPr>
        <w:t xml:space="preserve"> אפשר לומר ש</w:t>
      </w:r>
      <w:r w:rsidRPr="00603CA3">
        <w:rPr>
          <w:rFonts w:asciiTheme="majorBidi" w:hAnsiTheme="majorBidi" w:cstheme="majorBidi"/>
          <w:rtl/>
        </w:rPr>
        <w:t>משמעות הפציעה העצמית כריטואל חניכה משתבשת אצל האחיות החורגות של סינדרלה</w:t>
      </w:r>
      <w:r w:rsidR="00D57859" w:rsidRPr="00603CA3">
        <w:rPr>
          <w:rFonts w:asciiTheme="majorBidi" w:hAnsiTheme="majorBidi" w:cstheme="majorBidi"/>
          <w:rtl/>
        </w:rPr>
        <w:t>,</w:t>
      </w:r>
      <w:r w:rsidRPr="00603CA3">
        <w:rPr>
          <w:rFonts w:asciiTheme="majorBidi" w:hAnsiTheme="majorBidi" w:cstheme="majorBidi"/>
          <w:rtl/>
        </w:rPr>
        <w:t xml:space="preserve"> שפוצעות את רגלן </w:t>
      </w:r>
      <w:r w:rsidR="00D57859" w:rsidRPr="00603CA3">
        <w:rPr>
          <w:rFonts w:asciiTheme="majorBidi" w:hAnsiTheme="majorBidi" w:cstheme="majorBidi"/>
          <w:rtl/>
        </w:rPr>
        <w:t xml:space="preserve">בכריתת אצבע </w:t>
      </w:r>
      <w:r w:rsidRPr="00603CA3">
        <w:rPr>
          <w:rFonts w:asciiTheme="majorBidi" w:hAnsiTheme="majorBidi" w:cstheme="majorBidi"/>
          <w:rtl/>
        </w:rPr>
        <w:t xml:space="preserve">כדי שתתאים לנעל המלכותית שלא שייכת להן. היעד שלהן אינו חניכה לבגרות נשית </w:t>
      </w:r>
      <w:r w:rsidR="00450575" w:rsidRPr="00603CA3">
        <w:rPr>
          <w:rFonts w:asciiTheme="majorBidi" w:hAnsiTheme="majorBidi" w:cstheme="majorBidi"/>
          <w:rtl/>
        </w:rPr>
        <w:t>ואינו התאמה לנעל האישית-</w:t>
      </w:r>
      <w:r w:rsidR="00D57859" w:rsidRPr="00603CA3">
        <w:rPr>
          <w:rFonts w:asciiTheme="majorBidi" w:hAnsiTheme="majorBidi" w:cstheme="majorBidi"/>
          <w:rtl/>
        </w:rPr>
        <w:t xml:space="preserve">האינדיבידואלית שלהם, אלא דחף </w:t>
      </w:r>
      <w:r w:rsidR="00450575" w:rsidRPr="00603CA3">
        <w:rPr>
          <w:rFonts w:asciiTheme="majorBidi" w:hAnsiTheme="majorBidi" w:cstheme="majorBidi"/>
          <w:rtl/>
        </w:rPr>
        <w:t>ס</w:t>
      </w:r>
      <w:r w:rsidR="004B4949">
        <w:rPr>
          <w:rFonts w:asciiTheme="majorBidi" w:hAnsiTheme="majorBidi" w:cstheme="majorBidi" w:hint="cs"/>
          <w:rtl/>
        </w:rPr>
        <w:t>י</w:t>
      </w:r>
      <w:r w:rsidR="00450575" w:rsidRPr="00603CA3">
        <w:rPr>
          <w:rFonts w:asciiTheme="majorBidi" w:hAnsiTheme="majorBidi" w:cstheme="majorBidi"/>
          <w:rtl/>
        </w:rPr>
        <w:t xml:space="preserve">רוס עצמי </w:t>
      </w:r>
      <w:r w:rsidR="00D57859" w:rsidRPr="00603CA3">
        <w:rPr>
          <w:rFonts w:asciiTheme="majorBidi" w:hAnsiTheme="majorBidi" w:cstheme="majorBidi"/>
          <w:rtl/>
        </w:rPr>
        <w:t>שמכוון על ידי הממסד הפטריארכאלי להשגת החתן המיוחס.</w:t>
      </w:r>
    </w:p>
    <w:p w:rsidR="00565509" w:rsidRPr="00603CA3" w:rsidRDefault="00565509" w:rsidP="00A42A58">
      <w:pPr>
        <w:jc w:val="both"/>
        <w:rPr>
          <w:rFonts w:asciiTheme="majorBidi" w:hAnsiTheme="majorBidi" w:cstheme="majorBidi"/>
          <w:rtl/>
        </w:rPr>
      </w:pPr>
      <w:r w:rsidRPr="00603CA3">
        <w:rPr>
          <w:rFonts w:asciiTheme="majorBidi" w:hAnsiTheme="majorBidi" w:cstheme="majorBidi"/>
          <w:rtl/>
        </w:rPr>
        <w:t xml:space="preserve">היחס לגוף מבטא את הקשר שלנו עם ארכיטיפ האם הגדולה, שכן הגוף הוא המכיל ומקיים אותנו כאם האלמנטארית. התעללות בגוף </w:t>
      </w:r>
      <w:r w:rsidR="000A03C6" w:rsidRPr="00603CA3">
        <w:rPr>
          <w:rFonts w:asciiTheme="majorBidi" w:hAnsiTheme="majorBidi" w:cstheme="majorBidi"/>
          <w:rtl/>
        </w:rPr>
        <w:t xml:space="preserve">בפציעה עצמית וכן בהפרעות אכילה, השיבוש של תחושת הרעב </w:t>
      </w:r>
      <w:proofErr w:type="spellStart"/>
      <w:r w:rsidR="000A03C6" w:rsidRPr="00603CA3">
        <w:rPr>
          <w:rFonts w:asciiTheme="majorBidi" w:hAnsiTheme="majorBidi" w:cstheme="majorBidi"/>
          <w:rtl/>
        </w:rPr>
        <w:t>והתאבון</w:t>
      </w:r>
      <w:proofErr w:type="spellEnd"/>
      <w:r w:rsidR="000A03C6" w:rsidRPr="00603CA3">
        <w:rPr>
          <w:rFonts w:asciiTheme="majorBidi" w:hAnsiTheme="majorBidi" w:cstheme="majorBidi"/>
          <w:rtl/>
        </w:rPr>
        <w:t xml:space="preserve"> והיחס המתמכר לאכילה או הרזיה, הן כעין הפרעה אוטואימונית כשהאם </w:t>
      </w:r>
      <w:r w:rsidR="001813DF" w:rsidRPr="00603CA3">
        <w:rPr>
          <w:rFonts w:asciiTheme="majorBidi" w:hAnsiTheme="majorBidi" w:cstheme="majorBidi"/>
          <w:rtl/>
        </w:rPr>
        <w:t>ה</w:t>
      </w:r>
      <w:r w:rsidR="000A03C6" w:rsidRPr="00603CA3">
        <w:rPr>
          <w:rFonts w:asciiTheme="majorBidi" w:hAnsiTheme="majorBidi" w:cstheme="majorBidi"/>
          <w:rtl/>
        </w:rPr>
        <w:t xml:space="preserve">בולענית הממיתה משתלטת על </w:t>
      </w:r>
      <w:proofErr w:type="spellStart"/>
      <w:r w:rsidR="000A03C6" w:rsidRPr="00603CA3">
        <w:rPr>
          <w:rFonts w:asciiTheme="majorBidi" w:hAnsiTheme="majorBidi" w:cstheme="majorBidi"/>
          <w:rtl/>
        </w:rPr>
        <w:t>ה</w:t>
      </w:r>
      <w:r w:rsidR="004B4949">
        <w:rPr>
          <w:rFonts w:asciiTheme="majorBidi" w:hAnsiTheme="majorBidi" w:cstheme="majorBidi" w:hint="cs"/>
          <w:rtl/>
        </w:rPr>
        <w:t>גופ</w:t>
      </w:r>
      <w:r w:rsidR="000A03C6" w:rsidRPr="00603CA3">
        <w:rPr>
          <w:rFonts w:asciiTheme="majorBidi" w:hAnsiTheme="majorBidi" w:cstheme="majorBidi"/>
          <w:rtl/>
        </w:rPr>
        <w:t>נפש</w:t>
      </w:r>
      <w:proofErr w:type="spellEnd"/>
      <w:r w:rsidR="000A03C6" w:rsidRPr="00603CA3">
        <w:rPr>
          <w:rFonts w:asciiTheme="majorBidi" w:hAnsiTheme="majorBidi" w:cstheme="majorBidi"/>
          <w:rtl/>
        </w:rPr>
        <w:t xml:space="preserve">. </w:t>
      </w:r>
      <w:r w:rsidRPr="00603CA3">
        <w:rPr>
          <w:rFonts w:asciiTheme="majorBidi" w:hAnsiTheme="majorBidi" w:cstheme="majorBidi"/>
          <w:rtl/>
        </w:rPr>
        <w:t xml:space="preserve"> </w:t>
      </w:r>
      <w:r w:rsidR="000A03C6" w:rsidRPr="00603CA3">
        <w:rPr>
          <w:rFonts w:asciiTheme="majorBidi" w:hAnsiTheme="majorBidi" w:cstheme="majorBidi"/>
          <w:rtl/>
        </w:rPr>
        <w:t xml:space="preserve">אלה </w:t>
      </w:r>
      <w:r w:rsidRPr="00603CA3">
        <w:rPr>
          <w:rFonts w:asciiTheme="majorBidi" w:hAnsiTheme="majorBidi" w:cstheme="majorBidi"/>
          <w:rtl/>
        </w:rPr>
        <w:t xml:space="preserve">תהליכי הרס עצמי </w:t>
      </w:r>
      <w:r w:rsidR="000A03C6" w:rsidRPr="00603CA3">
        <w:rPr>
          <w:rFonts w:asciiTheme="majorBidi" w:hAnsiTheme="majorBidi" w:cstheme="majorBidi"/>
          <w:rtl/>
        </w:rPr>
        <w:t xml:space="preserve">של </w:t>
      </w:r>
      <w:r w:rsidRPr="00603CA3">
        <w:rPr>
          <w:rFonts w:asciiTheme="majorBidi" w:hAnsiTheme="majorBidi" w:cstheme="majorBidi"/>
          <w:rtl/>
        </w:rPr>
        <w:t xml:space="preserve">שיבוש באינסטינקט השימור העצמי </w:t>
      </w:r>
      <w:r w:rsidR="001813DF" w:rsidRPr="00603CA3">
        <w:rPr>
          <w:rFonts w:asciiTheme="majorBidi" w:hAnsiTheme="majorBidi" w:cstheme="majorBidi"/>
          <w:rtl/>
        </w:rPr>
        <w:t>(</w:t>
      </w:r>
      <w:r w:rsidRPr="00603CA3">
        <w:rPr>
          <w:rFonts w:asciiTheme="majorBidi" w:hAnsiTheme="majorBidi" w:cstheme="majorBidi"/>
          <w:rtl/>
        </w:rPr>
        <w:t xml:space="preserve">ששייך לאם </w:t>
      </w:r>
      <w:proofErr w:type="spellStart"/>
      <w:r w:rsidRPr="00603CA3">
        <w:rPr>
          <w:rFonts w:asciiTheme="majorBidi" w:hAnsiTheme="majorBidi" w:cstheme="majorBidi"/>
          <w:rtl/>
        </w:rPr>
        <w:t>האלמנטרית</w:t>
      </w:r>
      <w:proofErr w:type="spellEnd"/>
      <w:r w:rsidRPr="00603CA3">
        <w:rPr>
          <w:rFonts w:asciiTheme="majorBidi" w:hAnsiTheme="majorBidi" w:cstheme="majorBidi"/>
          <w:rtl/>
        </w:rPr>
        <w:t xml:space="preserve"> הטובה</w:t>
      </w:r>
      <w:r w:rsidR="001813DF" w:rsidRPr="00603CA3">
        <w:rPr>
          <w:rFonts w:asciiTheme="majorBidi" w:hAnsiTheme="majorBidi" w:cstheme="majorBidi"/>
          <w:rtl/>
        </w:rPr>
        <w:t>)</w:t>
      </w:r>
      <w:r w:rsidRPr="00603CA3">
        <w:rPr>
          <w:rFonts w:asciiTheme="majorBidi" w:hAnsiTheme="majorBidi" w:cstheme="majorBidi"/>
          <w:rtl/>
        </w:rPr>
        <w:t xml:space="preserve">. כך </w:t>
      </w:r>
      <w:r w:rsidR="000A03C6" w:rsidRPr="00603CA3">
        <w:rPr>
          <w:rFonts w:asciiTheme="majorBidi" w:hAnsiTheme="majorBidi" w:cstheme="majorBidi"/>
          <w:rtl/>
        </w:rPr>
        <w:t xml:space="preserve">היחס השלילי לגוף מבטא את </w:t>
      </w:r>
      <w:r w:rsidRPr="00603CA3">
        <w:rPr>
          <w:rFonts w:asciiTheme="majorBidi" w:hAnsiTheme="majorBidi" w:cstheme="majorBidi"/>
          <w:rtl/>
        </w:rPr>
        <w:t xml:space="preserve">ארכיטיפ האם הרעה </w:t>
      </w:r>
      <w:r w:rsidR="000A03C6" w:rsidRPr="00603CA3">
        <w:rPr>
          <w:rFonts w:asciiTheme="majorBidi" w:hAnsiTheme="majorBidi" w:cstheme="majorBidi"/>
          <w:rtl/>
        </w:rPr>
        <w:t>הבולענית ש</w:t>
      </w:r>
      <w:r w:rsidRPr="00603CA3">
        <w:rPr>
          <w:rFonts w:asciiTheme="majorBidi" w:hAnsiTheme="majorBidi" w:cstheme="majorBidi"/>
          <w:rtl/>
        </w:rPr>
        <w:t>משתלט</w:t>
      </w:r>
      <w:r w:rsidR="000A03C6" w:rsidRPr="00603CA3">
        <w:rPr>
          <w:rFonts w:asciiTheme="majorBidi" w:hAnsiTheme="majorBidi" w:cstheme="majorBidi"/>
          <w:rtl/>
        </w:rPr>
        <w:t>ת</w:t>
      </w:r>
      <w:r w:rsidRPr="00603CA3">
        <w:rPr>
          <w:rFonts w:asciiTheme="majorBidi" w:hAnsiTheme="majorBidi" w:cstheme="majorBidi"/>
          <w:rtl/>
        </w:rPr>
        <w:t xml:space="preserve"> על הנפש.</w:t>
      </w:r>
    </w:p>
    <w:p w:rsidR="00565509" w:rsidRPr="00603CA3" w:rsidRDefault="00565509" w:rsidP="00A42A58">
      <w:pPr>
        <w:jc w:val="both"/>
        <w:rPr>
          <w:rFonts w:asciiTheme="majorBidi" w:hAnsiTheme="majorBidi" w:cstheme="majorBidi"/>
          <w:rtl/>
        </w:rPr>
      </w:pPr>
    </w:p>
    <w:p w:rsidR="00143B33"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כמו המיניות גם </w:t>
      </w:r>
      <w:r w:rsidRPr="00603CA3">
        <w:rPr>
          <w:rFonts w:asciiTheme="majorBidi" w:hAnsiTheme="majorBidi" w:cstheme="majorBidi"/>
          <w:u w:val="single"/>
          <w:rtl/>
        </w:rPr>
        <w:t>האוכל</w:t>
      </w:r>
      <w:r w:rsidRPr="00603CA3">
        <w:rPr>
          <w:rFonts w:asciiTheme="majorBidi" w:hAnsiTheme="majorBidi" w:cstheme="majorBidi"/>
          <w:rtl/>
        </w:rPr>
        <w:t xml:space="preserve"> הוא הבט מרכזי של הגוף. גם אכילה משמשת בטקסי חניכה ומעבר כאכילה ריטוא</w:t>
      </w:r>
      <w:r w:rsidR="000A03C6" w:rsidRPr="00603CA3">
        <w:rPr>
          <w:rFonts w:asciiTheme="majorBidi" w:hAnsiTheme="majorBidi" w:cstheme="majorBidi"/>
          <w:rtl/>
        </w:rPr>
        <w:t xml:space="preserve">לית. מארוחות חגים עד סעודות אבל. </w:t>
      </w:r>
      <w:r w:rsidR="00143B33" w:rsidRPr="00603CA3">
        <w:rPr>
          <w:rFonts w:asciiTheme="majorBidi" w:hAnsiTheme="majorBidi" w:cstheme="majorBidi"/>
          <w:rtl/>
        </w:rPr>
        <w:t xml:space="preserve">הארוחות משמשות כהזנה </w:t>
      </w:r>
      <w:proofErr w:type="spellStart"/>
      <w:r w:rsidR="00143B33" w:rsidRPr="00603CA3">
        <w:rPr>
          <w:rFonts w:asciiTheme="majorBidi" w:hAnsiTheme="majorBidi" w:cstheme="majorBidi"/>
          <w:rtl/>
        </w:rPr>
        <w:t>אמהית</w:t>
      </w:r>
      <w:proofErr w:type="spellEnd"/>
      <w:r w:rsidR="00143B33" w:rsidRPr="00603CA3">
        <w:rPr>
          <w:rFonts w:asciiTheme="majorBidi" w:hAnsiTheme="majorBidi" w:cstheme="majorBidi"/>
          <w:rtl/>
        </w:rPr>
        <w:t xml:space="preserve"> מחזקת גוף ונפש בעתות מצוקה, הן ליחיד והן לקהילה. </w:t>
      </w:r>
      <w:r w:rsidR="00254FAB" w:rsidRPr="00603CA3">
        <w:rPr>
          <w:rFonts w:asciiTheme="majorBidi" w:hAnsiTheme="majorBidi" w:cstheme="majorBidi"/>
          <w:rtl/>
        </w:rPr>
        <w:t>הן משמשות גם ללכידות קבוצתית.</w:t>
      </w: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בהפרעות אכילה נפגע </w:t>
      </w:r>
      <w:proofErr w:type="spellStart"/>
      <w:r w:rsidRPr="00603CA3">
        <w:rPr>
          <w:rFonts w:asciiTheme="majorBidi" w:hAnsiTheme="majorBidi" w:cstheme="majorBidi"/>
          <w:rtl/>
        </w:rPr>
        <w:t>התאבון</w:t>
      </w:r>
      <w:proofErr w:type="spellEnd"/>
      <w:r w:rsidRPr="00603CA3">
        <w:rPr>
          <w:rFonts w:asciiTheme="majorBidi" w:hAnsiTheme="majorBidi" w:cstheme="majorBidi"/>
          <w:rtl/>
        </w:rPr>
        <w:t xml:space="preserve"> שהוא ביטוי לליבידו ולתשוקת החיים. תשוקת האוכל והמין לעתים מחליפים זה את זה כצרכים ראשוניים בלתי מובחנים</w:t>
      </w:r>
      <w:r w:rsidR="00143B33" w:rsidRPr="00603CA3">
        <w:rPr>
          <w:rFonts w:asciiTheme="majorBidi" w:hAnsiTheme="majorBidi" w:cstheme="majorBidi"/>
          <w:rtl/>
        </w:rPr>
        <w:t xml:space="preserve"> ומשמעויות האוכל והמין מתחלפות זו בזו כתחליפי סיפוק. </w:t>
      </w:r>
      <w:r w:rsidRPr="00603CA3">
        <w:rPr>
          <w:rFonts w:asciiTheme="majorBidi" w:hAnsiTheme="majorBidi" w:cstheme="majorBidi"/>
          <w:rtl/>
        </w:rPr>
        <w:t xml:space="preserve"> כך הפחד מהמיניות תכופות גורם לבת המתבגרת להפחית באכילה, וכך לדכא את </w:t>
      </w:r>
      <w:proofErr w:type="spellStart"/>
      <w:r w:rsidRPr="00603CA3">
        <w:rPr>
          <w:rFonts w:asciiTheme="majorBidi" w:hAnsiTheme="majorBidi" w:cstheme="majorBidi"/>
          <w:rtl/>
        </w:rPr>
        <w:t>התאבון</w:t>
      </w:r>
      <w:proofErr w:type="spellEnd"/>
      <w:r w:rsidRPr="00603CA3">
        <w:rPr>
          <w:rFonts w:asciiTheme="majorBidi" w:hAnsiTheme="majorBidi" w:cstheme="majorBidi"/>
          <w:rtl/>
        </w:rPr>
        <w:t xml:space="preserve"> הגופני ביחד עם </w:t>
      </w:r>
      <w:proofErr w:type="spellStart"/>
      <w:r w:rsidRPr="00603CA3">
        <w:rPr>
          <w:rFonts w:asciiTheme="majorBidi" w:hAnsiTheme="majorBidi" w:cstheme="majorBidi"/>
          <w:rtl/>
        </w:rPr>
        <w:t>התאבון</w:t>
      </w:r>
      <w:proofErr w:type="spellEnd"/>
      <w:r w:rsidRPr="00603CA3">
        <w:rPr>
          <w:rFonts w:asciiTheme="majorBidi" w:hAnsiTheme="majorBidi" w:cstheme="majorBidi"/>
          <w:rtl/>
        </w:rPr>
        <w:t xml:space="preserve"> המיני. </w:t>
      </w:r>
    </w:p>
    <w:p w:rsidR="000A03C6" w:rsidRPr="00603CA3" w:rsidRDefault="00143B33" w:rsidP="00A42A58">
      <w:pPr>
        <w:jc w:val="both"/>
        <w:rPr>
          <w:rFonts w:asciiTheme="majorBidi" w:hAnsiTheme="majorBidi" w:cstheme="majorBidi"/>
          <w:rtl/>
        </w:rPr>
      </w:pPr>
      <w:r w:rsidRPr="00603CA3">
        <w:rPr>
          <w:rFonts w:asciiTheme="majorBidi" w:hAnsiTheme="majorBidi" w:cstheme="majorBidi"/>
          <w:rtl/>
        </w:rPr>
        <w:t xml:space="preserve">האובססיה סביב מראה הגוף והאובססיה סביב </w:t>
      </w:r>
      <w:r w:rsidR="000A03C6" w:rsidRPr="00603CA3">
        <w:rPr>
          <w:rFonts w:asciiTheme="majorBidi" w:hAnsiTheme="majorBidi" w:cstheme="majorBidi"/>
          <w:rtl/>
        </w:rPr>
        <w:t>אוכל הן נקמת הגוף שתובע התייחסות אליו ד</w:t>
      </w:r>
      <w:r w:rsidRPr="00603CA3">
        <w:rPr>
          <w:rFonts w:asciiTheme="majorBidi" w:hAnsiTheme="majorBidi" w:cstheme="majorBidi"/>
          <w:rtl/>
        </w:rPr>
        <w:t>ו</w:t>
      </w:r>
      <w:r w:rsidR="000A03C6" w:rsidRPr="00603CA3">
        <w:rPr>
          <w:rFonts w:asciiTheme="majorBidi" w:hAnsiTheme="majorBidi" w:cstheme="majorBidi"/>
          <w:rtl/>
        </w:rPr>
        <w:t>וקא בגלל הכחשתו</w:t>
      </w:r>
      <w:r w:rsidR="00396F2E" w:rsidRPr="00603CA3">
        <w:rPr>
          <w:rFonts w:asciiTheme="majorBidi" w:hAnsiTheme="majorBidi" w:cstheme="majorBidi"/>
          <w:rtl/>
        </w:rPr>
        <w:t xml:space="preserve"> או שלילתו</w:t>
      </w:r>
      <w:r w:rsidR="000A03C6" w:rsidRPr="00603CA3">
        <w:rPr>
          <w:rFonts w:asciiTheme="majorBidi" w:hAnsiTheme="majorBidi" w:cstheme="majorBidi"/>
          <w:rtl/>
        </w:rPr>
        <w:t xml:space="preserve">. </w:t>
      </w:r>
    </w:p>
    <w:p w:rsidR="000A03C6" w:rsidRPr="00603CA3" w:rsidRDefault="000A03C6" w:rsidP="00A42A58">
      <w:pPr>
        <w:jc w:val="both"/>
        <w:rPr>
          <w:rFonts w:asciiTheme="majorBidi" w:hAnsiTheme="majorBidi" w:cstheme="majorBidi"/>
          <w:u w:val="single"/>
          <w:rtl/>
        </w:rPr>
      </w:pPr>
    </w:p>
    <w:p w:rsidR="00F7216B" w:rsidRPr="00603CA3" w:rsidRDefault="00450575" w:rsidP="00E924A2">
      <w:pPr>
        <w:jc w:val="both"/>
        <w:rPr>
          <w:rFonts w:asciiTheme="majorBidi" w:hAnsiTheme="majorBidi" w:cstheme="majorBidi"/>
          <w:rtl/>
        </w:rPr>
      </w:pPr>
      <w:r w:rsidRPr="00603CA3">
        <w:rPr>
          <w:rFonts w:asciiTheme="majorBidi" w:hAnsiTheme="majorBidi" w:cstheme="majorBidi"/>
          <w:rtl/>
        </w:rPr>
        <w:t xml:space="preserve">האנליטיקאית </w:t>
      </w:r>
      <w:proofErr w:type="spellStart"/>
      <w:r w:rsidRPr="00603CA3">
        <w:rPr>
          <w:rFonts w:asciiTheme="majorBidi" w:hAnsiTheme="majorBidi" w:cstheme="majorBidi"/>
          <w:rtl/>
        </w:rPr>
        <w:t>היונגיאנית</w:t>
      </w:r>
      <w:proofErr w:type="spellEnd"/>
      <w:r w:rsidRPr="00603CA3">
        <w:rPr>
          <w:rFonts w:asciiTheme="majorBidi" w:hAnsiTheme="majorBidi" w:cstheme="majorBidi"/>
          <w:rtl/>
        </w:rPr>
        <w:t xml:space="preserve"> </w:t>
      </w:r>
      <w:r w:rsidR="00E924A2" w:rsidRPr="00603CA3">
        <w:rPr>
          <w:rFonts w:asciiTheme="majorBidi" w:hAnsiTheme="majorBidi" w:cstheme="majorBidi"/>
          <w:rtl/>
        </w:rPr>
        <w:t xml:space="preserve">מריון </w:t>
      </w:r>
      <w:proofErr w:type="spellStart"/>
      <w:r w:rsidR="00E924A2" w:rsidRPr="00603CA3">
        <w:rPr>
          <w:rFonts w:asciiTheme="majorBidi" w:hAnsiTheme="majorBidi" w:cstheme="majorBidi"/>
          <w:rtl/>
        </w:rPr>
        <w:t>וודמן</w:t>
      </w:r>
      <w:proofErr w:type="spellEnd"/>
      <w:r w:rsidR="0012288A" w:rsidRPr="00603CA3">
        <w:rPr>
          <w:rStyle w:val="a8"/>
          <w:rFonts w:asciiTheme="majorBidi" w:hAnsiTheme="majorBidi" w:cstheme="majorBidi"/>
          <w:rtl/>
        </w:rPr>
        <w:endnoteReference w:id="22"/>
      </w:r>
      <w:r w:rsidR="00E924A2" w:rsidRPr="00603CA3">
        <w:rPr>
          <w:rFonts w:asciiTheme="majorBidi" w:hAnsiTheme="majorBidi" w:cstheme="majorBidi"/>
          <w:rtl/>
        </w:rPr>
        <w:t>, שכתבה ספרים אחדים על הנשיות, ו</w:t>
      </w:r>
      <w:r w:rsidR="00396F2E" w:rsidRPr="00603CA3">
        <w:rPr>
          <w:rFonts w:asciiTheme="majorBidi" w:hAnsiTheme="majorBidi" w:cstheme="majorBidi"/>
          <w:rtl/>
        </w:rPr>
        <w:t>על היחס הנשי לגוף</w:t>
      </w:r>
      <w:r w:rsidR="00E924A2" w:rsidRPr="00603CA3">
        <w:rPr>
          <w:rFonts w:asciiTheme="majorBidi" w:hAnsiTheme="majorBidi" w:cstheme="majorBidi"/>
          <w:rtl/>
        </w:rPr>
        <w:t>, אומרת</w:t>
      </w:r>
      <w:r w:rsidR="00F7216B" w:rsidRPr="00603CA3">
        <w:rPr>
          <w:rFonts w:asciiTheme="majorBidi" w:hAnsiTheme="majorBidi" w:cstheme="majorBidi"/>
          <w:rtl/>
        </w:rPr>
        <w:t xml:space="preserve"> </w:t>
      </w:r>
      <w:r w:rsidR="00E924A2" w:rsidRPr="00603CA3">
        <w:rPr>
          <w:rFonts w:asciiTheme="majorBidi" w:hAnsiTheme="majorBidi" w:cstheme="majorBidi"/>
          <w:rtl/>
        </w:rPr>
        <w:t>ש</w:t>
      </w:r>
      <w:r w:rsidR="00F7216B" w:rsidRPr="00603CA3">
        <w:rPr>
          <w:rFonts w:asciiTheme="majorBidi" w:hAnsiTheme="majorBidi" w:cstheme="majorBidi"/>
          <w:rtl/>
        </w:rPr>
        <w:t xml:space="preserve">כשאנו לא מקבלים את הגוף אזי יש גם נתק מהנפש, כי הם יחידה אחת. להקשיב לגוף משמעו להקשיב לנפש שמדברת אלינו דרך הגוף. לנשים יש הפוטנציאל להביא לעולם את תובנת המחזוריות הקיומית של החיים, אבל </w:t>
      </w:r>
      <w:proofErr w:type="spellStart"/>
      <w:r w:rsidR="00F7216B" w:rsidRPr="00603CA3">
        <w:rPr>
          <w:rFonts w:asciiTheme="majorBidi" w:hAnsiTheme="majorBidi" w:cstheme="majorBidi"/>
          <w:rtl/>
        </w:rPr>
        <w:t>כשהאשה</w:t>
      </w:r>
      <w:proofErr w:type="spellEnd"/>
      <w:r w:rsidR="00F7216B" w:rsidRPr="00603CA3">
        <w:rPr>
          <w:rFonts w:asciiTheme="majorBidi" w:hAnsiTheme="majorBidi" w:cstheme="majorBidi"/>
          <w:rtl/>
        </w:rPr>
        <w:t xml:space="preserve"> תקועה במרוץ אחר השגיות ומושלמות הגוף תופש אותה ומתנקם. קיימת בעיה </w:t>
      </w:r>
      <w:r w:rsidR="00396F2E" w:rsidRPr="00603CA3">
        <w:rPr>
          <w:rFonts w:asciiTheme="majorBidi" w:hAnsiTheme="majorBidi" w:cstheme="majorBidi"/>
          <w:rtl/>
        </w:rPr>
        <w:t>כש</w:t>
      </w:r>
      <w:r w:rsidR="00F7216B" w:rsidRPr="00603CA3">
        <w:rPr>
          <w:rFonts w:asciiTheme="majorBidi" w:hAnsiTheme="majorBidi" w:cstheme="majorBidi"/>
          <w:rtl/>
        </w:rPr>
        <w:t xml:space="preserve">מנסים להתעלם מהגוף ולדלג מייד אל הרוח. אז נוצרים סימפטומים שמחייבים את </w:t>
      </w:r>
      <w:proofErr w:type="spellStart"/>
      <w:r w:rsidR="00F7216B" w:rsidRPr="00603CA3">
        <w:rPr>
          <w:rFonts w:asciiTheme="majorBidi" w:hAnsiTheme="majorBidi" w:cstheme="majorBidi"/>
          <w:rtl/>
        </w:rPr>
        <w:t>האשה</w:t>
      </w:r>
      <w:proofErr w:type="spellEnd"/>
      <w:r w:rsidR="00F7216B" w:rsidRPr="00603CA3">
        <w:rPr>
          <w:rFonts w:asciiTheme="majorBidi" w:hAnsiTheme="majorBidi" w:cstheme="majorBidi"/>
          <w:rtl/>
        </w:rPr>
        <w:t xml:space="preserve"> להיות ארצית.</w:t>
      </w:r>
      <w:r w:rsidR="00B12710" w:rsidRPr="00603CA3">
        <w:rPr>
          <w:rFonts w:asciiTheme="majorBidi" w:hAnsiTheme="majorBidi" w:cstheme="majorBidi"/>
          <w:rtl/>
        </w:rPr>
        <w:t xml:space="preserve"> </w:t>
      </w:r>
      <w:r w:rsidR="00F7216B" w:rsidRPr="00603CA3">
        <w:rPr>
          <w:rFonts w:asciiTheme="majorBidi" w:hAnsiTheme="majorBidi" w:cstheme="majorBidi"/>
          <w:rtl/>
        </w:rPr>
        <w:t>אבל במהותן נשים קרובות לגוף יותר מגברים כי הן קרובות לרגש והרגש נחווה גם בגוף.</w:t>
      </w:r>
      <w:r w:rsidR="00B12710" w:rsidRPr="00603CA3">
        <w:rPr>
          <w:rFonts w:asciiTheme="majorBidi" w:hAnsiTheme="majorBidi" w:cstheme="majorBidi"/>
          <w:rtl/>
        </w:rPr>
        <w:t xml:space="preserve"> </w:t>
      </w:r>
      <w:r w:rsidR="00F7216B" w:rsidRPr="00603CA3">
        <w:rPr>
          <w:rFonts w:asciiTheme="majorBidi" w:hAnsiTheme="majorBidi" w:cstheme="majorBidi"/>
          <w:rtl/>
        </w:rPr>
        <w:t xml:space="preserve"> הן דוחות את האוכל שמסמל את האם כי התרבות לא מכבדת את האדמה, את הנשיות ואת היצירתיות הנשית.</w:t>
      </w:r>
      <w:r w:rsidR="006E054C" w:rsidRPr="00603CA3">
        <w:rPr>
          <w:rFonts w:asciiTheme="majorBidi" w:hAnsiTheme="majorBidi" w:cstheme="majorBidi"/>
          <w:rtl/>
        </w:rPr>
        <w:t xml:space="preserve"> </w:t>
      </w:r>
      <w:r w:rsidR="00E924A2" w:rsidRPr="00603CA3">
        <w:rPr>
          <w:rFonts w:asciiTheme="majorBidi" w:hAnsiTheme="majorBidi" w:cstheme="majorBidi"/>
          <w:rtl/>
        </w:rPr>
        <w:t xml:space="preserve">לדבריה, </w:t>
      </w:r>
      <w:r w:rsidR="00F7216B" w:rsidRPr="00603CA3">
        <w:rPr>
          <w:rFonts w:asciiTheme="majorBidi" w:hAnsiTheme="majorBidi" w:cstheme="majorBidi"/>
          <w:rtl/>
        </w:rPr>
        <w:t xml:space="preserve">הגוף הוא חומר והחומר מחייב שנכיר בקדושתו. הגוף הוא כילד מוזנח. לכן </w:t>
      </w:r>
      <w:proofErr w:type="spellStart"/>
      <w:r w:rsidR="00193EA9" w:rsidRPr="00603CA3">
        <w:rPr>
          <w:rFonts w:asciiTheme="majorBidi" w:hAnsiTheme="majorBidi" w:cstheme="majorBidi"/>
          <w:rtl/>
        </w:rPr>
        <w:t>וודמן</w:t>
      </w:r>
      <w:proofErr w:type="spellEnd"/>
      <w:r w:rsidR="006E054C" w:rsidRPr="00603CA3">
        <w:rPr>
          <w:rFonts w:asciiTheme="majorBidi" w:hAnsiTheme="majorBidi" w:cstheme="majorBidi"/>
          <w:rtl/>
        </w:rPr>
        <w:t xml:space="preserve"> מציעה לעבוד בדי</w:t>
      </w:r>
      <w:r w:rsidR="00F7216B" w:rsidRPr="00603CA3">
        <w:rPr>
          <w:rFonts w:asciiTheme="majorBidi" w:hAnsiTheme="majorBidi" w:cstheme="majorBidi"/>
          <w:rtl/>
        </w:rPr>
        <w:t>מויים שעולים בתוך הגוף.</w:t>
      </w:r>
    </w:p>
    <w:p w:rsidR="00193EA9" w:rsidRPr="00603CA3" w:rsidRDefault="00193EA9" w:rsidP="00A42A58">
      <w:pPr>
        <w:jc w:val="both"/>
        <w:rPr>
          <w:rFonts w:asciiTheme="majorBidi" w:hAnsiTheme="majorBidi" w:cstheme="majorBidi"/>
          <w:rtl/>
        </w:rPr>
      </w:pPr>
    </w:p>
    <w:p w:rsidR="00F313AC" w:rsidRPr="00603CA3" w:rsidRDefault="003652F9" w:rsidP="00C70155">
      <w:pPr>
        <w:jc w:val="both"/>
        <w:rPr>
          <w:rFonts w:asciiTheme="majorBidi" w:hAnsiTheme="majorBidi" w:cstheme="majorBidi"/>
          <w:rtl/>
        </w:rPr>
      </w:pPr>
      <w:r w:rsidRPr="00603CA3">
        <w:rPr>
          <w:rFonts w:asciiTheme="majorBidi" w:hAnsiTheme="majorBidi" w:cstheme="majorBidi"/>
          <w:u w:val="single"/>
          <w:rtl/>
        </w:rPr>
        <w:t>העניין המחודש בגוף</w:t>
      </w:r>
      <w:r w:rsidRPr="00603CA3">
        <w:rPr>
          <w:rFonts w:asciiTheme="majorBidi" w:hAnsiTheme="majorBidi" w:cstheme="majorBidi"/>
          <w:rtl/>
        </w:rPr>
        <w:t xml:space="preserve"> ה</w:t>
      </w:r>
      <w:r w:rsidR="00F313AC" w:rsidRPr="00603CA3">
        <w:rPr>
          <w:rFonts w:asciiTheme="majorBidi" w:hAnsiTheme="majorBidi" w:cstheme="majorBidi"/>
          <w:rtl/>
        </w:rPr>
        <w:t xml:space="preserve">תבטא </w:t>
      </w:r>
      <w:r w:rsidRPr="00603CA3">
        <w:rPr>
          <w:rFonts w:asciiTheme="majorBidi" w:hAnsiTheme="majorBidi" w:cstheme="majorBidi"/>
          <w:rtl/>
        </w:rPr>
        <w:t xml:space="preserve"> ב- 2013 </w:t>
      </w:r>
      <w:r w:rsidR="00F313AC" w:rsidRPr="00603CA3">
        <w:rPr>
          <w:rFonts w:asciiTheme="majorBidi" w:hAnsiTheme="majorBidi" w:cstheme="majorBidi"/>
          <w:rtl/>
        </w:rPr>
        <w:t>ב</w:t>
      </w:r>
      <w:r w:rsidRPr="00603CA3">
        <w:rPr>
          <w:rFonts w:asciiTheme="majorBidi" w:hAnsiTheme="majorBidi" w:cstheme="majorBidi"/>
          <w:rtl/>
        </w:rPr>
        <w:t xml:space="preserve">שתי </w:t>
      </w:r>
      <w:r w:rsidR="00F313AC" w:rsidRPr="00603CA3">
        <w:rPr>
          <w:rFonts w:asciiTheme="majorBidi" w:hAnsiTheme="majorBidi" w:cstheme="majorBidi"/>
          <w:rtl/>
        </w:rPr>
        <w:t xml:space="preserve">תערוכות </w:t>
      </w:r>
      <w:r w:rsidR="00C70155" w:rsidRPr="00603CA3">
        <w:rPr>
          <w:rFonts w:asciiTheme="majorBidi" w:hAnsiTheme="majorBidi" w:cstheme="majorBidi"/>
          <w:rtl/>
        </w:rPr>
        <w:t>בארץ</w:t>
      </w:r>
      <w:r w:rsidRPr="00603CA3">
        <w:rPr>
          <w:rFonts w:asciiTheme="majorBidi" w:hAnsiTheme="majorBidi" w:cstheme="majorBidi"/>
          <w:rtl/>
        </w:rPr>
        <w:t xml:space="preserve"> </w:t>
      </w:r>
      <w:r w:rsidR="00F313AC" w:rsidRPr="00603CA3">
        <w:rPr>
          <w:rFonts w:asciiTheme="majorBidi" w:hAnsiTheme="majorBidi" w:cstheme="majorBidi"/>
          <w:rtl/>
        </w:rPr>
        <w:t xml:space="preserve">שעוסקות בו. כך תערוכה של גדעון </w:t>
      </w:r>
      <w:proofErr w:type="spellStart"/>
      <w:r w:rsidR="00F313AC" w:rsidRPr="00603CA3">
        <w:rPr>
          <w:rFonts w:asciiTheme="majorBidi" w:hAnsiTheme="majorBidi" w:cstheme="majorBidi"/>
          <w:rtl/>
        </w:rPr>
        <w:t>גכטמן</w:t>
      </w:r>
      <w:proofErr w:type="spellEnd"/>
      <w:r w:rsidR="00F313AC" w:rsidRPr="00603CA3">
        <w:rPr>
          <w:rFonts w:asciiTheme="majorBidi" w:hAnsiTheme="majorBidi" w:cstheme="majorBidi"/>
          <w:rtl/>
        </w:rPr>
        <w:t xml:space="preserve"> </w:t>
      </w:r>
      <w:r w:rsidR="00C70155" w:rsidRPr="00603CA3">
        <w:rPr>
          <w:rFonts w:asciiTheme="majorBidi" w:hAnsiTheme="majorBidi" w:cstheme="majorBidi"/>
          <w:rtl/>
        </w:rPr>
        <w:t xml:space="preserve">במוזיאון ישראל, </w:t>
      </w:r>
      <w:r w:rsidR="00F313AC" w:rsidRPr="00603CA3">
        <w:rPr>
          <w:rFonts w:asciiTheme="majorBidi" w:hAnsiTheme="majorBidi" w:cstheme="majorBidi"/>
          <w:rtl/>
        </w:rPr>
        <w:t xml:space="preserve">שמתעד תהליכי חולי שלו דרך צילום </w:t>
      </w:r>
      <w:proofErr w:type="spellStart"/>
      <w:r w:rsidR="00F313AC" w:rsidRPr="00603CA3">
        <w:rPr>
          <w:rFonts w:asciiTheme="majorBidi" w:hAnsiTheme="majorBidi" w:cstheme="majorBidi"/>
          <w:rtl/>
        </w:rPr>
        <w:t>ותעוד</w:t>
      </w:r>
      <w:proofErr w:type="spellEnd"/>
      <w:r w:rsidR="00F313AC" w:rsidRPr="00603CA3">
        <w:rPr>
          <w:rFonts w:asciiTheme="majorBidi" w:hAnsiTheme="majorBidi" w:cstheme="majorBidi"/>
          <w:rtl/>
        </w:rPr>
        <w:t xml:space="preserve"> גופו. </w:t>
      </w:r>
      <w:r w:rsidR="00193EA9" w:rsidRPr="00603CA3">
        <w:rPr>
          <w:rFonts w:asciiTheme="majorBidi" w:hAnsiTheme="majorBidi" w:cstheme="majorBidi"/>
          <w:rtl/>
        </w:rPr>
        <w:t xml:space="preserve">ובמקביל </w:t>
      </w:r>
      <w:r w:rsidR="00F313AC" w:rsidRPr="00603CA3">
        <w:rPr>
          <w:rFonts w:asciiTheme="majorBidi" w:hAnsiTheme="majorBidi" w:cstheme="majorBidi"/>
          <w:rtl/>
        </w:rPr>
        <w:t>תערוכה של אמנות של קטעי גוף במוזיאון ישראל, 'הוצאו מהקשרם' – החלק ולא האדם השלם.</w:t>
      </w:r>
    </w:p>
    <w:p w:rsidR="00F313AC" w:rsidRPr="00603CA3" w:rsidRDefault="00193EA9" w:rsidP="00A42A58">
      <w:pPr>
        <w:jc w:val="both"/>
        <w:rPr>
          <w:rFonts w:asciiTheme="majorBidi" w:hAnsiTheme="majorBidi" w:cstheme="majorBidi"/>
          <w:rtl/>
        </w:rPr>
      </w:pPr>
      <w:r w:rsidRPr="00603CA3">
        <w:rPr>
          <w:rFonts w:asciiTheme="majorBidi" w:hAnsiTheme="majorBidi" w:cstheme="majorBidi"/>
          <w:rtl/>
        </w:rPr>
        <w:t xml:space="preserve">למשל, </w:t>
      </w:r>
      <w:r w:rsidR="00F313AC" w:rsidRPr="00603CA3">
        <w:rPr>
          <w:rFonts w:asciiTheme="majorBidi" w:hAnsiTheme="majorBidi" w:cstheme="majorBidi"/>
          <w:rtl/>
        </w:rPr>
        <w:t xml:space="preserve">צילום הפסל של סאשה סרבר של רגל ויד – חלק גוף בעל עוצמה מחד ומכיל את הפגיעות והחריצים שהם הפגיעות האנושית בתוך יצירה </w:t>
      </w:r>
      <w:proofErr w:type="spellStart"/>
      <w:r w:rsidR="00F313AC" w:rsidRPr="00603CA3">
        <w:rPr>
          <w:rFonts w:asciiTheme="majorBidi" w:hAnsiTheme="majorBidi" w:cstheme="majorBidi"/>
          <w:rtl/>
        </w:rPr>
        <w:t>מונומנטלית</w:t>
      </w:r>
      <w:proofErr w:type="spellEnd"/>
      <w:r w:rsidR="00F313AC" w:rsidRPr="00603CA3">
        <w:rPr>
          <w:rFonts w:asciiTheme="majorBidi" w:hAnsiTheme="majorBidi" w:cstheme="majorBidi"/>
          <w:rtl/>
        </w:rPr>
        <w:t xml:space="preserve"> עם עוצמת שלמות הגוף המקוטע.</w:t>
      </w:r>
    </w:p>
    <w:p w:rsidR="00335376" w:rsidRPr="00603CA3" w:rsidRDefault="00335376" w:rsidP="00C70155">
      <w:pPr>
        <w:jc w:val="both"/>
        <w:rPr>
          <w:rFonts w:asciiTheme="majorBidi" w:hAnsiTheme="majorBidi" w:cstheme="majorBidi"/>
          <w:rtl/>
        </w:rPr>
      </w:pPr>
      <w:r w:rsidRPr="00603CA3">
        <w:rPr>
          <w:rFonts w:asciiTheme="majorBidi" w:hAnsiTheme="majorBidi" w:cstheme="majorBidi"/>
          <w:rtl/>
        </w:rPr>
        <w:lastRenderedPageBreak/>
        <w:t xml:space="preserve">במקביל תערוכה </w:t>
      </w:r>
      <w:r w:rsidR="00193EA9" w:rsidRPr="00603CA3">
        <w:rPr>
          <w:rFonts w:asciiTheme="majorBidi" w:hAnsiTheme="majorBidi" w:cstheme="majorBidi"/>
          <w:rtl/>
        </w:rPr>
        <w:t xml:space="preserve">במוזיאון תל-אביב </w:t>
      </w:r>
      <w:r w:rsidRPr="00603CA3">
        <w:rPr>
          <w:rFonts w:asciiTheme="majorBidi" w:hAnsiTheme="majorBidi" w:cstheme="majorBidi"/>
          <w:rtl/>
        </w:rPr>
        <w:t>ש</w:t>
      </w:r>
      <w:r w:rsidR="00842B75">
        <w:rPr>
          <w:rFonts w:asciiTheme="majorBidi" w:hAnsiTheme="majorBidi" w:cstheme="majorBidi"/>
          <w:rtl/>
        </w:rPr>
        <w:t xml:space="preserve">ל הפסלת אלינה </w:t>
      </w:r>
      <w:proofErr w:type="spellStart"/>
      <w:r w:rsidR="00842B75">
        <w:rPr>
          <w:rFonts w:asciiTheme="majorBidi" w:hAnsiTheme="majorBidi" w:cstheme="majorBidi"/>
          <w:rtl/>
        </w:rPr>
        <w:t>שפוצ'ניקוב</w:t>
      </w:r>
      <w:proofErr w:type="spellEnd"/>
      <w:r w:rsidR="00842B75">
        <w:rPr>
          <w:rFonts w:asciiTheme="majorBidi" w:hAnsiTheme="majorBidi" w:cstheme="majorBidi"/>
          <w:rtl/>
        </w:rPr>
        <w:t xml:space="preserve"> שהתמקד</w:t>
      </w:r>
      <w:r w:rsidRPr="00603CA3">
        <w:rPr>
          <w:rFonts w:asciiTheme="majorBidi" w:hAnsiTheme="majorBidi" w:cstheme="majorBidi"/>
          <w:rtl/>
        </w:rPr>
        <w:t xml:space="preserve">ה בייצוגי גוף כבר באמצע המאה ה-20. עם </w:t>
      </w:r>
      <w:proofErr w:type="spellStart"/>
      <w:r w:rsidRPr="00603CA3">
        <w:rPr>
          <w:rFonts w:asciiTheme="majorBidi" w:hAnsiTheme="majorBidi" w:cstheme="majorBidi"/>
          <w:rtl/>
        </w:rPr>
        <w:t>הבטים</w:t>
      </w:r>
      <w:proofErr w:type="spellEnd"/>
      <w:r w:rsidRPr="00603CA3">
        <w:rPr>
          <w:rFonts w:asciiTheme="majorBidi" w:hAnsiTheme="majorBidi" w:cstheme="majorBidi"/>
          <w:rtl/>
        </w:rPr>
        <w:t xml:space="preserve"> סאדו-</w:t>
      </w:r>
      <w:proofErr w:type="spellStart"/>
      <w:r w:rsidRPr="00603CA3">
        <w:rPr>
          <w:rFonts w:asciiTheme="majorBidi" w:hAnsiTheme="majorBidi" w:cstheme="majorBidi"/>
          <w:rtl/>
        </w:rPr>
        <w:t>מאזו</w:t>
      </w:r>
      <w:proofErr w:type="spellEnd"/>
      <w:r w:rsidRPr="00603CA3">
        <w:rPr>
          <w:rFonts w:asciiTheme="majorBidi" w:hAnsiTheme="majorBidi" w:cstheme="majorBidi"/>
          <w:rtl/>
        </w:rPr>
        <w:t xml:space="preserve"> של עינוי-עינוג הגוף המקוטע ומעוות. היא אמרה</w:t>
      </w:r>
      <w:r w:rsidR="00C70155" w:rsidRPr="00603CA3">
        <w:rPr>
          <w:rStyle w:val="a8"/>
          <w:rFonts w:asciiTheme="majorBidi" w:hAnsiTheme="majorBidi" w:cstheme="majorBidi"/>
          <w:rtl/>
        </w:rPr>
        <w:endnoteReference w:id="23"/>
      </w:r>
      <w:r w:rsidRPr="00603CA3">
        <w:rPr>
          <w:rFonts w:asciiTheme="majorBidi" w:hAnsiTheme="majorBidi" w:cstheme="majorBidi"/>
          <w:rtl/>
        </w:rPr>
        <w:t>: "מכל גילויי הארעיות הגוף האנושי הוא הפגיע ביותר, מקורם היחיד של כל שמחה, כל עצב וכל אמת, בזכות עירומו הבסיסי, שהוא בלתי נמנע</w:t>
      </w:r>
      <w:r w:rsidR="00193EA9" w:rsidRPr="00603CA3">
        <w:rPr>
          <w:rFonts w:asciiTheme="majorBidi" w:hAnsiTheme="majorBidi" w:cstheme="majorBidi"/>
          <w:rtl/>
        </w:rPr>
        <w:t>"</w:t>
      </w:r>
      <w:r w:rsidR="00C70155" w:rsidRPr="00603CA3">
        <w:rPr>
          <w:rFonts w:asciiTheme="majorBidi" w:hAnsiTheme="majorBidi" w:cstheme="majorBidi"/>
          <w:rtl/>
        </w:rPr>
        <w:t>.</w:t>
      </w:r>
    </w:p>
    <w:p w:rsidR="00335376" w:rsidRPr="00603CA3" w:rsidRDefault="0010463D" w:rsidP="00A42A58">
      <w:pPr>
        <w:jc w:val="both"/>
        <w:rPr>
          <w:rFonts w:asciiTheme="majorBidi" w:hAnsiTheme="majorBidi" w:cstheme="majorBidi"/>
          <w:rtl/>
        </w:rPr>
      </w:pPr>
      <w:r w:rsidRPr="00603CA3">
        <w:rPr>
          <w:rFonts w:asciiTheme="majorBidi" w:hAnsiTheme="majorBidi" w:cstheme="majorBidi"/>
          <w:rtl/>
        </w:rPr>
        <w:t>שתי התערוכות שהתקיימו ב</w:t>
      </w:r>
      <w:r w:rsidR="00335376" w:rsidRPr="00603CA3">
        <w:rPr>
          <w:rFonts w:asciiTheme="majorBidi" w:hAnsiTheme="majorBidi" w:cstheme="majorBidi"/>
          <w:rtl/>
        </w:rPr>
        <w:t>קיץ</w:t>
      </w:r>
      <w:r w:rsidRPr="00603CA3">
        <w:rPr>
          <w:rFonts w:asciiTheme="majorBidi" w:hAnsiTheme="majorBidi" w:cstheme="majorBidi"/>
          <w:rtl/>
        </w:rPr>
        <w:t xml:space="preserve"> 2013</w:t>
      </w:r>
      <w:r w:rsidR="00335376" w:rsidRPr="00603CA3">
        <w:rPr>
          <w:rFonts w:asciiTheme="majorBidi" w:hAnsiTheme="majorBidi" w:cstheme="majorBidi"/>
          <w:rtl/>
        </w:rPr>
        <w:t>, הכללית והנשית</w:t>
      </w:r>
      <w:r w:rsidRPr="00603CA3">
        <w:rPr>
          <w:rFonts w:asciiTheme="majorBidi" w:hAnsiTheme="majorBidi" w:cstheme="majorBidi"/>
          <w:rtl/>
        </w:rPr>
        <w:t>,</w:t>
      </w:r>
      <w:r w:rsidR="00335376" w:rsidRPr="00603CA3">
        <w:rPr>
          <w:rFonts w:asciiTheme="majorBidi" w:hAnsiTheme="majorBidi" w:cstheme="majorBidi"/>
          <w:rtl/>
        </w:rPr>
        <w:t xml:space="preserve"> מתייחסות לקטעי גוף. לגוף המקוטע. מדובר אפוא לא בשיבה אל מלאות הגוף ואל החבור המיוחל של </w:t>
      </w:r>
      <w:proofErr w:type="spellStart"/>
      <w:r w:rsidR="00335376" w:rsidRPr="00603CA3">
        <w:rPr>
          <w:rFonts w:asciiTheme="majorBidi" w:hAnsiTheme="majorBidi" w:cstheme="majorBidi"/>
          <w:rtl/>
        </w:rPr>
        <w:t>גופנפש</w:t>
      </w:r>
      <w:proofErr w:type="spellEnd"/>
      <w:r w:rsidR="00335376" w:rsidRPr="00603CA3">
        <w:rPr>
          <w:rFonts w:asciiTheme="majorBidi" w:hAnsiTheme="majorBidi" w:cstheme="majorBidi"/>
          <w:rtl/>
        </w:rPr>
        <w:t>, אלא אל קיטועו של הגוף, ערירותו ופגיעותו.</w:t>
      </w:r>
      <w:r w:rsidR="00193EA9" w:rsidRPr="00603CA3">
        <w:rPr>
          <w:rFonts w:asciiTheme="majorBidi" w:hAnsiTheme="majorBidi" w:cstheme="majorBidi"/>
          <w:rtl/>
        </w:rPr>
        <w:t xml:space="preserve"> במהלך אמנות זה ניתן לראות מחאה כנגד שלילת-צליבת הגוף בתרבות עד כה, שממנה תצמח אולי יצירה שמחייבת את הגוף בשמחתו.</w:t>
      </w:r>
    </w:p>
    <w:p w:rsidR="00F313AC" w:rsidRPr="00603CA3" w:rsidRDefault="00F313AC" w:rsidP="00A42A58">
      <w:pPr>
        <w:jc w:val="both"/>
        <w:rPr>
          <w:rFonts w:asciiTheme="majorBidi" w:hAnsiTheme="majorBidi" w:cstheme="majorBidi"/>
          <w:rtl/>
        </w:rPr>
      </w:pPr>
    </w:p>
    <w:p w:rsidR="00F7216B" w:rsidRPr="00603CA3" w:rsidRDefault="00F7216B" w:rsidP="00A42A58">
      <w:pPr>
        <w:jc w:val="both"/>
        <w:rPr>
          <w:rFonts w:asciiTheme="majorBidi" w:hAnsiTheme="majorBidi" w:cstheme="majorBidi"/>
          <w:rtl/>
        </w:rPr>
      </w:pPr>
      <w:r w:rsidRPr="00603CA3">
        <w:rPr>
          <w:rFonts w:asciiTheme="majorBidi" w:hAnsiTheme="majorBidi" w:cstheme="majorBidi"/>
          <w:rtl/>
        </w:rPr>
        <w:t xml:space="preserve">תהליך השבת המודחק הגופני מקביל להשבת המודחק הנשי. </w:t>
      </w:r>
    </w:p>
    <w:p w:rsidR="00E44069" w:rsidRPr="00603CA3" w:rsidRDefault="00E44069" w:rsidP="00A42A58">
      <w:pPr>
        <w:jc w:val="both"/>
        <w:rPr>
          <w:rFonts w:asciiTheme="majorBidi" w:hAnsiTheme="majorBidi" w:cstheme="majorBidi"/>
          <w:rtl/>
        </w:rPr>
      </w:pPr>
      <w:proofErr w:type="spellStart"/>
      <w:r w:rsidRPr="00603CA3">
        <w:rPr>
          <w:rFonts w:asciiTheme="majorBidi" w:hAnsiTheme="majorBidi" w:cstheme="majorBidi"/>
          <w:rtl/>
        </w:rPr>
        <w:t>האשה</w:t>
      </w:r>
      <w:proofErr w:type="spellEnd"/>
      <w:r w:rsidRPr="00603CA3">
        <w:rPr>
          <w:rFonts w:asciiTheme="majorBidi" w:hAnsiTheme="majorBidi" w:cstheme="majorBidi"/>
          <w:rtl/>
        </w:rPr>
        <w:t xml:space="preserve"> צריכה </w:t>
      </w:r>
      <w:proofErr w:type="spellStart"/>
      <w:r w:rsidRPr="00603CA3">
        <w:rPr>
          <w:rFonts w:asciiTheme="majorBidi" w:hAnsiTheme="majorBidi" w:cstheme="majorBidi"/>
          <w:rtl/>
        </w:rPr>
        <w:t>להגאל</w:t>
      </w:r>
      <w:proofErr w:type="spellEnd"/>
      <w:r w:rsidRPr="00603CA3">
        <w:rPr>
          <w:rFonts w:asciiTheme="majorBidi" w:hAnsiTheme="majorBidi" w:cstheme="majorBidi"/>
          <w:rtl/>
        </w:rPr>
        <w:t xml:space="preserve"> מ:</w:t>
      </w:r>
    </w:p>
    <w:p w:rsidR="00E44069" w:rsidRPr="00603CA3" w:rsidRDefault="001E1B8D" w:rsidP="0010463D">
      <w:pPr>
        <w:jc w:val="both"/>
        <w:rPr>
          <w:rFonts w:asciiTheme="majorBidi" w:hAnsiTheme="majorBidi" w:cstheme="majorBidi"/>
          <w:rtl/>
        </w:rPr>
      </w:pPr>
      <w:r w:rsidRPr="00603CA3">
        <w:rPr>
          <w:rFonts w:asciiTheme="majorBidi" w:hAnsiTheme="majorBidi" w:cstheme="majorBidi"/>
          <w:rtl/>
        </w:rPr>
        <w:t>מ</w:t>
      </w:r>
      <w:r w:rsidR="00E44069" w:rsidRPr="00603CA3">
        <w:rPr>
          <w:rFonts w:asciiTheme="majorBidi" w:hAnsiTheme="majorBidi" w:cstheme="majorBidi"/>
          <w:rtl/>
        </w:rPr>
        <w:t>תפיסת טומאת הגוף וזיהויו עם הבזות</w:t>
      </w:r>
      <w:r w:rsidR="0010463D" w:rsidRPr="00603CA3">
        <w:rPr>
          <w:rFonts w:asciiTheme="majorBidi" w:hAnsiTheme="majorBidi" w:cstheme="majorBidi"/>
          <w:rtl/>
        </w:rPr>
        <w:t>.</w:t>
      </w:r>
    </w:p>
    <w:p w:rsidR="00E44069" w:rsidRPr="00603CA3" w:rsidRDefault="00E44069" w:rsidP="00A42A58">
      <w:pPr>
        <w:jc w:val="both"/>
        <w:rPr>
          <w:rFonts w:asciiTheme="majorBidi" w:hAnsiTheme="majorBidi" w:cstheme="majorBidi"/>
          <w:rtl/>
        </w:rPr>
      </w:pPr>
      <w:r w:rsidRPr="00603CA3">
        <w:rPr>
          <w:rFonts w:asciiTheme="majorBidi" w:hAnsiTheme="majorBidi" w:cstheme="majorBidi"/>
          <w:rtl/>
        </w:rPr>
        <w:t xml:space="preserve">מקיומה כאקו שאיבדה את גופה משום שהתקיימה רק כהד לגבר ולא לעצמה. </w:t>
      </w:r>
    </w:p>
    <w:p w:rsidR="00895F46" w:rsidRPr="00603CA3" w:rsidRDefault="00895F46" w:rsidP="00A42A58">
      <w:pPr>
        <w:jc w:val="both"/>
        <w:rPr>
          <w:rFonts w:asciiTheme="majorBidi" w:hAnsiTheme="majorBidi" w:cstheme="majorBidi"/>
          <w:rtl/>
        </w:rPr>
      </w:pPr>
    </w:p>
    <w:p w:rsidR="00F7216B" w:rsidRPr="00603CA3" w:rsidRDefault="001E1B8D" w:rsidP="00C23D69">
      <w:pPr>
        <w:jc w:val="both"/>
        <w:rPr>
          <w:rFonts w:asciiTheme="majorBidi" w:hAnsiTheme="majorBidi" w:cstheme="majorBidi"/>
          <w:rtl/>
        </w:rPr>
      </w:pPr>
      <w:proofErr w:type="spellStart"/>
      <w:r w:rsidRPr="00603CA3">
        <w:rPr>
          <w:rFonts w:asciiTheme="majorBidi" w:hAnsiTheme="majorBidi" w:cstheme="majorBidi"/>
          <w:rtl/>
        </w:rPr>
        <w:t>אדראין</w:t>
      </w:r>
      <w:proofErr w:type="spellEnd"/>
      <w:r w:rsidRPr="00603CA3">
        <w:rPr>
          <w:rFonts w:asciiTheme="majorBidi" w:hAnsiTheme="majorBidi" w:cstheme="majorBidi"/>
          <w:rtl/>
        </w:rPr>
        <w:t xml:space="preserve"> </w:t>
      </w:r>
      <w:proofErr w:type="spellStart"/>
      <w:r w:rsidR="00F7216B" w:rsidRPr="00603CA3">
        <w:rPr>
          <w:rFonts w:asciiTheme="majorBidi" w:hAnsiTheme="majorBidi" w:cstheme="majorBidi"/>
          <w:rtl/>
        </w:rPr>
        <w:t>ריץ</w:t>
      </w:r>
      <w:proofErr w:type="spellEnd"/>
      <w:r w:rsidR="00D739A4">
        <w:rPr>
          <w:rStyle w:val="a8"/>
          <w:rFonts w:asciiTheme="majorBidi" w:hAnsiTheme="majorBidi" w:cstheme="majorBidi"/>
          <w:rtl/>
        </w:rPr>
        <w:endnoteReference w:id="24"/>
      </w:r>
      <w:r w:rsidR="00F7216B" w:rsidRPr="00603CA3">
        <w:rPr>
          <w:rFonts w:asciiTheme="majorBidi" w:hAnsiTheme="majorBidi" w:cstheme="majorBidi"/>
          <w:rtl/>
        </w:rPr>
        <w:t xml:space="preserve"> כותבת</w:t>
      </w:r>
      <w:r w:rsidR="00C23D69">
        <w:rPr>
          <w:rFonts w:asciiTheme="majorBidi" w:hAnsiTheme="majorBidi" w:cstheme="majorBidi" w:hint="cs"/>
          <w:rtl/>
        </w:rPr>
        <w:t xml:space="preserve">: " אנו נוטות </w:t>
      </w:r>
      <w:r w:rsidR="00C23D69" w:rsidRPr="00C23D69">
        <w:rPr>
          <w:rFonts w:asciiTheme="majorBidi" w:hAnsiTheme="majorBidi" w:cstheme="majorBidi" w:hint="cs"/>
          <w:b/>
          <w:bCs/>
          <w:rtl/>
        </w:rPr>
        <w:t>להפוך</w:t>
      </w:r>
      <w:r w:rsidR="00C23D69">
        <w:rPr>
          <w:rFonts w:asciiTheme="majorBidi" w:hAnsiTheme="majorBidi" w:cstheme="majorBidi" w:hint="cs"/>
          <w:rtl/>
        </w:rPr>
        <w:t xml:space="preserve"> [ההדגשה במקור] לגופנו</w:t>
      </w:r>
      <w:r w:rsidR="00294206">
        <w:rPr>
          <w:rFonts w:asciiTheme="majorBidi" w:hAnsiTheme="majorBidi" w:cstheme="majorBidi" w:hint="cs"/>
          <w:rtl/>
        </w:rPr>
        <w:t xml:space="preserve"> </w:t>
      </w:r>
      <w:r w:rsidR="00C23D69">
        <w:rPr>
          <w:rFonts w:asciiTheme="majorBidi" w:hAnsiTheme="majorBidi" w:cstheme="majorBidi" w:hint="cs"/>
          <w:rtl/>
        </w:rPr>
        <w:t xml:space="preserve"> [...] בצייתנות </w:t>
      </w:r>
      <w:proofErr w:type="spellStart"/>
      <w:r w:rsidR="00C23D69">
        <w:rPr>
          <w:rFonts w:asciiTheme="majorBidi" w:hAnsiTheme="majorBidi" w:cstheme="majorBidi" w:hint="cs"/>
          <w:rtl/>
        </w:rPr>
        <w:t>עוורת</w:t>
      </w:r>
      <w:proofErr w:type="spellEnd"/>
      <w:r w:rsidR="00C23D69">
        <w:rPr>
          <w:rFonts w:asciiTheme="majorBidi" w:hAnsiTheme="majorBidi" w:cstheme="majorBidi" w:hint="cs"/>
          <w:rtl/>
        </w:rPr>
        <w:t xml:space="preserve"> לתיאוריות שפיתחו הגברים על גופותינו". לדבריה, </w:t>
      </w:r>
      <w:r w:rsidR="00D739A4">
        <w:rPr>
          <w:rFonts w:asciiTheme="majorBidi" w:hAnsiTheme="majorBidi" w:cstheme="majorBidi" w:hint="cs"/>
          <w:rtl/>
        </w:rPr>
        <w:t>מאות שנים נשים נוצלו ונאנסו כמו האדמה, כשזיהו אותן עם הטבע</w:t>
      </w:r>
      <w:r w:rsidR="00BA31BA">
        <w:rPr>
          <w:rFonts w:asciiTheme="majorBidi" w:hAnsiTheme="majorBidi" w:cstheme="majorBidi" w:hint="cs"/>
          <w:rtl/>
        </w:rPr>
        <w:t>, ו</w:t>
      </w:r>
      <w:r w:rsidR="00C23D69">
        <w:rPr>
          <w:rFonts w:asciiTheme="majorBidi" w:hAnsiTheme="majorBidi" w:cstheme="majorBidi" w:hint="cs"/>
          <w:rtl/>
        </w:rPr>
        <w:t xml:space="preserve">אילו </w:t>
      </w:r>
      <w:r w:rsidR="00294206">
        <w:rPr>
          <w:rFonts w:asciiTheme="majorBidi" w:hAnsiTheme="majorBidi" w:cstheme="majorBidi"/>
          <w:rtl/>
        </w:rPr>
        <w:t>החזרת גופן של הנשים לידי</w:t>
      </w:r>
      <w:r w:rsidR="00294206">
        <w:rPr>
          <w:rFonts w:asciiTheme="majorBidi" w:hAnsiTheme="majorBidi" w:cstheme="majorBidi" w:hint="cs"/>
          <w:rtl/>
        </w:rPr>
        <w:t>הן</w:t>
      </w:r>
      <w:r w:rsidR="00E44069" w:rsidRPr="00603CA3">
        <w:rPr>
          <w:rFonts w:asciiTheme="majorBidi" w:hAnsiTheme="majorBidi" w:cstheme="majorBidi"/>
          <w:rtl/>
        </w:rPr>
        <w:t xml:space="preserve"> </w:t>
      </w:r>
      <w:r w:rsidR="00C23D69">
        <w:rPr>
          <w:rFonts w:asciiTheme="majorBidi" w:hAnsiTheme="majorBidi" w:cstheme="majorBidi" w:hint="cs"/>
          <w:rtl/>
        </w:rPr>
        <w:t>"</w:t>
      </w:r>
      <w:r w:rsidR="00E44069" w:rsidRPr="00603CA3">
        <w:rPr>
          <w:rFonts w:asciiTheme="majorBidi" w:hAnsiTheme="majorBidi" w:cstheme="majorBidi"/>
          <w:rtl/>
        </w:rPr>
        <w:t>עשויה להביא לידי תמורה בחברה האנושית</w:t>
      </w:r>
      <w:r w:rsidR="00C23D69">
        <w:rPr>
          <w:rFonts w:asciiTheme="majorBidi" w:hAnsiTheme="majorBidi" w:cstheme="majorBidi" w:hint="cs"/>
          <w:rtl/>
        </w:rPr>
        <w:t>"</w:t>
      </w:r>
      <w:r w:rsidR="00E44069" w:rsidRPr="00603CA3">
        <w:rPr>
          <w:rFonts w:asciiTheme="majorBidi" w:hAnsiTheme="majorBidi" w:cstheme="majorBidi"/>
          <w:rtl/>
        </w:rPr>
        <w:t>.</w:t>
      </w:r>
    </w:p>
    <w:p w:rsidR="00396F2E" w:rsidRPr="00603CA3" w:rsidRDefault="00396F2E" w:rsidP="00603CA3">
      <w:pPr>
        <w:jc w:val="both"/>
        <w:rPr>
          <w:rFonts w:asciiTheme="majorBidi" w:hAnsiTheme="majorBidi" w:cstheme="majorBidi"/>
          <w:rtl/>
        </w:rPr>
      </w:pPr>
      <w:r w:rsidRPr="00603CA3">
        <w:rPr>
          <w:rFonts w:asciiTheme="majorBidi" w:hAnsiTheme="majorBidi" w:cstheme="majorBidi"/>
          <w:rtl/>
        </w:rPr>
        <w:t>בספרה של נעמי וולף</w:t>
      </w:r>
      <w:r w:rsidR="00D216FF" w:rsidRPr="00603CA3">
        <w:rPr>
          <w:rStyle w:val="a8"/>
          <w:rFonts w:asciiTheme="majorBidi" w:hAnsiTheme="majorBidi" w:cstheme="majorBidi"/>
          <w:rtl/>
        </w:rPr>
        <w:endnoteReference w:id="25"/>
      </w:r>
      <w:r w:rsidRPr="00603CA3">
        <w:rPr>
          <w:rFonts w:asciiTheme="majorBidi" w:hAnsiTheme="majorBidi" w:cstheme="majorBidi"/>
          <w:color w:val="232323"/>
          <w:shd w:val="clear" w:color="auto" w:fill="FFFFFF"/>
          <w:rtl/>
        </w:rPr>
        <w:t xml:space="preserve">  </w:t>
      </w:r>
      <w:r w:rsidRPr="00603CA3">
        <w:rPr>
          <w:rFonts w:asciiTheme="majorBidi" w:hAnsiTheme="majorBidi" w:cstheme="majorBidi"/>
          <w:color w:val="232323"/>
          <w:shd w:val="clear" w:color="auto" w:fill="FFFFFF"/>
        </w:rPr>
        <w:t>"Vagina: a New Biography"</w:t>
      </w:r>
      <w:r w:rsidR="006D51AB" w:rsidRPr="00603CA3">
        <w:rPr>
          <w:rFonts w:asciiTheme="majorBidi" w:hAnsiTheme="majorBidi" w:cstheme="majorBidi"/>
          <w:rtl/>
        </w:rPr>
        <w:t xml:space="preserve">, ביוגרפיה חדשה של </w:t>
      </w:r>
      <w:proofErr w:type="spellStart"/>
      <w:r w:rsidR="006D51AB" w:rsidRPr="00603CA3">
        <w:rPr>
          <w:rFonts w:asciiTheme="majorBidi" w:hAnsiTheme="majorBidi" w:cstheme="majorBidi"/>
          <w:rtl/>
        </w:rPr>
        <w:t>הו</w:t>
      </w:r>
      <w:r w:rsidR="00294206">
        <w:rPr>
          <w:rFonts w:asciiTheme="majorBidi" w:hAnsiTheme="majorBidi" w:cstheme="majorBidi" w:hint="cs"/>
          <w:rtl/>
        </w:rPr>
        <w:t>ו</w:t>
      </w:r>
      <w:r w:rsidR="006D51AB" w:rsidRPr="00603CA3">
        <w:rPr>
          <w:rFonts w:asciiTheme="majorBidi" w:hAnsiTheme="majorBidi" w:cstheme="majorBidi"/>
          <w:rtl/>
        </w:rPr>
        <w:t>גינה</w:t>
      </w:r>
      <w:proofErr w:type="spellEnd"/>
      <w:r w:rsidR="006D51AB" w:rsidRPr="00603CA3">
        <w:rPr>
          <w:rFonts w:asciiTheme="majorBidi" w:hAnsiTheme="majorBidi" w:cstheme="majorBidi"/>
          <w:rtl/>
        </w:rPr>
        <w:t xml:space="preserve">, היא </w:t>
      </w:r>
      <w:r w:rsidRPr="00603CA3">
        <w:rPr>
          <w:rFonts w:asciiTheme="majorBidi" w:hAnsiTheme="majorBidi" w:cstheme="majorBidi"/>
          <w:rtl/>
        </w:rPr>
        <w:t xml:space="preserve">משיבה לגוף המיני של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xml:space="preserve"> את חשיבותו, </w:t>
      </w:r>
      <w:r w:rsidR="006D51AB" w:rsidRPr="00603CA3">
        <w:rPr>
          <w:rFonts w:asciiTheme="majorBidi" w:hAnsiTheme="majorBidi" w:cstheme="majorBidi"/>
          <w:rtl/>
        </w:rPr>
        <w:t>ו</w:t>
      </w:r>
      <w:r w:rsidRPr="00603CA3">
        <w:rPr>
          <w:rFonts w:asciiTheme="majorBidi" w:hAnsiTheme="majorBidi" w:cstheme="majorBidi"/>
          <w:rtl/>
        </w:rPr>
        <w:t xml:space="preserve">היא טוענת </w:t>
      </w:r>
      <w:proofErr w:type="spellStart"/>
      <w:r w:rsidRPr="00603CA3">
        <w:rPr>
          <w:rFonts w:asciiTheme="majorBidi" w:hAnsiTheme="majorBidi" w:cstheme="majorBidi"/>
          <w:rtl/>
        </w:rPr>
        <w:t>שהו</w:t>
      </w:r>
      <w:r w:rsidR="00294206">
        <w:rPr>
          <w:rFonts w:asciiTheme="majorBidi" w:hAnsiTheme="majorBidi" w:cstheme="majorBidi" w:hint="cs"/>
          <w:rtl/>
        </w:rPr>
        <w:t>ו</w:t>
      </w:r>
      <w:r w:rsidRPr="00603CA3">
        <w:rPr>
          <w:rFonts w:asciiTheme="majorBidi" w:hAnsiTheme="majorBidi" w:cstheme="majorBidi"/>
          <w:rtl/>
        </w:rPr>
        <w:t>גינה</w:t>
      </w:r>
      <w:proofErr w:type="spellEnd"/>
      <w:r w:rsidRPr="00603CA3">
        <w:rPr>
          <w:rFonts w:asciiTheme="majorBidi" w:hAnsiTheme="majorBidi" w:cstheme="majorBidi"/>
          <w:rtl/>
        </w:rPr>
        <w:t xml:space="preserve"> היא חלק מנשמתה של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xml:space="preserve">, שמשפיע על היצירתיות שלה, בטחונה עצמי, והיא שער וכלי להכרה עצמית של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w:t>
      </w:r>
    </w:p>
    <w:p w:rsidR="00CA049A" w:rsidRPr="00603CA3" w:rsidRDefault="004A3D7C" w:rsidP="00A42A58">
      <w:pPr>
        <w:jc w:val="both"/>
        <w:rPr>
          <w:rFonts w:asciiTheme="majorBidi" w:hAnsiTheme="majorBidi" w:cstheme="majorBidi"/>
          <w:rtl/>
        </w:rPr>
      </w:pPr>
      <w:r w:rsidRPr="00603CA3">
        <w:rPr>
          <w:rFonts w:asciiTheme="majorBidi" w:hAnsiTheme="majorBidi" w:cstheme="majorBidi"/>
          <w:rtl/>
        </w:rPr>
        <w:t>מעניין</w:t>
      </w:r>
      <w:r w:rsidR="00193EA9" w:rsidRPr="00603CA3">
        <w:rPr>
          <w:rFonts w:asciiTheme="majorBidi" w:hAnsiTheme="majorBidi" w:cstheme="majorBidi"/>
          <w:rtl/>
        </w:rPr>
        <w:t xml:space="preserve"> </w:t>
      </w:r>
      <w:r w:rsidRPr="00603CA3">
        <w:rPr>
          <w:rFonts w:asciiTheme="majorBidi" w:hAnsiTheme="majorBidi" w:cstheme="majorBidi"/>
          <w:rtl/>
        </w:rPr>
        <w:t>ש</w:t>
      </w:r>
      <w:r w:rsidR="00CA049A" w:rsidRPr="00603CA3">
        <w:rPr>
          <w:rFonts w:asciiTheme="majorBidi" w:hAnsiTheme="majorBidi" w:cstheme="majorBidi"/>
          <w:rtl/>
        </w:rPr>
        <w:t xml:space="preserve">מגמה זו מסתמנת בציורי פרחים דמויי </w:t>
      </w:r>
      <w:proofErr w:type="spellStart"/>
      <w:r w:rsidR="00CA049A" w:rsidRPr="00603CA3">
        <w:rPr>
          <w:rFonts w:asciiTheme="majorBidi" w:hAnsiTheme="majorBidi" w:cstheme="majorBidi"/>
          <w:rtl/>
        </w:rPr>
        <w:t>ו</w:t>
      </w:r>
      <w:r w:rsidR="00294206">
        <w:rPr>
          <w:rFonts w:asciiTheme="majorBidi" w:hAnsiTheme="majorBidi" w:cstheme="majorBidi" w:hint="cs"/>
          <w:rtl/>
        </w:rPr>
        <w:t>ו</w:t>
      </w:r>
      <w:r w:rsidR="00CA049A" w:rsidRPr="00603CA3">
        <w:rPr>
          <w:rFonts w:asciiTheme="majorBidi" w:hAnsiTheme="majorBidi" w:cstheme="majorBidi"/>
          <w:rtl/>
        </w:rPr>
        <w:t>גינה</w:t>
      </w:r>
      <w:proofErr w:type="spellEnd"/>
      <w:r w:rsidR="00CA049A" w:rsidRPr="00603CA3">
        <w:rPr>
          <w:rFonts w:asciiTheme="majorBidi" w:hAnsiTheme="majorBidi" w:cstheme="majorBidi"/>
          <w:rtl/>
        </w:rPr>
        <w:t xml:space="preserve"> של </w:t>
      </w:r>
      <w:r w:rsidRPr="00603CA3">
        <w:rPr>
          <w:rFonts w:asciiTheme="majorBidi" w:hAnsiTheme="majorBidi" w:cstheme="majorBidi"/>
          <w:rtl/>
        </w:rPr>
        <w:t xml:space="preserve">הציירת האמריקאית </w:t>
      </w:r>
      <w:r w:rsidR="00CA049A" w:rsidRPr="00603CA3">
        <w:rPr>
          <w:rFonts w:asciiTheme="majorBidi" w:hAnsiTheme="majorBidi" w:cstheme="majorBidi"/>
          <w:rtl/>
        </w:rPr>
        <w:t xml:space="preserve">ג'ורג'יה </w:t>
      </w:r>
      <w:proofErr w:type="spellStart"/>
      <w:r w:rsidR="00CA049A" w:rsidRPr="00603CA3">
        <w:rPr>
          <w:rFonts w:asciiTheme="majorBidi" w:hAnsiTheme="majorBidi" w:cstheme="majorBidi"/>
          <w:rtl/>
        </w:rPr>
        <w:t>אוקיף</w:t>
      </w:r>
      <w:proofErr w:type="spellEnd"/>
      <w:r w:rsidR="00CA049A" w:rsidRPr="00603CA3">
        <w:rPr>
          <w:rFonts w:asciiTheme="majorBidi" w:hAnsiTheme="majorBidi" w:cstheme="majorBidi"/>
          <w:rtl/>
        </w:rPr>
        <w:t xml:space="preserve"> </w:t>
      </w:r>
      <w:r w:rsidR="00193EA9" w:rsidRPr="00603CA3">
        <w:rPr>
          <w:rFonts w:asciiTheme="majorBidi" w:hAnsiTheme="majorBidi" w:cstheme="majorBidi"/>
          <w:rtl/>
        </w:rPr>
        <w:t xml:space="preserve">כבר </w:t>
      </w:r>
      <w:r w:rsidR="00603CA3" w:rsidRPr="00603CA3">
        <w:rPr>
          <w:rFonts w:asciiTheme="majorBidi" w:hAnsiTheme="majorBidi" w:cstheme="majorBidi"/>
          <w:rtl/>
        </w:rPr>
        <w:t>מראשית המאה העשרים:</w:t>
      </w:r>
    </w:p>
    <w:p w:rsidR="005A1A31" w:rsidRPr="00603CA3" w:rsidRDefault="005A1A31" w:rsidP="00A42A58">
      <w:pPr>
        <w:jc w:val="both"/>
        <w:rPr>
          <w:rFonts w:asciiTheme="majorBidi" w:hAnsiTheme="majorBidi" w:cstheme="majorBidi"/>
          <w:rtl/>
        </w:rPr>
      </w:pPr>
    </w:p>
    <w:p w:rsidR="005A1A31" w:rsidRPr="00603CA3" w:rsidRDefault="005A1A31" w:rsidP="005A1A31">
      <w:pPr>
        <w:jc w:val="both"/>
        <w:rPr>
          <w:rFonts w:asciiTheme="majorBidi" w:hAnsiTheme="majorBidi" w:cstheme="majorBidi"/>
          <w:rtl/>
        </w:rPr>
      </w:pPr>
      <w:r w:rsidRPr="00603CA3">
        <w:rPr>
          <w:rFonts w:asciiTheme="majorBidi" w:hAnsiTheme="majorBidi" w:cstheme="majorBidi"/>
        </w:rPr>
        <w:object w:dxaOrig="7185" w:dyaOrig="5391">
          <v:shape id="_x0000_i1026" type="#_x0000_t75" style="width:167.4pt;height:125.4pt" o:ole="">
            <v:imagedata r:id="rId26" o:title=""/>
          </v:shape>
          <o:OLEObject Type="Embed" ProgID="PowerPoint.Slide.12" ShapeID="_x0000_i1026" DrawAspect="Content" ObjectID="_1462820707" r:id="rId27"/>
        </w:object>
      </w:r>
    </w:p>
    <w:p w:rsidR="005A1A31" w:rsidRPr="00603CA3" w:rsidRDefault="005A1A31" w:rsidP="00A42A58">
      <w:pPr>
        <w:jc w:val="both"/>
        <w:rPr>
          <w:rFonts w:asciiTheme="majorBidi" w:hAnsiTheme="majorBidi" w:cstheme="majorBidi"/>
          <w:rtl/>
        </w:rPr>
      </w:pPr>
    </w:p>
    <w:p w:rsidR="002075CF" w:rsidRDefault="00895F46" w:rsidP="00A42A58">
      <w:pPr>
        <w:jc w:val="both"/>
        <w:rPr>
          <w:rFonts w:asciiTheme="majorBidi" w:hAnsiTheme="majorBidi" w:cstheme="majorBidi"/>
          <w:color w:val="3B0431"/>
          <w:rtl/>
        </w:rPr>
      </w:pPr>
      <w:r w:rsidRPr="00603CA3">
        <w:rPr>
          <w:rFonts w:asciiTheme="majorBidi" w:hAnsiTheme="majorBidi" w:cstheme="majorBidi"/>
          <w:rtl/>
        </w:rPr>
        <w:t>חוקר התרבות ג'ון ברגר</w:t>
      </w:r>
      <w:r w:rsidR="00603CA3" w:rsidRPr="00603CA3">
        <w:rPr>
          <w:rStyle w:val="a8"/>
          <w:rFonts w:asciiTheme="majorBidi" w:hAnsiTheme="majorBidi" w:cstheme="majorBidi"/>
          <w:rtl/>
        </w:rPr>
        <w:endnoteReference w:id="26"/>
      </w:r>
      <w:r w:rsidRPr="00603CA3">
        <w:rPr>
          <w:rFonts w:asciiTheme="majorBidi" w:hAnsiTheme="majorBidi" w:cstheme="majorBidi"/>
          <w:rtl/>
        </w:rPr>
        <w:t xml:space="preserve"> הצביע על כך שציורי נשים </w:t>
      </w:r>
      <w:r w:rsidR="004A3D7C" w:rsidRPr="00603CA3">
        <w:rPr>
          <w:rFonts w:asciiTheme="majorBidi" w:hAnsiTheme="majorBidi" w:cstheme="majorBidi"/>
          <w:rtl/>
        </w:rPr>
        <w:t xml:space="preserve">שצוירו על ידי גברים </w:t>
      </w:r>
      <w:r w:rsidRPr="00603CA3">
        <w:rPr>
          <w:rFonts w:asciiTheme="majorBidi" w:hAnsiTheme="majorBidi" w:cstheme="majorBidi"/>
          <w:rtl/>
        </w:rPr>
        <w:t>בכל הדורות הם מ</w:t>
      </w:r>
      <w:r w:rsidR="004A3D7C" w:rsidRPr="00603CA3">
        <w:rPr>
          <w:rFonts w:asciiTheme="majorBidi" w:hAnsiTheme="majorBidi" w:cstheme="majorBidi"/>
          <w:rtl/>
        </w:rPr>
        <w:t xml:space="preserve">נקודת </w:t>
      </w:r>
      <w:r w:rsidRPr="00603CA3">
        <w:rPr>
          <w:rFonts w:asciiTheme="majorBidi" w:hAnsiTheme="majorBidi" w:cstheme="majorBidi"/>
          <w:rtl/>
        </w:rPr>
        <w:t xml:space="preserve">מבטו </w:t>
      </w:r>
      <w:proofErr w:type="spellStart"/>
      <w:r w:rsidRPr="00603CA3">
        <w:rPr>
          <w:rFonts w:asciiTheme="majorBidi" w:hAnsiTheme="majorBidi" w:cstheme="majorBidi"/>
          <w:rtl/>
        </w:rPr>
        <w:t>המחפצן</w:t>
      </w:r>
      <w:proofErr w:type="spellEnd"/>
      <w:r w:rsidRPr="00603CA3">
        <w:rPr>
          <w:rFonts w:asciiTheme="majorBidi" w:hAnsiTheme="majorBidi" w:cstheme="majorBidi"/>
          <w:rtl/>
        </w:rPr>
        <w:t xml:space="preserve"> של הגבר הרואה באשה </w:t>
      </w:r>
      <w:proofErr w:type="spellStart"/>
      <w:r w:rsidRPr="00603CA3">
        <w:rPr>
          <w:rFonts w:asciiTheme="majorBidi" w:hAnsiTheme="majorBidi" w:cstheme="majorBidi"/>
          <w:rtl/>
        </w:rPr>
        <w:t>אוביקט</w:t>
      </w:r>
      <w:proofErr w:type="spellEnd"/>
      <w:r w:rsidRPr="00603CA3">
        <w:rPr>
          <w:rFonts w:asciiTheme="majorBidi" w:hAnsiTheme="majorBidi" w:cstheme="majorBidi"/>
          <w:rtl/>
        </w:rPr>
        <w:t xml:space="preserve"> להתענגותו.</w:t>
      </w:r>
      <w:r w:rsidR="002075CF" w:rsidRPr="00603CA3">
        <w:rPr>
          <w:rFonts w:asciiTheme="majorBidi" w:hAnsiTheme="majorBidi" w:cstheme="majorBidi"/>
          <w:color w:val="3B0431"/>
          <w:rtl/>
        </w:rPr>
        <w:t xml:space="preserve"> הוא מתייחס למבט הגברי בנשים כאקט של כוח ושליטה והן תופסות עצמן נשלטות, מפנימות את כללי המשחק הגברי ומתנהגות על פיו. בציור העירום הנשי רואה ברגר אמצעי מסורתי של דיכוי גברי.</w:t>
      </w:r>
    </w:p>
    <w:p w:rsidR="00603CA3" w:rsidRDefault="00603CA3" w:rsidP="00A42A58">
      <w:pPr>
        <w:jc w:val="both"/>
        <w:rPr>
          <w:rFonts w:asciiTheme="majorBidi" w:hAnsiTheme="majorBidi" w:cstheme="majorBidi"/>
          <w:color w:val="3B0431"/>
          <w:rtl/>
        </w:rPr>
      </w:pPr>
    </w:p>
    <w:p w:rsidR="00603CA3" w:rsidRDefault="00603CA3" w:rsidP="005F04E7">
      <w:pPr>
        <w:jc w:val="both"/>
        <w:rPr>
          <w:rFonts w:asciiTheme="majorBidi" w:hAnsiTheme="majorBidi" w:cstheme="majorBidi"/>
          <w:color w:val="3B0431"/>
          <w:rtl/>
        </w:rPr>
      </w:pPr>
      <w:r>
        <w:rPr>
          <w:rFonts w:asciiTheme="majorBidi" w:hAnsiTheme="majorBidi" w:cstheme="majorBidi" w:hint="cs"/>
          <w:color w:val="3B0431"/>
          <w:rtl/>
        </w:rPr>
        <w:t xml:space="preserve">מאות שנים נשים היו מוגדרות על ידי </w:t>
      </w:r>
      <w:r w:rsidR="005F04E7">
        <w:rPr>
          <w:rFonts w:asciiTheme="majorBidi" w:hAnsiTheme="majorBidi" w:cstheme="majorBidi" w:hint="cs"/>
          <w:color w:val="3B0431"/>
          <w:rtl/>
        </w:rPr>
        <w:t xml:space="preserve">גופן, כנועדות לצרכי המין של הגבר ולהולדה, ועל ידי </w:t>
      </w:r>
      <w:proofErr w:type="spellStart"/>
      <w:r>
        <w:rPr>
          <w:rFonts w:asciiTheme="majorBidi" w:hAnsiTheme="majorBidi" w:cstheme="majorBidi" w:hint="cs"/>
          <w:color w:val="3B0431"/>
          <w:rtl/>
        </w:rPr>
        <w:t>ההבט</w:t>
      </w:r>
      <w:proofErr w:type="spellEnd"/>
      <w:r>
        <w:rPr>
          <w:rFonts w:asciiTheme="majorBidi" w:hAnsiTheme="majorBidi" w:cstheme="majorBidi" w:hint="cs"/>
          <w:color w:val="3B0431"/>
          <w:rtl/>
        </w:rPr>
        <w:t xml:space="preserve"> השלילי של גופן. מאז המהפכה  הפמיניסטית, גוף </w:t>
      </w:r>
      <w:proofErr w:type="spellStart"/>
      <w:r>
        <w:rPr>
          <w:rFonts w:asciiTheme="majorBidi" w:hAnsiTheme="majorBidi" w:cstheme="majorBidi" w:hint="cs"/>
          <w:color w:val="3B0431"/>
          <w:rtl/>
        </w:rPr>
        <w:t>האשה</w:t>
      </w:r>
      <w:proofErr w:type="spellEnd"/>
      <w:r>
        <w:rPr>
          <w:rFonts w:asciiTheme="majorBidi" w:hAnsiTheme="majorBidi" w:cstheme="majorBidi" w:hint="cs"/>
          <w:color w:val="3B0431"/>
          <w:rtl/>
        </w:rPr>
        <w:t xml:space="preserve"> וחוויותיה הפכו נושאים מרכזיים באמנות הנוצרת על ידי נשים. פרידה קאלו </w:t>
      </w:r>
      <w:proofErr w:type="spellStart"/>
      <w:r>
        <w:rPr>
          <w:rFonts w:asciiTheme="majorBidi" w:hAnsiTheme="majorBidi" w:cstheme="majorBidi" w:hint="cs"/>
          <w:color w:val="3B0431"/>
          <w:rtl/>
        </w:rPr>
        <w:t>היתה</w:t>
      </w:r>
      <w:proofErr w:type="spellEnd"/>
      <w:r>
        <w:rPr>
          <w:rFonts w:asciiTheme="majorBidi" w:hAnsiTheme="majorBidi" w:cstheme="majorBidi" w:hint="cs"/>
          <w:color w:val="3B0431"/>
          <w:rtl/>
        </w:rPr>
        <w:t xml:space="preserve"> הראשונה לצייר את גופה בכל חסרונותיו, </w:t>
      </w:r>
      <w:proofErr w:type="spellStart"/>
      <w:r>
        <w:rPr>
          <w:rFonts w:asciiTheme="majorBidi" w:hAnsiTheme="majorBidi" w:cstheme="majorBidi" w:hint="cs"/>
          <w:color w:val="3B0431"/>
          <w:rtl/>
        </w:rPr>
        <w:t>בהבטים</w:t>
      </w:r>
      <w:proofErr w:type="spellEnd"/>
      <w:r>
        <w:rPr>
          <w:rFonts w:asciiTheme="majorBidi" w:hAnsiTheme="majorBidi" w:cstheme="majorBidi" w:hint="cs"/>
          <w:color w:val="3B0431"/>
          <w:rtl/>
        </w:rPr>
        <w:t xml:space="preserve"> הגבריים שלה ובכל סבלה הפיזי</w:t>
      </w:r>
      <w:r w:rsidR="005F04E7">
        <w:rPr>
          <w:rFonts w:asciiTheme="majorBidi" w:hAnsiTheme="majorBidi" w:cstheme="majorBidi" w:hint="cs"/>
          <w:color w:val="3B0431"/>
          <w:rtl/>
        </w:rPr>
        <w:t>.</w:t>
      </w:r>
    </w:p>
    <w:p w:rsidR="00895F46" w:rsidRPr="00603CA3" w:rsidRDefault="00D84C32" w:rsidP="00D84C32">
      <w:pPr>
        <w:jc w:val="both"/>
        <w:rPr>
          <w:rFonts w:asciiTheme="majorBidi" w:hAnsiTheme="majorBidi" w:cstheme="majorBidi"/>
          <w:rtl/>
        </w:rPr>
      </w:pPr>
      <w:r>
        <w:rPr>
          <w:rFonts w:asciiTheme="majorBidi" w:hAnsiTheme="majorBidi" w:cstheme="majorBidi" w:hint="cs"/>
          <w:color w:val="3B0431"/>
          <w:rtl/>
        </w:rPr>
        <w:t xml:space="preserve">בחצי השני של המאה העשרים החלה להתפתח אמנות נשית שמתמקדת בגופן, מתוך מבטן הן, כדי להשיב </w:t>
      </w:r>
      <w:proofErr w:type="spellStart"/>
      <w:r>
        <w:rPr>
          <w:rFonts w:asciiTheme="majorBidi" w:hAnsiTheme="majorBidi" w:cstheme="majorBidi" w:hint="cs"/>
          <w:color w:val="3B0431"/>
          <w:rtl/>
        </w:rPr>
        <w:t>לאשה</w:t>
      </w:r>
      <w:proofErr w:type="spellEnd"/>
      <w:r>
        <w:rPr>
          <w:rFonts w:asciiTheme="majorBidi" w:hAnsiTheme="majorBidi" w:cstheme="majorBidi" w:hint="cs"/>
          <w:color w:val="3B0431"/>
          <w:rtl/>
        </w:rPr>
        <w:t xml:space="preserve"> את סמכותה ובעלותה על גופה וזהותה.</w:t>
      </w:r>
    </w:p>
    <w:p w:rsidR="00932DA8" w:rsidRPr="00603CA3" w:rsidRDefault="00895F46" w:rsidP="00800B63">
      <w:pPr>
        <w:jc w:val="both"/>
        <w:rPr>
          <w:rFonts w:asciiTheme="majorBidi" w:hAnsiTheme="majorBidi" w:cstheme="majorBidi"/>
          <w:rtl/>
        </w:rPr>
      </w:pPr>
      <w:r w:rsidRPr="00603CA3">
        <w:rPr>
          <w:rFonts w:asciiTheme="majorBidi" w:hAnsiTheme="majorBidi" w:cstheme="majorBidi"/>
          <w:rtl/>
        </w:rPr>
        <w:t xml:space="preserve">הגוף באמנות נשית כיום – לא במבט הגברי </w:t>
      </w:r>
      <w:proofErr w:type="spellStart"/>
      <w:r w:rsidRPr="00603CA3">
        <w:rPr>
          <w:rFonts w:asciiTheme="majorBidi" w:hAnsiTheme="majorBidi" w:cstheme="majorBidi"/>
          <w:rtl/>
        </w:rPr>
        <w:t>כאוביקט</w:t>
      </w:r>
      <w:proofErr w:type="spellEnd"/>
      <w:r w:rsidRPr="00603CA3">
        <w:rPr>
          <w:rFonts w:asciiTheme="majorBidi" w:hAnsiTheme="majorBidi" w:cstheme="majorBidi"/>
          <w:rtl/>
        </w:rPr>
        <w:t xml:space="preserve"> של יופי ותשוקה אלא הגוף לעצמו. והדגשה על הגוף </w:t>
      </w:r>
      <w:proofErr w:type="spellStart"/>
      <w:r w:rsidRPr="00603CA3">
        <w:rPr>
          <w:rFonts w:asciiTheme="majorBidi" w:hAnsiTheme="majorBidi" w:cstheme="majorBidi"/>
          <w:rtl/>
        </w:rPr>
        <w:t>בגלמיותו</w:t>
      </w:r>
      <w:proofErr w:type="spellEnd"/>
      <w:r w:rsidRPr="00603CA3">
        <w:rPr>
          <w:rFonts w:asciiTheme="majorBidi" w:hAnsiTheme="majorBidi" w:cstheme="majorBidi"/>
          <w:rtl/>
        </w:rPr>
        <w:t xml:space="preserve">, מיניותו, </w:t>
      </w:r>
      <w:proofErr w:type="spellStart"/>
      <w:r w:rsidRPr="00603CA3">
        <w:rPr>
          <w:rFonts w:asciiTheme="majorBidi" w:hAnsiTheme="majorBidi" w:cstheme="majorBidi"/>
          <w:rtl/>
        </w:rPr>
        <w:t>בכעורו</w:t>
      </w:r>
      <w:proofErr w:type="spellEnd"/>
      <w:r w:rsidRPr="00603CA3">
        <w:rPr>
          <w:rFonts w:asciiTheme="majorBidi" w:hAnsiTheme="majorBidi" w:cstheme="majorBidi"/>
          <w:rtl/>
        </w:rPr>
        <w:t xml:space="preserve">, </w:t>
      </w:r>
      <w:r w:rsidR="00D84C32">
        <w:rPr>
          <w:rFonts w:asciiTheme="majorBidi" w:hAnsiTheme="majorBidi" w:cstheme="majorBidi" w:hint="cs"/>
          <w:rtl/>
        </w:rPr>
        <w:t xml:space="preserve">במחלותיו, </w:t>
      </w:r>
      <w:r w:rsidRPr="00603CA3">
        <w:rPr>
          <w:rFonts w:asciiTheme="majorBidi" w:hAnsiTheme="majorBidi" w:cstheme="majorBidi"/>
          <w:rtl/>
        </w:rPr>
        <w:t>בהיותו משולב בהפרשותיו, במצוקתו המבוזה והנשלטת בעולם הגברי.</w:t>
      </w:r>
      <w:r w:rsidR="00800B63">
        <w:rPr>
          <w:rFonts w:asciiTheme="majorBidi" w:hAnsiTheme="majorBidi" w:cstheme="majorBidi" w:hint="cs"/>
          <w:rtl/>
        </w:rPr>
        <w:t xml:space="preserve"> </w:t>
      </w:r>
      <w:r w:rsidR="00932DA8" w:rsidRPr="00603CA3">
        <w:rPr>
          <w:rFonts w:asciiTheme="majorBidi" w:eastAsia="Calibri" w:hAnsiTheme="majorBidi" w:cstheme="majorBidi"/>
          <w:rtl/>
        </w:rPr>
        <w:t>בי</w:t>
      </w:r>
      <w:r w:rsidR="00800B63">
        <w:rPr>
          <w:rFonts w:asciiTheme="majorBidi" w:eastAsia="Calibri" w:hAnsiTheme="majorBidi" w:cstheme="majorBidi" w:hint="cs"/>
          <w:rtl/>
        </w:rPr>
        <w:t>י</w:t>
      </w:r>
      <w:r w:rsidR="00932DA8" w:rsidRPr="00603CA3">
        <w:rPr>
          <w:rFonts w:asciiTheme="majorBidi" w:eastAsia="Calibri" w:hAnsiTheme="majorBidi" w:cstheme="majorBidi"/>
          <w:rtl/>
        </w:rPr>
        <w:t xml:space="preserve">צוג האמנות </w:t>
      </w:r>
      <w:r w:rsidR="00800B63">
        <w:rPr>
          <w:rFonts w:asciiTheme="majorBidi" w:eastAsia="Calibri" w:hAnsiTheme="majorBidi" w:cstheme="majorBidi" w:hint="cs"/>
          <w:rtl/>
        </w:rPr>
        <w:t xml:space="preserve">הנשית </w:t>
      </w:r>
      <w:r w:rsidR="00932DA8" w:rsidRPr="00603CA3">
        <w:rPr>
          <w:rFonts w:asciiTheme="majorBidi" w:eastAsia="Calibri" w:hAnsiTheme="majorBidi" w:cstheme="majorBidi"/>
          <w:rtl/>
        </w:rPr>
        <w:t>העכש</w:t>
      </w:r>
      <w:r w:rsidR="00800B63">
        <w:rPr>
          <w:rFonts w:asciiTheme="majorBidi" w:eastAsia="Calibri" w:hAnsiTheme="majorBidi" w:cstheme="majorBidi" w:hint="cs"/>
          <w:rtl/>
        </w:rPr>
        <w:t>ו</w:t>
      </w:r>
      <w:r w:rsidR="00932DA8" w:rsidRPr="00603CA3">
        <w:rPr>
          <w:rFonts w:asciiTheme="majorBidi" w:eastAsia="Calibri" w:hAnsiTheme="majorBidi" w:cstheme="majorBidi"/>
          <w:rtl/>
        </w:rPr>
        <w:t>וית מוצגת הנשיות המפלצתית לא בהקשר השלילי של הבזות, אם כי במונחים חיוביים, כדרך קיום אלטרנטיבית</w:t>
      </w:r>
      <w:r w:rsidR="00932DA8" w:rsidRPr="00603CA3">
        <w:rPr>
          <w:rFonts w:asciiTheme="majorBidi" w:hAnsiTheme="majorBidi" w:cstheme="majorBidi"/>
          <w:rtl/>
        </w:rPr>
        <w:t>.</w:t>
      </w:r>
    </w:p>
    <w:p w:rsidR="005A1A31" w:rsidRDefault="004A3D7C" w:rsidP="005A1A31">
      <w:pPr>
        <w:jc w:val="both"/>
        <w:rPr>
          <w:rFonts w:asciiTheme="majorBidi" w:hAnsiTheme="majorBidi" w:cstheme="majorBidi"/>
          <w:rtl/>
        </w:rPr>
      </w:pPr>
      <w:r w:rsidRPr="00603CA3">
        <w:rPr>
          <w:rFonts w:asciiTheme="majorBidi" w:hAnsiTheme="majorBidi" w:cstheme="majorBidi"/>
          <w:rtl/>
        </w:rPr>
        <w:t>האמנית אדוה דרורי מ</w:t>
      </w:r>
      <w:r w:rsidR="005A1A31" w:rsidRPr="00603CA3">
        <w:rPr>
          <w:rFonts w:asciiTheme="majorBidi" w:hAnsiTheme="majorBidi" w:cstheme="majorBidi"/>
          <w:rtl/>
        </w:rPr>
        <w:t>תארת את הגוף הנשי המנוצל ומושפל</w:t>
      </w:r>
      <w:r w:rsidR="00EB238A" w:rsidRPr="00603CA3">
        <w:rPr>
          <w:rFonts w:asciiTheme="majorBidi" w:hAnsiTheme="majorBidi" w:cstheme="majorBidi"/>
          <w:rtl/>
        </w:rPr>
        <w:t>:</w:t>
      </w:r>
    </w:p>
    <w:p w:rsidR="00D07A9D" w:rsidRPr="00603CA3" w:rsidRDefault="00D07A9D" w:rsidP="005A1A31">
      <w:pPr>
        <w:jc w:val="both"/>
        <w:rPr>
          <w:rFonts w:asciiTheme="majorBidi" w:hAnsiTheme="majorBidi" w:cstheme="majorBidi"/>
          <w:rtl/>
        </w:rPr>
      </w:pPr>
    </w:p>
    <w:p w:rsidR="004A3D7C" w:rsidRPr="00603CA3" w:rsidRDefault="004A3D7C" w:rsidP="005A1A31">
      <w:pPr>
        <w:jc w:val="both"/>
        <w:rPr>
          <w:rFonts w:asciiTheme="majorBidi" w:hAnsiTheme="majorBidi" w:cstheme="majorBidi"/>
          <w:rtl/>
        </w:rPr>
      </w:pPr>
      <w:r w:rsidRPr="00603CA3">
        <w:rPr>
          <w:rFonts w:asciiTheme="majorBidi" w:hAnsiTheme="majorBidi" w:cstheme="majorBidi"/>
          <w:noProof/>
          <w:rtl/>
        </w:rPr>
        <w:lastRenderedPageBreak/>
        <w:drawing>
          <wp:inline distT="0" distB="0" distL="0" distR="0">
            <wp:extent cx="2204641" cy="2125980"/>
            <wp:effectExtent l="19050" t="0" r="5159" b="0"/>
            <wp:docPr id="12" name="תמונה 12" descr="C:\רות\My Pictures\שונות\אדוה דרור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רות\My Pictures\שונות\אדוה דרורי.jpg"/>
                    <pic:cNvPicPr>
                      <a:picLocks noChangeAspect="1" noChangeArrowheads="1"/>
                    </pic:cNvPicPr>
                  </pic:nvPicPr>
                  <pic:blipFill>
                    <a:blip r:embed="rId28" cstate="print"/>
                    <a:srcRect/>
                    <a:stretch>
                      <a:fillRect/>
                    </a:stretch>
                  </pic:blipFill>
                  <pic:spPr bwMode="auto">
                    <a:xfrm>
                      <a:off x="0" y="0"/>
                      <a:ext cx="2210657" cy="2131781"/>
                    </a:xfrm>
                    <a:prstGeom prst="rect">
                      <a:avLst/>
                    </a:prstGeom>
                    <a:noFill/>
                    <a:ln w="9525">
                      <a:noFill/>
                      <a:miter lim="800000"/>
                      <a:headEnd/>
                      <a:tailEnd/>
                    </a:ln>
                  </pic:spPr>
                </pic:pic>
              </a:graphicData>
            </a:graphic>
          </wp:inline>
        </w:drawing>
      </w:r>
    </w:p>
    <w:p w:rsidR="004A3D7C" w:rsidRPr="00603CA3" w:rsidRDefault="004A3D7C" w:rsidP="00A42A58">
      <w:pPr>
        <w:jc w:val="both"/>
        <w:rPr>
          <w:rFonts w:asciiTheme="majorBidi" w:hAnsiTheme="majorBidi" w:cstheme="majorBidi"/>
          <w:rtl/>
        </w:rPr>
      </w:pPr>
    </w:p>
    <w:p w:rsidR="004A3D7C" w:rsidRPr="00603CA3" w:rsidRDefault="00800B63" w:rsidP="00A42A58">
      <w:pPr>
        <w:jc w:val="both"/>
        <w:rPr>
          <w:rFonts w:asciiTheme="majorBidi" w:hAnsiTheme="majorBidi" w:cstheme="majorBidi"/>
          <w:rtl/>
        </w:rPr>
      </w:pPr>
      <w:r>
        <w:rPr>
          <w:rFonts w:asciiTheme="majorBidi" w:hAnsiTheme="majorBidi" w:cstheme="majorBidi" w:hint="cs"/>
          <w:rtl/>
        </w:rPr>
        <w:t xml:space="preserve">הנה </w:t>
      </w:r>
      <w:r w:rsidR="004A3D7C" w:rsidRPr="00603CA3">
        <w:rPr>
          <w:rFonts w:asciiTheme="majorBidi" w:hAnsiTheme="majorBidi" w:cstheme="majorBidi"/>
          <w:rtl/>
        </w:rPr>
        <w:t xml:space="preserve">עבודת צילום של </w:t>
      </w:r>
      <w:proofErr w:type="spellStart"/>
      <w:r w:rsidR="004A3D7C" w:rsidRPr="00603CA3">
        <w:rPr>
          <w:rFonts w:asciiTheme="majorBidi" w:hAnsiTheme="majorBidi" w:cstheme="majorBidi"/>
          <w:rtl/>
        </w:rPr>
        <w:t>אשה</w:t>
      </w:r>
      <w:proofErr w:type="spellEnd"/>
      <w:r w:rsidR="004A3D7C" w:rsidRPr="00603CA3">
        <w:rPr>
          <w:rFonts w:asciiTheme="majorBidi" w:hAnsiTheme="majorBidi" w:cstheme="majorBidi"/>
          <w:rtl/>
        </w:rPr>
        <w:t xml:space="preserve"> בטיפול שמתארת באמצעות בובה את הפגיעה והנטישה הנשיים:</w:t>
      </w:r>
    </w:p>
    <w:p w:rsidR="004A3D7C" w:rsidRPr="00603CA3" w:rsidRDefault="004A3D7C" w:rsidP="00A42A58">
      <w:pPr>
        <w:jc w:val="both"/>
        <w:rPr>
          <w:rFonts w:asciiTheme="majorBidi" w:hAnsiTheme="majorBidi" w:cstheme="majorBidi"/>
          <w:rtl/>
        </w:rPr>
      </w:pPr>
    </w:p>
    <w:p w:rsidR="004A3D7C" w:rsidRPr="00603CA3" w:rsidRDefault="004A3D7C" w:rsidP="00A42A58">
      <w:pPr>
        <w:jc w:val="both"/>
        <w:rPr>
          <w:rFonts w:asciiTheme="majorBidi" w:hAnsiTheme="majorBidi" w:cstheme="majorBidi"/>
          <w:rtl/>
        </w:rPr>
      </w:pPr>
      <w:r w:rsidRPr="00603CA3">
        <w:rPr>
          <w:rFonts w:asciiTheme="majorBidi" w:hAnsiTheme="majorBidi" w:cstheme="majorBidi"/>
          <w:noProof/>
          <w:rtl/>
        </w:rPr>
        <w:drawing>
          <wp:inline distT="0" distB="0" distL="0" distR="0">
            <wp:extent cx="1901190" cy="2727047"/>
            <wp:effectExtent l="19050" t="0" r="3810" b="0"/>
            <wp:docPr id="13" name="תמונה 13" descr="C:\רות\My Pictures\שונות\בוב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רות\My Pictures\שונות\בובה.jpg"/>
                    <pic:cNvPicPr>
                      <a:picLocks noChangeAspect="1" noChangeArrowheads="1"/>
                    </pic:cNvPicPr>
                  </pic:nvPicPr>
                  <pic:blipFill>
                    <a:blip r:embed="rId29" cstate="print"/>
                    <a:srcRect/>
                    <a:stretch>
                      <a:fillRect/>
                    </a:stretch>
                  </pic:blipFill>
                  <pic:spPr bwMode="auto">
                    <a:xfrm>
                      <a:off x="0" y="0"/>
                      <a:ext cx="1901190" cy="2727047"/>
                    </a:xfrm>
                    <a:prstGeom prst="rect">
                      <a:avLst/>
                    </a:prstGeom>
                    <a:noFill/>
                    <a:ln w="9525">
                      <a:noFill/>
                      <a:miter lim="800000"/>
                      <a:headEnd/>
                      <a:tailEnd/>
                    </a:ln>
                  </pic:spPr>
                </pic:pic>
              </a:graphicData>
            </a:graphic>
          </wp:inline>
        </w:drawing>
      </w:r>
    </w:p>
    <w:p w:rsidR="004A3D7C" w:rsidRPr="00603CA3" w:rsidRDefault="004A3D7C" w:rsidP="00A42A58">
      <w:pPr>
        <w:jc w:val="both"/>
        <w:rPr>
          <w:rFonts w:asciiTheme="majorBidi" w:hAnsiTheme="majorBidi" w:cstheme="majorBidi"/>
          <w:rtl/>
        </w:rPr>
      </w:pPr>
    </w:p>
    <w:p w:rsidR="00932DA8" w:rsidRDefault="00EB238A" w:rsidP="004A3D7C">
      <w:pPr>
        <w:jc w:val="both"/>
        <w:rPr>
          <w:rFonts w:asciiTheme="majorBidi" w:hAnsiTheme="majorBidi" w:cstheme="majorBidi"/>
          <w:rtl/>
        </w:rPr>
      </w:pPr>
      <w:r w:rsidRPr="00603CA3">
        <w:rPr>
          <w:rFonts w:asciiTheme="majorBidi" w:eastAsia="Calibri" w:hAnsiTheme="majorBidi" w:cstheme="majorBidi"/>
          <w:rtl/>
        </w:rPr>
        <w:t xml:space="preserve">קיימת מגמה של </w:t>
      </w:r>
      <w:r w:rsidR="00932DA8" w:rsidRPr="00603CA3">
        <w:rPr>
          <w:rFonts w:asciiTheme="majorBidi" w:eastAsia="Calibri" w:hAnsiTheme="majorBidi" w:cstheme="majorBidi"/>
          <w:rtl/>
        </w:rPr>
        <w:t>אמניות בנו</w:t>
      </w:r>
      <w:r w:rsidRPr="00603CA3">
        <w:rPr>
          <w:rFonts w:asciiTheme="majorBidi" w:eastAsia="Calibri" w:hAnsiTheme="majorBidi" w:cstheme="majorBidi"/>
          <w:rtl/>
        </w:rPr>
        <w:t>ת</w:t>
      </w:r>
      <w:r w:rsidR="00932DA8" w:rsidRPr="00603CA3">
        <w:rPr>
          <w:rFonts w:asciiTheme="majorBidi" w:eastAsia="Calibri" w:hAnsiTheme="majorBidi" w:cstheme="majorBidi"/>
          <w:rtl/>
        </w:rPr>
        <w:t xml:space="preserve"> ימינו שעוסקות </w:t>
      </w:r>
      <w:r w:rsidR="00932DA8" w:rsidRPr="00603CA3">
        <w:rPr>
          <w:rFonts w:asciiTheme="majorBidi" w:eastAsia="Calibri" w:hAnsiTheme="majorBidi" w:cstheme="majorBidi"/>
          <w:color w:val="000000"/>
          <w:rtl/>
        </w:rPr>
        <w:t xml:space="preserve">באקט אלים ומתריס בדימויים מעוררי גועל ודחייה בגוף </w:t>
      </w:r>
      <w:proofErr w:type="spellStart"/>
      <w:r w:rsidR="00932DA8" w:rsidRPr="00603CA3">
        <w:rPr>
          <w:rFonts w:asciiTheme="majorBidi" w:eastAsia="Calibri" w:hAnsiTheme="majorBidi" w:cstheme="majorBidi"/>
          <w:color w:val="000000"/>
          <w:rtl/>
        </w:rPr>
        <w:t>האשה</w:t>
      </w:r>
      <w:proofErr w:type="spellEnd"/>
      <w:r w:rsidR="00932DA8" w:rsidRPr="00603CA3">
        <w:rPr>
          <w:rFonts w:asciiTheme="majorBidi" w:eastAsia="Calibri" w:hAnsiTheme="majorBidi" w:cstheme="majorBidi"/>
          <w:color w:val="000000"/>
          <w:rtl/>
        </w:rPr>
        <w:t>.</w:t>
      </w:r>
      <w:r w:rsidR="00932DA8" w:rsidRPr="00603CA3">
        <w:rPr>
          <w:rFonts w:asciiTheme="majorBidi" w:eastAsia="Calibri" w:hAnsiTheme="majorBidi" w:cstheme="majorBidi"/>
          <w:rtl/>
        </w:rPr>
        <w:t xml:space="preserve">  יצירתה של האמנית האמריקנית </w:t>
      </w:r>
      <w:proofErr w:type="spellStart"/>
      <w:r w:rsidR="00932DA8" w:rsidRPr="00603CA3">
        <w:rPr>
          <w:rFonts w:asciiTheme="majorBidi" w:eastAsia="Calibri" w:hAnsiTheme="majorBidi" w:cstheme="majorBidi"/>
          <w:rtl/>
        </w:rPr>
        <w:t>קיקי</w:t>
      </w:r>
      <w:proofErr w:type="spellEnd"/>
      <w:r w:rsidR="00932DA8" w:rsidRPr="00603CA3">
        <w:rPr>
          <w:rFonts w:asciiTheme="majorBidi" w:eastAsia="Calibri" w:hAnsiTheme="majorBidi" w:cstheme="majorBidi"/>
          <w:rtl/>
        </w:rPr>
        <w:t xml:space="preserve"> סמית' (</w:t>
      </w:r>
      <w:r w:rsidR="00932DA8" w:rsidRPr="00603CA3">
        <w:rPr>
          <w:rFonts w:asciiTheme="majorBidi" w:eastAsia="Calibri" w:hAnsiTheme="majorBidi" w:cstheme="majorBidi"/>
        </w:rPr>
        <w:t>Kiki Smith</w:t>
      </w:r>
      <w:r w:rsidR="00932DA8" w:rsidRPr="00603CA3">
        <w:rPr>
          <w:rFonts w:asciiTheme="majorBidi" w:eastAsia="Calibri" w:hAnsiTheme="majorBidi" w:cstheme="majorBidi"/>
          <w:rtl/>
        </w:rPr>
        <w:t xml:space="preserve">), </w:t>
      </w:r>
      <w:r w:rsidR="00932DA8" w:rsidRPr="00603CA3">
        <w:rPr>
          <w:rFonts w:asciiTheme="majorBidi" w:eastAsia="Calibri" w:hAnsiTheme="majorBidi" w:cstheme="majorBidi"/>
          <w:i/>
          <w:iCs/>
          <w:rtl/>
        </w:rPr>
        <w:t>זנב</w:t>
      </w:r>
      <w:r w:rsidR="00932DA8" w:rsidRPr="00603CA3">
        <w:rPr>
          <w:rFonts w:asciiTheme="majorBidi" w:eastAsia="Calibri" w:hAnsiTheme="majorBidi" w:cstheme="majorBidi"/>
          <w:rtl/>
        </w:rPr>
        <w:t xml:space="preserve"> (</w:t>
      </w:r>
      <w:r w:rsidR="00932DA8" w:rsidRPr="00603CA3">
        <w:rPr>
          <w:rFonts w:asciiTheme="majorBidi" w:eastAsia="Calibri" w:hAnsiTheme="majorBidi" w:cstheme="majorBidi"/>
          <w:i/>
          <w:iCs/>
        </w:rPr>
        <w:t>Tale</w:t>
      </w:r>
      <w:r w:rsidR="00932DA8" w:rsidRPr="00603CA3">
        <w:rPr>
          <w:rFonts w:asciiTheme="majorBidi" w:eastAsia="Calibri" w:hAnsiTheme="majorBidi" w:cstheme="majorBidi"/>
          <w:rtl/>
        </w:rPr>
        <w:t>)</w:t>
      </w:r>
      <w:r w:rsidR="004A3D7C" w:rsidRPr="00603CA3">
        <w:rPr>
          <w:rFonts w:asciiTheme="majorBidi" w:eastAsia="Calibri" w:hAnsiTheme="majorBidi" w:cstheme="majorBidi"/>
          <w:rtl/>
        </w:rPr>
        <w:t>, בה הצואה</w:t>
      </w:r>
      <w:r w:rsidR="004A3D7C" w:rsidRPr="00603CA3">
        <w:rPr>
          <w:rFonts w:asciiTheme="majorBidi" w:hAnsiTheme="majorBidi" w:cstheme="majorBidi"/>
          <w:rtl/>
        </w:rPr>
        <w:t xml:space="preserve"> (הבזות) נוזלת מגופה כזנב:</w:t>
      </w:r>
    </w:p>
    <w:p w:rsidR="00D07A9D" w:rsidRPr="00603CA3" w:rsidRDefault="00D07A9D" w:rsidP="004A3D7C">
      <w:pPr>
        <w:jc w:val="both"/>
        <w:rPr>
          <w:rFonts w:asciiTheme="majorBidi" w:hAnsiTheme="majorBidi" w:cstheme="majorBidi"/>
          <w:rtl/>
        </w:rPr>
      </w:pPr>
    </w:p>
    <w:p w:rsidR="004A3D7C" w:rsidRPr="00603CA3" w:rsidRDefault="00907C8B" w:rsidP="004A3D7C">
      <w:pPr>
        <w:jc w:val="both"/>
        <w:rPr>
          <w:rFonts w:asciiTheme="majorBidi" w:hAnsiTheme="majorBidi" w:cstheme="majorBidi"/>
          <w:rtl/>
        </w:rPr>
      </w:pPr>
      <w:r w:rsidRPr="00603CA3">
        <w:rPr>
          <w:rFonts w:asciiTheme="majorBidi" w:hAnsiTheme="majorBidi" w:cstheme="majorBidi"/>
          <w:noProof/>
          <w:rtl/>
        </w:rPr>
        <w:drawing>
          <wp:inline distT="0" distB="0" distL="0" distR="0">
            <wp:extent cx="1950076" cy="1413623"/>
            <wp:effectExtent l="19050" t="0" r="0" b="0"/>
            <wp:docPr id="14" name="תמונה 14" descr="C:\רות\My Pictures\תמונות להרצאה על הגוף והנשי\קיקי סמ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רות\My Pictures\תמונות להרצאה על הגוף והנשי\קיקי סמית.jpg"/>
                    <pic:cNvPicPr>
                      <a:picLocks noChangeAspect="1" noChangeArrowheads="1"/>
                    </pic:cNvPicPr>
                  </pic:nvPicPr>
                  <pic:blipFill>
                    <a:blip r:embed="rId30" cstate="print"/>
                    <a:srcRect/>
                    <a:stretch>
                      <a:fillRect/>
                    </a:stretch>
                  </pic:blipFill>
                  <pic:spPr bwMode="auto">
                    <a:xfrm>
                      <a:off x="0" y="0"/>
                      <a:ext cx="1952807" cy="1415603"/>
                    </a:xfrm>
                    <a:prstGeom prst="rect">
                      <a:avLst/>
                    </a:prstGeom>
                    <a:noFill/>
                    <a:ln w="9525">
                      <a:noFill/>
                      <a:miter lim="800000"/>
                      <a:headEnd/>
                      <a:tailEnd/>
                    </a:ln>
                  </pic:spPr>
                </pic:pic>
              </a:graphicData>
            </a:graphic>
          </wp:inline>
        </w:drawing>
      </w:r>
    </w:p>
    <w:p w:rsidR="00C0629F" w:rsidRPr="00603CA3" w:rsidRDefault="00C0629F" w:rsidP="004A3D7C">
      <w:pPr>
        <w:jc w:val="both"/>
        <w:rPr>
          <w:rFonts w:asciiTheme="majorBidi" w:hAnsiTheme="majorBidi" w:cstheme="majorBidi"/>
          <w:rtl/>
        </w:rPr>
      </w:pPr>
    </w:p>
    <w:p w:rsidR="00C0629F" w:rsidRPr="00603CA3" w:rsidRDefault="006B00DE" w:rsidP="00EB238A">
      <w:pPr>
        <w:jc w:val="both"/>
        <w:rPr>
          <w:rFonts w:asciiTheme="majorBidi" w:hAnsiTheme="majorBidi" w:cstheme="majorBidi"/>
          <w:rtl/>
        </w:rPr>
      </w:pPr>
      <w:r w:rsidRPr="00603CA3">
        <w:rPr>
          <w:rFonts w:asciiTheme="majorBidi" w:eastAsia="Calibri" w:hAnsiTheme="majorBidi" w:cstheme="majorBidi"/>
          <w:rtl/>
        </w:rPr>
        <w:t>בעבודותיה של הציירת הסקוטית ג'ני סביל (</w:t>
      </w:r>
      <w:r w:rsidRPr="00603CA3">
        <w:rPr>
          <w:rFonts w:asciiTheme="majorBidi" w:eastAsia="Calibri" w:hAnsiTheme="majorBidi" w:cstheme="majorBidi"/>
        </w:rPr>
        <w:t xml:space="preserve">Jenny </w:t>
      </w:r>
      <w:proofErr w:type="spellStart"/>
      <w:r w:rsidRPr="00603CA3">
        <w:rPr>
          <w:rFonts w:asciiTheme="majorBidi" w:eastAsia="Calibri" w:hAnsiTheme="majorBidi" w:cstheme="majorBidi"/>
        </w:rPr>
        <w:t>Saville</w:t>
      </w:r>
      <w:proofErr w:type="spellEnd"/>
      <w:r w:rsidRPr="00603CA3">
        <w:rPr>
          <w:rFonts w:asciiTheme="majorBidi" w:eastAsia="Calibri" w:hAnsiTheme="majorBidi" w:cstheme="majorBidi"/>
          <w:rtl/>
        </w:rPr>
        <w:t>) מוצגת הנשיות המפלצתי</w:t>
      </w:r>
      <w:r w:rsidR="00C0629F" w:rsidRPr="00603CA3">
        <w:rPr>
          <w:rFonts w:asciiTheme="majorBidi" w:eastAsia="Calibri" w:hAnsiTheme="majorBidi" w:cstheme="majorBidi"/>
          <w:rtl/>
        </w:rPr>
        <w:t>ת בתור עודפות בשרית עצומת ממדים,</w:t>
      </w:r>
      <w:r w:rsidR="00C0629F" w:rsidRPr="00603CA3">
        <w:rPr>
          <w:rFonts w:asciiTheme="majorBidi" w:hAnsiTheme="majorBidi" w:cstheme="majorBidi"/>
          <w:rtl/>
        </w:rPr>
        <w:t xml:space="preserve"> מתוך מגמה לגאו</w:t>
      </w:r>
      <w:r w:rsidR="00EB238A" w:rsidRPr="00603CA3">
        <w:rPr>
          <w:rFonts w:asciiTheme="majorBidi" w:hAnsiTheme="majorBidi" w:cstheme="majorBidi"/>
          <w:rtl/>
        </w:rPr>
        <w:t>ל את הגוף הנשי מזיהויו עם הבזות,</w:t>
      </w:r>
      <w:r w:rsidR="00C0629F" w:rsidRPr="00603CA3">
        <w:rPr>
          <w:rFonts w:asciiTheme="majorBidi" w:hAnsiTheme="majorBidi" w:cstheme="majorBidi"/>
          <w:rtl/>
        </w:rPr>
        <w:t xml:space="preserve"> להפוך את הגוף הנשי מישות של חיה דחויה לאוטונומית, ערכית ונאהבת.</w:t>
      </w:r>
    </w:p>
    <w:p w:rsidR="00C0629F" w:rsidRPr="00603CA3" w:rsidRDefault="00C0629F" w:rsidP="00C0629F">
      <w:pPr>
        <w:jc w:val="both"/>
        <w:rPr>
          <w:rFonts w:asciiTheme="majorBidi" w:hAnsiTheme="majorBidi" w:cstheme="majorBidi"/>
          <w:rtl/>
        </w:rPr>
      </w:pPr>
    </w:p>
    <w:p w:rsidR="00C0629F" w:rsidRPr="00603CA3" w:rsidRDefault="00C0629F" w:rsidP="00A42A58">
      <w:pPr>
        <w:jc w:val="both"/>
        <w:rPr>
          <w:rFonts w:asciiTheme="majorBidi" w:hAnsiTheme="majorBidi" w:cstheme="majorBidi"/>
          <w:rtl/>
        </w:rPr>
      </w:pPr>
      <w:r w:rsidRPr="00603CA3">
        <w:rPr>
          <w:rFonts w:asciiTheme="majorBidi" w:hAnsiTheme="majorBidi" w:cstheme="majorBidi"/>
          <w:noProof/>
          <w:rtl/>
        </w:rPr>
        <w:lastRenderedPageBreak/>
        <w:drawing>
          <wp:inline distT="0" distB="0" distL="0" distR="0">
            <wp:extent cx="2815923" cy="1491502"/>
            <wp:effectExtent l="19050" t="0" r="3477" b="0"/>
            <wp:docPr id="15" name="תמונה 15" descr="C:\רות\My Pictures\תמונות להרצאה על הגוף והנשי\ג'ני סבי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רות\My Pictures\תמונות להרצאה על הגוף והנשי\ג'ני סביל.jpg"/>
                    <pic:cNvPicPr>
                      <a:picLocks noChangeAspect="1" noChangeArrowheads="1"/>
                    </pic:cNvPicPr>
                  </pic:nvPicPr>
                  <pic:blipFill>
                    <a:blip r:embed="rId31" cstate="print"/>
                    <a:srcRect/>
                    <a:stretch>
                      <a:fillRect/>
                    </a:stretch>
                  </pic:blipFill>
                  <pic:spPr bwMode="auto">
                    <a:xfrm>
                      <a:off x="0" y="0"/>
                      <a:ext cx="2817962" cy="1492582"/>
                    </a:xfrm>
                    <a:prstGeom prst="rect">
                      <a:avLst/>
                    </a:prstGeom>
                    <a:noFill/>
                    <a:ln w="9525">
                      <a:noFill/>
                      <a:miter lim="800000"/>
                      <a:headEnd/>
                      <a:tailEnd/>
                    </a:ln>
                  </pic:spPr>
                </pic:pic>
              </a:graphicData>
            </a:graphic>
          </wp:inline>
        </w:drawing>
      </w:r>
    </w:p>
    <w:p w:rsidR="00C0629F" w:rsidRPr="00603CA3" w:rsidRDefault="00C0629F" w:rsidP="00A42A58">
      <w:pPr>
        <w:jc w:val="both"/>
        <w:rPr>
          <w:rFonts w:asciiTheme="majorBidi" w:hAnsiTheme="majorBidi" w:cstheme="majorBidi"/>
          <w:rtl/>
        </w:rPr>
      </w:pPr>
    </w:p>
    <w:p w:rsidR="00834CBD" w:rsidRPr="00603CA3" w:rsidRDefault="00834CBD" w:rsidP="00A42A58">
      <w:pPr>
        <w:jc w:val="both"/>
        <w:rPr>
          <w:rFonts w:asciiTheme="majorBidi" w:hAnsiTheme="majorBidi" w:cstheme="majorBidi"/>
          <w:rtl/>
        </w:rPr>
      </w:pPr>
      <w:r w:rsidRPr="00603CA3">
        <w:rPr>
          <w:rFonts w:asciiTheme="majorBidi" w:hAnsiTheme="majorBidi" w:cstheme="majorBidi"/>
          <w:rtl/>
        </w:rPr>
        <w:t>מגמה נוספת בתחום האמנות היא אמנות ה</w:t>
      </w:r>
      <w:r w:rsidR="006847D6" w:rsidRPr="00603CA3">
        <w:rPr>
          <w:rFonts w:asciiTheme="majorBidi" w:hAnsiTheme="majorBidi" w:cstheme="majorBidi"/>
          <w:rtl/>
        </w:rPr>
        <w:t xml:space="preserve">מיצג הגופני של האמן עצמו. אמנות </w:t>
      </w:r>
      <w:r w:rsidRPr="00603CA3">
        <w:rPr>
          <w:rFonts w:asciiTheme="majorBidi" w:hAnsiTheme="majorBidi" w:cstheme="majorBidi"/>
          <w:rtl/>
        </w:rPr>
        <w:t xml:space="preserve">פרפורמנס שבה יש חשיפת גוף בוטה, מיניות עצמית (אוננות) ולעתים פגיעה עצמית לעיני כול. דוגמא בוטה היא </w:t>
      </w:r>
      <w:proofErr w:type="spellStart"/>
      <w:r w:rsidRPr="00603CA3">
        <w:rPr>
          <w:rFonts w:asciiTheme="majorBidi" w:hAnsiTheme="majorBidi" w:cstheme="majorBidi"/>
          <w:rtl/>
        </w:rPr>
        <w:t>ארלן</w:t>
      </w:r>
      <w:proofErr w:type="spellEnd"/>
      <w:r w:rsidRPr="00603CA3">
        <w:rPr>
          <w:rFonts w:asciiTheme="majorBidi" w:hAnsiTheme="majorBidi" w:cstheme="majorBidi"/>
          <w:rtl/>
        </w:rPr>
        <w:t xml:space="preserve">, </w:t>
      </w:r>
      <w:r w:rsidR="00800B63">
        <w:rPr>
          <w:rFonts w:asciiTheme="majorBidi" w:hAnsiTheme="majorBidi" w:cstheme="majorBidi" w:hint="cs"/>
          <w:rtl/>
        </w:rPr>
        <w:t xml:space="preserve">שמכנה עצמה </w:t>
      </w:r>
      <w:r w:rsidRPr="00603CA3">
        <w:rPr>
          <w:rFonts w:asciiTheme="majorBidi" w:hAnsiTheme="majorBidi" w:cstheme="majorBidi"/>
          <w:rtl/>
        </w:rPr>
        <w:t>"אמנית הניתוחים הפלסטיים".</w:t>
      </w:r>
    </w:p>
    <w:p w:rsidR="00865404" w:rsidRPr="00603CA3" w:rsidRDefault="00C0629F" w:rsidP="00FB1661">
      <w:pPr>
        <w:jc w:val="both"/>
        <w:rPr>
          <w:rFonts w:asciiTheme="majorBidi" w:hAnsiTheme="majorBidi" w:cstheme="majorBidi"/>
          <w:rtl/>
        </w:rPr>
      </w:pPr>
      <w:r w:rsidRPr="00603CA3">
        <w:rPr>
          <w:rFonts w:asciiTheme="majorBidi" w:hAnsiTheme="majorBidi" w:cstheme="majorBidi"/>
          <w:rtl/>
        </w:rPr>
        <w:t>דרור הררי</w:t>
      </w:r>
      <w:r w:rsidR="00FB1661" w:rsidRPr="00603CA3">
        <w:rPr>
          <w:rStyle w:val="a8"/>
          <w:rFonts w:asciiTheme="majorBidi" w:hAnsiTheme="majorBidi" w:cstheme="majorBidi"/>
          <w:rtl/>
        </w:rPr>
        <w:endnoteReference w:id="27"/>
      </w:r>
      <w:r w:rsidRPr="00603CA3">
        <w:rPr>
          <w:rFonts w:asciiTheme="majorBidi" w:hAnsiTheme="majorBidi" w:cstheme="majorBidi"/>
          <w:rtl/>
        </w:rPr>
        <w:t xml:space="preserve"> </w:t>
      </w:r>
      <w:r w:rsidR="006847D6" w:rsidRPr="00603CA3">
        <w:rPr>
          <w:rFonts w:asciiTheme="majorBidi" w:hAnsiTheme="majorBidi" w:cstheme="majorBidi"/>
          <w:rtl/>
        </w:rPr>
        <w:t>מבחין בין פרפורמנס של שנות ה- 60 ו – 70, שהמניע לו הוא שאיפה לחשוף איזו מהות</w:t>
      </w:r>
      <w:r w:rsidR="00FB1661" w:rsidRPr="00603CA3">
        <w:rPr>
          <w:rFonts w:asciiTheme="majorBidi" w:hAnsiTheme="majorBidi" w:cstheme="majorBidi"/>
          <w:rtl/>
        </w:rPr>
        <w:t>,</w:t>
      </w:r>
      <w:r w:rsidR="006847D6" w:rsidRPr="00603CA3">
        <w:rPr>
          <w:rFonts w:asciiTheme="majorBidi" w:hAnsiTheme="majorBidi" w:cstheme="majorBidi"/>
          <w:rtl/>
        </w:rPr>
        <w:t xml:space="preserve"> עצמיות, אמת וטבע של הגוף המיוצג, לבין פרפורמנס של שנות ה- 80 ו – 90, שמייצגת את עולם הדימויים </w:t>
      </w:r>
      <w:proofErr w:type="spellStart"/>
      <w:r w:rsidR="006847D6" w:rsidRPr="00603CA3">
        <w:rPr>
          <w:rFonts w:asciiTheme="majorBidi" w:hAnsiTheme="majorBidi" w:cstheme="majorBidi"/>
          <w:rtl/>
        </w:rPr>
        <w:t>הפטרארכלי</w:t>
      </w:r>
      <w:proofErr w:type="spellEnd"/>
      <w:r w:rsidR="006847D6" w:rsidRPr="00603CA3">
        <w:rPr>
          <w:rFonts w:asciiTheme="majorBidi" w:hAnsiTheme="majorBidi" w:cstheme="majorBidi"/>
          <w:rtl/>
        </w:rPr>
        <w:t xml:space="preserve"> הדכאני והכוחני, שבו, לפי הבנתי, הנשים-אמניות מתארות את הדיכוי הגברי כלפי גופן</w:t>
      </w:r>
      <w:r w:rsidRPr="00603CA3">
        <w:rPr>
          <w:rFonts w:asciiTheme="majorBidi" w:hAnsiTheme="majorBidi" w:cstheme="majorBidi"/>
          <w:rtl/>
        </w:rPr>
        <w:t>, כ</w:t>
      </w:r>
      <w:r w:rsidR="006847D6" w:rsidRPr="00603CA3">
        <w:rPr>
          <w:rFonts w:asciiTheme="majorBidi" w:hAnsiTheme="majorBidi" w:cstheme="majorBidi"/>
          <w:rtl/>
        </w:rPr>
        <w:t>שהן עצמן מזדהות עם העמדה הדכאנית הסדיסטית ומייצרות עמדה מזוכיסטית כלפי גופן</w:t>
      </w:r>
      <w:r w:rsidRPr="00603CA3">
        <w:rPr>
          <w:rFonts w:asciiTheme="majorBidi" w:hAnsiTheme="majorBidi" w:cstheme="majorBidi"/>
          <w:rtl/>
        </w:rPr>
        <w:t xml:space="preserve"> או </w:t>
      </w:r>
      <w:r w:rsidR="00800B63">
        <w:rPr>
          <w:rFonts w:asciiTheme="majorBidi" w:hAnsiTheme="majorBidi" w:cstheme="majorBidi" w:hint="cs"/>
          <w:rtl/>
        </w:rPr>
        <w:t xml:space="preserve">לחילופין, </w:t>
      </w:r>
      <w:r w:rsidRPr="00603CA3">
        <w:rPr>
          <w:rFonts w:asciiTheme="majorBidi" w:hAnsiTheme="majorBidi" w:cstheme="majorBidi"/>
          <w:rtl/>
        </w:rPr>
        <w:t>את המחאה כנגדה באמצעות הפגיעה העצמית</w:t>
      </w:r>
      <w:r w:rsidR="006847D6" w:rsidRPr="00603CA3">
        <w:rPr>
          <w:rFonts w:asciiTheme="majorBidi" w:hAnsiTheme="majorBidi" w:cstheme="majorBidi"/>
          <w:rtl/>
        </w:rPr>
        <w:t>. כמו בהפרעות אכילה, אני רואה במצבים אלה את העדרו של אינסטינקט השימור העצמי של האם הטובה ואת השתלטות האם הרעה הפוגענית.</w:t>
      </w:r>
    </w:p>
    <w:p w:rsidR="00865404" w:rsidRPr="00603CA3" w:rsidRDefault="00865404" w:rsidP="00A42A58">
      <w:pPr>
        <w:jc w:val="both"/>
        <w:rPr>
          <w:rFonts w:asciiTheme="majorBidi" w:hAnsiTheme="majorBidi" w:cstheme="majorBidi"/>
          <w:rtl/>
        </w:rPr>
      </w:pPr>
    </w:p>
    <w:p w:rsidR="006B00DE" w:rsidRPr="00603CA3" w:rsidRDefault="00E44069" w:rsidP="00A42A58">
      <w:pPr>
        <w:jc w:val="both"/>
        <w:rPr>
          <w:rFonts w:asciiTheme="majorBidi" w:eastAsia="Calibri" w:hAnsiTheme="majorBidi" w:cstheme="majorBidi"/>
          <w:rtl/>
        </w:rPr>
      </w:pPr>
      <w:r w:rsidRPr="00603CA3">
        <w:rPr>
          <w:rFonts w:asciiTheme="majorBidi" w:hAnsiTheme="majorBidi" w:cstheme="majorBidi"/>
          <w:rtl/>
        </w:rPr>
        <w:t xml:space="preserve">איך זה קשור למעברים? </w:t>
      </w:r>
      <w:r w:rsidR="00865404" w:rsidRPr="00603CA3">
        <w:rPr>
          <w:rFonts w:asciiTheme="majorBidi" w:eastAsia="Calibri" w:hAnsiTheme="majorBidi" w:cstheme="majorBidi"/>
          <w:rtl/>
        </w:rPr>
        <w:t xml:space="preserve">כפי </w:t>
      </w:r>
      <w:proofErr w:type="spellStart"/>
      <w:r w:rsidR="00865404" w:rsidRPr="00603CA3">
        <w:rPr>
          <w:rFonts w:asciiTheme="majorBidi" w:eastAsia="Calibri" w:hAnsiTheme="majorBidi" w:cstheme="majorBidi"/>
          <w:rtl/>
        </w:rPr>
        <w:t>שיונג</w:t>
      </w:r>
      <w:proofErr w:type="spellEnd"/>
      <w:r w:rsidR="00865404" w:rsidRPr="00603CA3">
        <w:rPr>
          <w:rFonts w:asciiTheme="majorBidi" w:eastAsia="Calibri" w:hAnsiTheme="majorBidi" w:cstheme="majorBidi"/>
          <w:rtl/>
        </w:rPr>
        <w:t xml:space="preserve"> לימד אותנו, תהליכי התפתחות של החברה, כמו של היחיד,  מתרחשים מתוך קומפנסציה לקיים. </w:t>
      </w:r>
      <w:r w:rsidRPr="00603CA3">
        <w:rPr>
          <w:rFonts w:asciiTheme="majorBidi" w:hAnsiTheme="majorBidi" w:cstheme="majorBidi"/>
          <w:rtl/>
        </w:rPr>
        <w:t>הייתי אומרת שהמאה ה</w:t>
      </w:r>
      <w:r w:rsidR="00800B63">
        <w:rPr>
          <w:rFonts w:asciiTheme="majorBidi" w:hAnsiTheme="majorBidi" w:cstheme="majorBidi" w:hint="cs"/>
          <w:rtl/>
        </w:rPr>
        <w:t>-</w:t>
      </w:r>
      <w:r w:rsidRPr="00603CA3">
        <w:rPr>
          <w:rFonts w:asciiTheme="majorBidi" w:hAnsiTheme="majorBidi" w:cstheme="majorBidi"/>
          <w:rtl/>
        </w:rPr>
        <w:t>20-21</w:t>
      </w:r>
      <w:r w:rsidR="006847D6" w:rsidRPr="00603CA3">
        <w:rPr>
          <w:rFonts w:asciiTheme="majorBidi" w:hAnsiTheme="majorBidi" w:cstheme="majorBidi"/>
          <w:rtl/>
        </w:rPr>
        <w:t xml:space="preserve"> </w:t>
      </w:r>
      <w:r w:rsidR="00865404" w:rsidRPr="00603CA3">
        <w:rPr>
          <w:rFonts w:asciiTheme="majorBidi" w:hAnsiTheme="majorBidi" w:cstheme="majorBidi"/>
          <w:rtl/>
        </w:rPr>
        <w:t xml:space="preserve"> </w:t>
      </w:r>
      <w:r w:rsidRPr="00603CA3">
        <w:rPr>
          <w:rFonts w:asciiTheme="majorBidi" w:hAnsiTheme="majorBidi" w:cstheme="majorBidi"/>
          <w:rtl/>
        </w:rPr>
        <w:t xml:space="preserve">הן תקופות מעבר של תודעת הנשיות בתרבות המערבית, שכרוכה בהתעוררות הפמיניזם, הכרת זכויות </w:t>
      </w:r>
      <w:proofErr w:type="spellStart"/>
      <w:r w:rsidRPr="00603CA3">
        <w:rPr>
          <w:rFonts w:asciiTheme="majorBidi" w:hAnsiTheme="majorBidi" w:cstheme="majorBidi"/>
          <w:rtl/>
        </w:rPr>
        <w:t>האשה</w:t>
      </w:r>
      <w:proofErr w:type="spellEnd"/>
      <w:r w:rsidRPr="00603CA3">
        <w:rPr>
          <w:rFonts w:asciiTheme="majorBidi" w:hAnsiTheme="majorBidi" w:cstheme="majorBidi"/>
          <w:rtl/>
        </w:rPr>
        <w:t xml:space="preserve"> והשבת המודחק הנשי. </w:t>
      </w:r>
      <w:r w:rsidR="002A57F9" w:rsidRPr="00603CA3">
        <w:rPr>
          <w:rFonts w:asciiTheme="majorBidi" w:hAnsiTheme="majorBidi" w:cstheme="majorBidi"/>
          <w:rtl/>
        </w:rPr>
        <w:t>תהליכי האינדיבידואציה של היחיד מושפעים מתהליכי השינוי הה</w:t>
      </w:r>
      <w:r w:rsidR="00C0629F" w:rsidRPr="00603CA3">
        <w:rPr>
          <w:rFonts w:asciiTheme="majorBidi" w:hAnsiTheme="majorBidi" w:cstheme="majorBidi"/>
          <w:rtl/>
        </w:rPr>
        <w:t>י</w:t>
      </w:r>
      <w:r w:rsidR="002A57F9" w:rsidRPr="00603CA3">
        <w:rPr>
          <w:rFonts w:asciiTheme="majorBidi" w:hAnsiTheme="majorBidi" w:cstheme="majorBidi"/>
          <w:rtl/>
        </w:rPr>
        <w:t>סטוריים של תקופתו ושל תהליכי ההתפתחות של התודעה הקולקטיבית. לכן תהליכי ה</w:t>
      </w:r>
      <w:r w:rsidR="006847D6" w:rsidRPr="00603CA3">
        <w:rPr>
          <w:rFonts w:asciiTheme="majorBidi" w:hAnsiTheme="majorBidi" w:cstheme="majorBidi"/>
          <w:rtl/>
        </w:rPr>
        <w:t>תודעה הפמיניסטית הקולקטיבית</w:t>
      </w:r>
      <w:r w:rsidR="002A57F9" w:rsidRPr="00603CA3">
        <w:rPr>
          <w:rFonts w:asciiTheme="majorBidi" w:hAnsiTheme="majorBidi" w:cstheme="majorBidi"/>
          <w:rtl/>
        </w:rPr>
        <w:t xml:space="preserve"> משפיעים על </w:t>
      </w:r>
      <w:r w:rsidR="00865404" w:rsidRPr="00603CA3">
        <w:rPr>
          <w:rFonts w:asciiTheme="majorBidi" w:hAnsiTheme="majorBidi" w:cstheme="majorBidi"/>
          <w:rtl/>
        </w:rPr>
        <w:t xml:space="preserve">ההתפתחות האינדיבידואלית של הנשים. </w:t>
      </w:r>
    </w:p>
    <w:p w:rsidR="006B00DE" w:rsidRPr="00603CA3" w:rsidRDefault="006B00DE" w:rsidP="00A42A58">
      <w:pPr>
        <w:jc w:val="both"/>
        <w:rPr>
          <w:rFonts w:asciiTheme="majorBidi" w:hAnsiTheme="majorBidi" w:cstheme="majorBidi"/>
          <w:rtl/>
        </w:rPr>
      </w:pPr>
      <w:r w:rsidRPr="00603CA3">
        <w:rPr>
          <w:rFonts w:asciiTheme="majorBidi" w:hAnsiTheme="majorBidi" w:cstheme="majorBidi"/>
          <w:rtl/>
        </w:rPr>
        <w:t xml:space="preserve">תקופת מעבר זו בתודעה הנשית מבוטאת, כפי שציינתי, בהתייחסות מחודשת, </w:t>
      </w:r>
      <w:proofErr w:type="spellStart"/>
      <w:r w:rsidRPr="00603CA3">
        <w:rPr>
          <w:rFonts w:asciiTheme="majorBidi" w:hAnsiTheme="majorBidi" w:cstheme="majorBidi"/>
          <w:rtl/>
        </w:rPr>
        <w:t>יחודית</w:t>
      </w:r>
      <w:proofErr w:type="spellEnd"/>
      <w:r w:rsidRPr="00603CA3">
        <w:rPr>
          <w:rFonts w:asciiTheme="majorBidi" w:hAnsiTheme="majorBidi" w:cstheme="majorBidi"/>
          <w:rtl/>
        </w:rPr>
        <w:t xml:space="preserve"> ובוטה של האמניות אל הגוף הנשי. תוך מחאה ותוך פרימה-שלילה של הקשר בין הגוף הנשי והבזות, ובין הגוף הנשי והצל. לא עוד בהאדרתו היפה הנחשקת של הגוף הנשי כמו במבט הגברי אלא בהשבת המודחק הגופני הנשי הגולמי בקיומו כפי שהוא</w:t>
      </w:r>
      <w:r w:rsidRPr="00603CA3">
        <w:rPr>
          <w:rFonts w:asciiTheme="majorBidi" w:eastAsia="Calibri" w:hAnsiTheme="majorBidi" w:cstheme="majorBidi"/>
          <w:rtl/>
        </w:rPr>
        <w:t xml:space="preserve"> והאדרתו מחדש מתוך אותם חומרי בזות שיוחסו לו.</w:t>
      </w:r>
      <w:r w:rsidRPr="00603CA3">
        <w:rPr>
          <w:rFonts w:asciiTheme="majorBidi" w:hAnsiTheme="majorBidi" w:cstheme="majorBidi"/>
          <w:rtl/>
        </w:rPr>
        <w:t xml:space="preserve"> בעבודות אלה אפשר לראות התרסה כנגד אידיאל היופי הנשי, ובמיוחד כנגד  הרזון האנורקטי. הן משיבות לאקו את גופה ומעירות את הגוף הנשי מתרדמת.</w:t>
      </w:r>
      <w:r w:rsidRPr="00603CA3">
        <w:rPr>
          <w:rFonts w:asciiTheme="majorBidi" w:eastAsia="Calibri" w:hAnsiTheme="majorBidi" w:cstheme="majorBidi"/>
          <w:rtl/>
        </w:rPr>
        <w:t xml:space="preserve"> </w:t>
      </w:r>
    </w:p>
    <w:p w:rsidR="00EB238A" w:rsidRDefault="00E44069" w:rsidP="00EB238A">
      <w:pPr>
        <w:jc w:val="both"/>
        <w:rPr>
          <w:rFonts w:asciiTheme="majorBidi" w:hAnsiTheme="majorBidi" w:cstheme="majorBidi"/>
          <w:rtl/>
        </w:rPr>
      </w:pPr>
      <w:r w:rsidRPr="00603CA3">
        <w:rPr>
          <w:rFonts w:asciiTheme="majorBidi" w:hAnsiTheme="majorBidi" w:cstheme="majorBidi"/>
          <w:rtl/>
        </w:rPr>
        <w:t xml:space="preserve">וזה מזכיר לי, ובזה אסיים, </w:t>
      </w:r>
      <w:r w:rsidR="00DD1F1A" w:rsidRPr="00603CA3">
        <w:rPr>
          <w:rFonts w:asciiTheme="majorBidi" w:hAnsiTheme="majorBidi" w:cstheme="majorBidi"/>
          <w:rtl/>
        </w:rPr>
        <w:t>ת</w:t>
      </w:r>
      <w:r w:rsidRPr="00603CA3">
        <w:rPr>
          <w:rFonts w:asciiTheme="majorBidi" w:hAnsiTheme="majorBidi" w:cstheme="majorBidi"/>
          <w:rtl/>
        </w:rPr>
        <w:t xml:space="preserve">צלום של אמי </w:t>
      </w:r>
      <w:r w:rsidR="00EB238A" w:rsidRPr="00603CA3">
        <w:rPr>
          <w:rFonts w:asciiTheme="majorBidi" w:hAnsiTheme="majorBidi" w:cstheme="majorBidi"/>
          <w:rtl/>
        </w:rPr>
        <w:t xml:space="preserve">המנוחה, </w:t>
      </w:r>
      <w:r w:rsidRPr="00603CA3">
        <w:rPr>
          <w:rFonts w:asciiTheme="majorBidi" w:hAnsiTheme="majorBidi" w:cstheme="majorBidi"/>
          <w:rtl/>
        </w:rPr>
        <w:t xml:space="preserve">כנערה </w:t>
      </w:r>
      <w:r w:rsidR="00E24082">
        <w:rPr>
          <w:rFonts w:asciiTheme="majorBidi" w:hAnsiTheme="majorBidi" w:cstheme="majorBidi" w:hint="cs"/>
          <w:rtl/>
        </w:rPr>
        <w:t xml:space="preserve">שהכינה עצמה להיות </w:t>
      </w:r>
      <w:r w:rsidRPr="00603CA3">
        <w:rPr>
          <w:rFonts w:asciiTheme="majorBidi" w:hAnsiTheme="majorBidi" w:cstheme="majorBidi"/>
          <w:rtl/>
        </w:rPr>
        <w:t xml:space="preserve">חלוצה, כבר בתנועת הנוער </w:t>
      </w:r>
      <w:r w:rsidR="00DD1F1A" w:rsidRPr="00603CA3">
        <w:rPr>
          <w:rFonts w:asciiTheme="majorBidi" w:hAnsiTheme="majorBidi" w:cstheme="majorBidi"/>
          <w:rtl/>
        </w:rPr>
        <w:t xml:space="preserve">היהודית </w:t>
      </w:r>
      <w:r w:rsidRPr="00603CA3">
        <w:rPr>
          <w:rFonts w:asciiTheme="majorBidi" w:hAnsiTheme="majorBidi" w:cstheme="majorBidi"/>
          <w:rtl/>
        </w:rPr>
        <w:t xml:space="preserve">בגרמניה, </w:t>
      </w:r>
      <w:r w:rsidR="00E24082">
        <w:rPr>
          <w:rFonts w:asciiTheme="majorBidi" w:hAnsiTheme="majorBidi" w:cstheme="majorBidi" w:hint="cs"/>
          <w:rtl/>
        </w:rPr>
        <w:t xml:space="preserve">ב- </w:t>
      </w:r>
      <w:r w:rsidR="00335376" w:rsidRPr="00603CA3">
        <w:rPr>
          <w:rFonts w:asciiTheme="majorBidi" w:hAnsiTheme="majorBidi" w:cstheme="majorBidi"/>
          <w:rtl/>
        </w:rPr>
        <w:t xml:space="preserve">1936, </w:t>
      </w:r>
      <w:proofErr w:type="spellStart"/>
      <w:r w:rsidRPr="00603CA3">
        <w:rPr>
          <w:rFonts w:asciiTheme="majorBidi" w:hAnsiTheme="majorBidi" w:cstheme="majorBidi"/>
          <w:rtl/>
        </w:rPr>
        <w:t>שסרבה</w:t>
      </w:r>
      <w:proofErr w:type="spellEnd"/>
      <w:r w:rsidRPr="00603CA3">
        <w:rPr>
          <w:rFonts w:asciiTheme="majorBidi" w:hAnsiTheme="majorBidi" w:cstheme="majorBidi"/>
          <w:rtl/>
        </w:rPr>
        <w:t xml:space="preserve"> שיקנו לה בגדים </w:t>
      </w:r>
      <w:r w:rsidR="00DD1F1A" w:rsidRPr="00603CA3">
        <w:rPr>
          <w:rFonts w:asciiTheme="majorBidi" w:hAnsiTheme="majorBidi" w:cstheme="majorBidi"/>
          <w:rtl/>
        </w:rPr>
        <w:t xml:space="preserve">נשיים </w:t>
      </w:r>
      <w:r w:rsidRPr="00603CA3">
        <w:rPr>
          <w:rFonts w:asciiTheme="majorBidi" w:hAnsiTheme="majorBidi" w:cstheme="majorBidi"/>
          <w:rtl/>
        </w:rPr>
        <w:t xml:space="preserve">יפים והתלבשה כחלוצה במעיל </w:t>
      </w:r>
      <w:r w:rsidR="00DD1F1A" w:rsidRPr="00603CA3">
        <w:rPr>
          <w:rFonts w:asciiTheme="majorBidi" w:hAnsiTheme="majorBidi" w:cstheme="majorBidi"/>
          <w:rtl/>
        </w:rPr>
        <w:t>גס</w:t>
      </w:r>
      <w:r w:rsidRPr="00603CA3">
        <w:rPr>
          <w:rFonts w:asciiTheme="majorBidi" w:hAnsiTheme="majorBidi" w:cstheme="majorBidi"/>
          <w:rtl/>
        </w:rPr>
        <w:t>.</w:t>
      </w:r>
    </w:p>
    <w:p w:rsidR="00E7654B" w:rsidRPr="00603CA3" w:rsidRDefault="00E7654B" w:rsidP="00EB238A">
      <w:pPr>
        <w:jc w:val="both"/>
        <w:rPr>
          <w:rFonts w:asciiTheme="majorBidi" w:hAnsiTheme="majorBidi" w:cstheme="majorBidi"/>
          <w:rtl/>
        </w:rPr>
      </w:pPr>
    </w:p>
    <w:p w:rsidR="00EB238A" w:rsidRPr="00603CA3" w:rsidRDefault="00EB238A" w:rsidP="00EB238A">
      <w:pPr>
        <w:jc w:val="both"/>
        <w:rPr>
          <w:rFonts w:asciiTheme="majorBidi" w:hAnsiTheme="majorBidi" w:cstheme="majorBidi"/>
          <w:rtl/>
        </w:rPr>
      </w:pPr>
      <w:r w:rsidRPr="00603CA3">
        <w:rPr>
          <w:rFonts w:asciiTheme="majorBidi" w:hAnsiTheme="majorBidi" w:cstheme="majorBidi"/>
        </w:rPr>
        <w:object w:dxaOrig="7185" w:dyaOrig="5391">
          <v:shape id="_x0000_i1027" type="#_x0000_t75" style="width:277.8pt;height:208.2pt" o:ole="">
            <v:imagedata r:id="rId32" o:title=""/>
          </v:shape>
          <o:OLEObject Type="Embed" ProgID="PowerPoint.Slide.12" ShapeID="_x0000_i1027" DrawAspect="Content" ObjectID="_1462820708" r:id="rId33"/>
        </w:object>
      </w:r>
    </w:p>
    <w:sectPr w:rsidR="00EB238A" w:rsidRPr="00603CA3" w:rsidSect="00AD6F1B">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C2A" w:rsidRDefault="00915C2A" w:rsidP="00567C77">
      <w:r>
        <w:separator/>
      </w:r>
    </w:p>
  </w:endnote>
  <w:endnote w:type="continuationSeparator" w:id="0">
    <w:p w:rsidR="00915C2A" w:rsidRDefault="00915C2A" w:rsidP="00567C77">
      <w:r>
        <w:continuationSeparator/>
      </w:r>
    </w:p>
  </w:endnote>
  <w:endnote w:id="1">
    <w:p w:rsidR="00D739A4" w:rsidRDefault="00D739A4" w:rsidP="00BA35E8">
      <w:pPr>
        <w:pStyle w:val="a9"/>
        <w:rPr>
          <w:rtl/>
        </w:rPr>
      </w:pPr>
      <w:r>
        <w:rPr>
          <w:rStyle w:val="a8"/>
        </w:rPr>
        <w:endnoteRef/>
      </w:r>
      <w:r>
        <w:rPr>
          <w:rtl/>
        </w:rPr>
        <w:t xml:space="preserve"> </w:t>
      </w:r>
      <w:r>
        <w:rPr>
          <w:rFonts w:hint="cs"/>
          <w:rtl/>
        </w:rPr>
        <w:t xml:space="preserve">בהשלמה לדבריו של נוימן שמתייחס </w:t>
      </w:r>
      <w:proofErr w:type="spellStart"/>
      <w:r>
        <w:rPr>
          <w:rFonts w:hint="cs"/>
          <w:rtl/>
        </w:rPr>
        <w:t>ל'הנני</w:t>
      </w:r>
      <w:proofErr w:type="spellEnd"/>
      <w:r>
        <w:rPr>
          <w:rFonts w:hint="cs"/>
          <w:rtl/>
        </w:rPr>
        <w:t xml:space="preserve">' כביטוי של העצמי המכיל בו את הדיאלוג אני-עצמי. נוימן אריך. אדם ומשמעות. </w:t>
      </w:r>
      <w:proofErr w:type="spellStart"/>
      <w:r>
        <w:rPr>
          <w:rFonts w:hint="cs"/>
          <w:rtl/>
        </w:rPr>
        <w:t>רסלינג</w:t>
      </w:r>
      <w:proofErr w:type="spellEnd"/>
      <w:r>
        <w:rPr>
          <w:rFonts w:hint="cs"/>
          <w:rtl/>
        </w:rPr>
        <w:t>. 2013.</w:t>
      </w:r>
    </w:p>
  </w:endnote>
  <w:endnote w:id="2">
    <w:p w:rsidR="00D739A4" w:rsidRPr="006B56FC" w:rsidRDefault="00D739A4" w:rsidP="00BA35E8">
      <w:pPr>
        <w:pStyle w:val="a9"/>
        <w:rPr>
          <w:sz w:val="20"/>
          <w:szCs w:val="20"/>
          <w:rtl/>
        </w:rPr>
      </w:pPr>
      <w:r w:rsidRPr="006B56FC">
        <w:rPr>
          <w:sz w:val="20"/>
          <w:szCs w:val="20"/>
        </w:rPr>
        <w:t xml:space="preserve"> </w:t>
      </w:r>
      <w:r w:rsidRPr="006B56FC">
        <w:rPr>
          <w:rStyle w:val="a8"/>
          <w:sz w:val="20"/>
          <w:szCs w:val="20"/>
        </w:rPr>
        <w:endnoteRef/>
      </w:r>
      <w:r w:rsidRPr="006B56FC">
        <w:rPr>
          <w:rFonts w:hint="cs"/>
          <w:sz w:val="20"/>
          <w:szCs w:val="20"/>
          <w:rtl/>
        </w:rPr>
        <w:t xml:space="preserve"> ברגר ג'ון. 2012. על התבוננות. תרגום אסתר דותן. הוצאת פיתם. 2012. </w:t>
      </w:r>
      <w:proofErr w:type="spellStart"/>
      <w:r w:rsidRPr="006B56FC">
        <w:rPr>
          <w:rFonts w:hint="cs"/>
          <w:sz w:val="20"/>
          <w:szCs w:val="20"/>
          <w:rtl/>
        </w:rPr>
        <w:t>עמ</w:t>
      </w:r>
      <w:proofErr w:type="spellEnd"/>
      <w:r w:rsidRPr="006B56FC">
        <w:rPr>
          <w:rFonts w:hint="cs"/>
          <w:sz w:val="20"/>
          <w:szCs w:val="20"/>
          <w:rtl/>
        </w:rPr>
        <w:t>' 140, 163 .</w:t>
      </w:r>
    </w:p>
  </w:endnote>
  <w:endnote w:id="3">
    <w:p w:rsidR="00534983" w:rsidRDefault="00534983">
      <w:pPr>
        <w:pStyle w:val="a6"/>
        <w:rPr>
          <w:rFonts w:hint="cs"/>
          <w:rtl/>
        </w:rPr>
      </w:pPr>
      <w:r>
        <w:rPr>
          <w:rStyle w:val="a8"/>
        </w:rPr>
        <w:endnoteRef/>
      </w:r>
      <w:r>
        <w:rPr>
          <w:rtl/>
        </w:rPr>
        <w:t xml:space="preserve"> </w:t>
      </w:r>
      <w:proofErr w:type="spellStart"/>
      <w:r>
        <w:rPr>
          <w:rFonts w:hint="cs"/>
          <w:rtl/>
        </w:rPr>
        <w:t>סונטאג</w:t>
      </w:r>
      <w:proofErr w:type="spellEnd"/>
      <w:r>
        <w:rPr>
          <w:rFonts w:hint="cs"/>
          <w:rtl/>
        </w:rPr>
        <w:t xml:space="preserve"> סוזן. 1989. המחלה כמטפורה.</w:t>
      </w:r>
    </w:p>
  </w:endnote>
  <w:endnote w:id="4">
    <w:p w:rsidR="00D739A4" w:rsidRPr="006B56FC" w:rsidRDefault="00D739A4" w:rsidP="00BA35E8">
      <w:pPr>
        <w:pStyle w:val="a9"/>
        <w:rPr>
          <w:sz w:val="20"/>
          <w:szCs w:val="20"/>
          <w:rtl/>
        </w:rPr>
      </w:pPr>
      <w:r w:rsidRPr="006B56FC">
        <w:rPr>
          <w:rStyle w:val="a8"/>
          <w:sz w:val="20"/>
          <w:szCs w:val="20"/>
        </w:rPr>
        <w:endnoteRef/>
      </w:r>
      <w:r w:rsidRPr="006B56FC">
        <w:rPr>
          <w:sz w:val="20"/>
          <w:szCs w:val="20"/>
          <w:rtl/>
        </w:rPr>
        <w:t xml:space="preserve"> </w:t>
      </w:r>
      <w:r w:rsidRPr="006B56FC">
        <w:rPr>
          <w:rFonts w:ascii="Arial" w:hAnsi="Arial" w:cs="Arial"/>
          <w:color w:val="252525"/>
          <w:sz w:val="20"/>
          <w:szCs w:val="20"/>
          <w:shd w:val="clear" w:color="auto" w:fill="FFFFFF"/>
        </w:rPr>
        <w:t>Samuels Andrew., (1986).</w:t>
      </w:r>
      <w:r w:rsidRPr="006B56FC">
        <w:rPr>
          <w:rStyle w:val="apple-converted-space"/>
          <w:color w:val="252525"/>
          <w:sz w:val="20"/>
          <w:szCs w:val="20"/>
          <w:shd w:val="clear" w:color="auto" w:fill="FFFFFF"/>
        </w:rPr>
        <w:t> </w:t>
      </w:r>
      <w:proofErr w:type="gramStart"/>
      <w:r w:rsidRPr="006B56FC">
        <w:rPr>
          <w:rFonts w:ascii="Arial" w:hAnsi="Arial" w:cs="Arial"/>
          <w:i/>
          <w:iCs/>
          <w:color w:val="252525"/>
          <w:sz w:val="20"/>
          <w:szCs w:val="20"/>
          <w:shd w:val="clear" w:color="auto" w:fill="FFFFFF"/>
        </w:rPr>
        <w:t>A Critical Dictionary of Jungian Analysis.</w:t>
      </w:r>
      <w:proofErr w:type="gramEnd"/>
      <w:r w:rsidRPr="006B56FC">
        <w:rPr>
          <w:rStyle w:val="apple-converted-space"/>
          <w:color w:val="252525"/>
          <w:sz w:val="20"/>
          <w:szCs w:val="20"/>
          <w:shd w:val="clear" w:color="auto" w:fill="FFFFFF"/>
        </w:rPr>
        <w:t> </w:t>
      </w:r>
      <w:r w:rsidRPr="006B56FC">
        <w:rPr>
          <w:rFonts w:ascii="Arial" w:hAnsi="Arial" w:cs="Arial"/>
          <w:color w:val="252525"/>
          <w:sz w:val="20"/>
          <w:szCs w:val="20"/>
          <w:shd w:val="clear" w:color="auto" w:fill="FFFFFF"/>
        </w:rPr>
        <w:t xml:space="preserve">London: </w:t>
      </w:r>
      <w:proofErr w:type="spellStart"/>
      <w:r w:rsidRPr="006B56FC">
        <w:rPr>
          <w:rFonts w:ascii="Arial" w:hAnsi="Arial" w:cs="Arial"/>
          <w:color w:val="252525"/>
          <w:sz w:val="20"/>
          <w:szCs w:val="20"/>
          <w:shd w:val="clear" w:color="auto" w:fill="FFFFFF"/>
        </w:rPr>
        <w:t>Routledge</w:t>
      </w:r>
      <w:proofErr w:type="spellEnd"/>
      <w:r w:rsidRPr="006B56FC">
        <w:rPr>
          <w:rFonts w:ascii="Arial" w:hAnsi="Arial" w:cs="Arial"/>
          <w:color w:val="252525"/>
          <w:sz w:val="20"/>
          <w:szCs w:val="20"/>
          <w:shd w:val="clear" w:color="auto" w:fill="FFFFFF"/>
        </w:rPr>
        <w:t xml:space="preserve"> and </w:t>
      </w:r>
      <w:proofErr w:type="spellStart"/>
      <w:r w:rsidRPr="006B56FC">
        <w:rPr>
          <w:rFonts w:ascii="Arial" w:hAnsi="Arial" w:cs="Arial"/>
          <w:color w:val="252525"/>
          <w:sz w:val="20"/>
          <w:szCs w:val="20"/>
          <w:shd w:val="clear" w:color="auto" w:fill="FFFFFF"/>
        </w:rPr>
        <w:t>Kegan</w:t>
      </w:r>
      <w:proofErr w:type="spellEnd"/>
      <w:r w:rsidRPr="006B56FC">
        <w:rPr>
          <w:rFonts w:ascii="Arial" w:hAnsi="Arial" w:cs="Arial"/>
          <w:color w:val="252525"/>
          <w:sz w:val="20"/>
          <w:szCs w:val="20"/>
          <w:shd w:val="clear" w:color="auto" w:fill="FFFFFF"/>
        </w:rPr>
        <w:t xml:space="preserve"> Paul. </w:t>
      </w:r>
      <w:proofErr w:type="gramStart"/>
      <w:r w:rsidRPr="006B56FC">
        <w:rPr>
          <w:rFonts w:ascii="Arial" w:hAnsi="Arial" w:cs="Arial"/>
          <w:color w:val="252525"/>
          <w:sz w:val="20"/>
          <w:szCs w:val="20"/>
          <w:shd w:val="clear" w:color="auto" w:fill="FFFFFF"/>
        </w:rPr>
        <w:t>P. 30.</w:t>
      </w:r>
      <w:proofErr w:type="gramEnd"/>
    </w:p>
  </w:endnote>
  <w:endnote w:id="5">
    <w:p w:rsidR="00D739A4" w:rsidRPr="006B56FC" w:rsidRDefault="00D739A4" w:rsidP="00BA35E8">
      <w:pPr>
        <w:pStyle w:val="a9"/>
        <w:rPr>
          <w:sz w:val="20"/>
          <w:szCs w:val="20"/>
          <w:rtl/>
        </w:rPr>
      </w:pPr>
      <w:r w:rsidRPr="006B56FC">
        <w:rPr>
          <w:rStyle w:val="a8"/>
          <w:sz w:val="20"/>
          <w:szCs w:val="20"/>
        </w:rPr>
        <w:endnoteRef/>
      </w:r>
      <w:r w:rsidRPr="006B56FC">
        <w:rPr>
          <w:sz w:val="20"/>
          <w:szCs w:val="20"/>
          <w:rtl/>
        </w:rPr>
        <w:t xml:space="preserve"> </w:t>
      </w:r>
      <w:proofErr w:type="spellStart"/>
      <w:proofErr w:type="gramStart"/>
      <w:r w:rsidRPr="006B56FC">
        <w:rPr>
          <w:sz w:val="20"/>
          <w:szCs w:val="20"/>
        </w:rPr>
        <w:t>ung</w:t>
      </w:r>
      <w:proofErr w:type="spellEnd"/>
      <w:r w:rsidRPr="006B56FC">
        <w:rPr>
          <w:sz w:val="20"/>
          <w:szCs w:val="20"/>
        </w:rPr>
        <w:t xml:space="preserve">  Carl</w:t>
      </w:r>
      <w:proofErr w:type="gramEnd"/>
      <w:r w:rsidRPr="006B56FC">
        <w:rPr>
          <w:sz w:val="20"/>
          <w:szCs w:val="20"/>
        </w:rPr>
        <w:t xml:space="preserve">  Gustav. 1981. </w:t>
      </w:r>
      <w:proofErr w:type="gramStart"/>
      <w:r w:rsidRPr="006B56FC">
        <w:rPr>
          <w:sz w:val="20"/>
          <w:szCs w:val="20"/>
        </w:rPr>
        <w:t>C.W  9</w:t>
      </w:r>
      <w:proofErr w:type="gramEnd"/>
      <w:r w:rsidRPr="006B56FC">
        <w:rPr>
          <w:sz w:val="20"/>
          <w:szCs w:val="20"/>
        </w:rPr>
        <w:t xml:space="preserve">  , </w:t>
      </w:r>
      <w:proofErr w:type="spellStart"/>
      <w:r w:rsidRPr="006B56FC">
        <w:rPr>
          <w:sz w:val="20"/>
          <w:szCs w:val="20"/>
        </w:rPr>
        <w:t>Bollingen</w:t>
      </w:r>
      <w:proofErr w:type="spellEnd"/>
      <w:r w:rsidRPr="006B56FC">
        <w:rPr>
          <w:sz w:val="20"/>
          <w:szCs w:val="20"/>
        </w:rPr>
        <w:t xml:space="preserve"> Series. Princeton </w:t>
      </w:r>
      <w:proofErr w:type="gramStart"/>
      <w:r w:rsidRPr="006B56FC">
        <w:rPr>
          <w:sz w:val="20"/>
          <w:szCs w:val="20"/>
        </w:rPr>
        <w:t>University .</w:t>
      </w:r>
      <w:proofErr w:type="gramEnd"/>
      <w:r w:rsidRPr="006B56FC">
        <w:rPr>
          <w:sz w:val="20"/>
          <w:szCs w:val="20"/>
        </w:rPr>
        <w:t xml:space="preserve"> </w:t>
      </w:r>
      <w:proofErr w:type="gramStart"/>
      <w:r w:rsidRPr="006B56FC">
        <w:rPr>
          <w:sz w:val="20"/>
          <w:szCs w:val="20"/>
        </w:rPr>
        <w:t>Par. 302.</w:t>
      </w:r>
      <w:proofErr w:type="gramEnd"/>
      <w:r w:rsidRPr="006B56FC">
        <w:rPr>
          <w:sz w:val="20"/>
          <w:szCs w:val="20"/>
        </w:rPr>
        <w:t xml:space="preserve"> </w:t>
      </w:r>
      <w:r w:rsidRPr="006B56FC">
        <w:rPr>
          <w:rFonts w:hint="cs"/>
          <w:sz w:val="20"/>
          <w:szCs w:val="20"/>
          <w:rtl/>
        </w:rPr>
        <w:t xml:space="preserve">         </w:t>
      </w:r>
    </w:p>
    <w:p w:rsidR="00D739A4" w:rsidRPr="006B56FC" w:rsidRDefault="00D739A4" w:rsidP="00BA35E8">
      <w:pPr>
        <w:pStyle w:val="a9"/>
        <w:rPr>
          <w:sz w:val="20"/>
          <w:szCs w:val="20"/>
          <w:rtl/>
        </w:rPr>
      </w:pPr>
      <w:r w:rsidRPr="006B56FC">
        <w:rPr>
          <w:rFonts w:hint="cs"/>
          <w:sz w:val="20"/>
          <w:szCs w:val="20"/>
          <w:rtl/>
        </w:rPr>
        <w:t xml:space="preserve">  </w:t>
      </w:r>
    </w:p>
  </w:endnote>
  <w:endnote w:id="6">
    <w:p w:rsidR="00D739A4" w:rsidRPr="006B56FC" w:rsidRDefault="00D739A4" w:rsidP="00BA35E8">
      <w:pPr>
        <w:pStyle w:val="a9"/>
        <w:rPr>
          <w:sz w:val="20"/>
          <w:szCs w:val="20"/>
          <w:rtl/>
        </w:rPr>
      </w:pPr>
      <w:r w:rsidRPr="006B56FC">
        <w:rPr>
          <w:rStyle w:val="a8"/>
          <w:sz w:val="20"/>
          <w:szCs w:val="20"/>
        </w:rPr>
        <w:endnoteRef/>
      </w:r>
      <w:r w:rsidRPr="006B56FC">
        <w:rPr>
          <w:sz w:val="20"/>
          <w:szCs w:val="20"/>
          <w:rtl/>
        </w:rPr>
        <w:t xml:space="preserve"> </w:t>
      </w:r>
      <w:r w:rsidRPr="006B56FC">
        <w:rPr>
          <w:rFonts w:hint="cs"/>
          <w:sz w:val="20"/>
          <w:szCs w:val="20"/>
          <w:rtl/>
        </w:rPr>
        <w:t xml:space="preserve">נצר רות. 2014. </w:t>
      </w:r>
      <w:r w:rsidRPr="006B56FC">
        <w:rPr>
          <w:sz w:val="20"/>
          <w:szCs w:val="20"/>
          <w:rtl/>
        </w:rPr>
        <w:t xml:space="preserve">מסעודת הטוטם עד אפרסקי הנצח </w:t>
      </w:r>
      <w:r w:rsidRPr="006B56FC">
        <w:rPr>
          <w:rFonts w:hint="cs"/>
          <w:sz w:val="20"/>
          <w:szCs w:val="20"/>
          <w:rtl/>
        </w:rPr>
        <w:t xml:space="preserve">- </w:t>
      </w:r>
      <w:r w:rsidRPr="006B56FC">
        <w:rPr>
          <w:sz w:val="20"/>
          <w:szCs w:val="20"/>
          <w:rtl/>
        </w:rPr>
        <w:t xml:space="preserve">סמלי מזון ממטבח הנפש – מבט </w:t>
      </w:r>
      <w:proofErr w:type="spellStart"/>
      <w:r w:rsidRPr="006B56FC">
        <w:rPr>
          <w:sz w:val="20"/>
          <w:szCs w:val="20"/>
          <w:rtl/>
        </w:rPr>
        <w:t>יונגיאני</w:t>
      </w:r>
      <w:proofErr w:type="spellEnd"/>
      <w:r w:rsidRPr="006B56FC">
        <w:rPr>
          <w:rFonts w:hint="cs"/>
          <w:sz w:val="20"/>
          <w:szCs w:val="20"/>
          <w:rtl/>
        </w:rPr>
        <w:t>. מארג. חוב' ד.</w:t>
      </w:r>
    </w:p>
    <w:p w:rsidR="00D739A4" w:rsidRPr="006B56FC" w:rsidRDefault="00D739A4" w:rsidP="00BA35E8">
      <w:pPr>
        <w:pStyle w:val="a9"/>
        <w:rPr>
          <w:sz w:val="20"/>
          <w:szCs w:val="20"/>
          <w:rtl/>
        </w:rPr>
      </w:pPr>
    </w:p>
  </w:endnote>
  <w:endnote w:id="7">
    <w:p w:rsidR="00D739A4" w:rsidRPr="006B56FC" w:rsidRDefault="00D739A4" w:rsidP="00BA35E8">
      <w:pPr>
        <w:pStyle w:val="a9"/>
        <w:rPr>
          <w:sz w:val="20"/>
          <w:szCs w:val="20"/>
          <w:rtl/>
        </w:rPr>
      </w:pPr>
      <w:r w:rsidRPr="006B56FC">
        <w:rPr>
          <w:rStyle w:val="a8"/>
          <w:sz w:val="20"/>
          <w:szCs w:val="20"/>
        </w:rPr>
        <w:endnoteRef/>
      </w:r>
      <w:r w:rsidRPr="006B56FC">
        <w:rPr>
          <w:sz w:val="20"/>
          <w:szCs w:val="20"/>
          <w:rtl/>
        </w:rPr>
        <w:t xml:space="preserve"> </w:t>
      </w:r>
      <w:proofErr w:type="spellStart"/>
      <w:r w:rsidRPr="006B56FC">
        <w:rPr>
          <w:rFonts w:hint="cs"/>
          <w:sz w:val="20"/>
          <w:szCs w:val="20"/>
          <w:rtl/>
        </w:rPr>
        <w:t>אנזייה</w:t>
      </w:r>
      <w:proofErr w:type="spellEnd"/>
      <w:r w:rsidRPr="006B56FC">
        <w:rPr>
          <w:rFonts w:hint="cs"/>
          <w:sz w:val="20"/>
          <w:szCs w:val="20"/>
          <w:rtl/>
        </w:rPr>
        <w:t xml:space="preserve"> </w:t>
      </w:r>
      <w:proofErr w:type="spellStart"/>
      <w:r w:rsidRPr="006B56FC">
        <w:rPr>
          <w:rFonts w:hint="cs"/>
          <w:sz w:val="20"/>
          <w:szCs w:val="20"/>
          <w:rtl/>
        </w:rPr>
        <w:t>דידיה</w:t>
      </w:r>
      <w:proofErr w:type="spellEnd"/>
      <w:r w:rsidRPr="006B56FC">
        <w:rPr>
          <w:rFonts w:hint="cs"/>
          <w:sz w:val="20"/>
          <w:szCs w:val="20"/>
          <w:rtl/>
        </w:rPr>
        <w:t>. 2004. תרגום אורית רוזן. תולעת ספרים 2004.</w:t>
      </w:r>
    </w:p>
    <w:p w:rsidR="00D739A4" w:rsidRPr="006B56FC" w:rsidRDefault="00D739A4" w:rsidP="00BA35E8">
      <w:pPr>
        <w:pStyle w:val="a9"/>
        <w:rPr>
          <w:rtl/>
        </w:rPr>
      </w:pPr>
    </w:p>
  </w:endnote>
  <w:endnote w:id="8">
    <w:p w:rsidR="00D739A4" w:rsidRDefault="00D739A4" w:rsidP="00BA35E8">
      <w:pPr>
        <w:pStyle w:val="a9"/>
        <w:rPr>
          <w:rtl/>
        </w:rPr>
      </w:pPr>
      <w:r>
        <w:rPr>
          <w:rStyle w:val="a8"/>
        </w:rPr>
        <w:endnoteRef/>
      </w:r>
      <w:r>
        <w:rPr>
          <w:rtl/>
        </w:rPr>
        <w:t xml:space="preserve"> </w:t>
      </w:r>
      <w:r>
        <w:rPr>
          <w:rFonts w:hint="cs"/>
          <w:rtl/>
        </w:rPr>
        <w:t xml:space="preserve">נצר רות. 2009. הקוסם השוטה והקיסרית. קלפי הטארוט במעגל החיים והתרפיה. </w:t>
      </w:r>
      <w:proofErr w:type="spellStart"/>
      <w:r>
        <w:rPr>
          <w:rFonts w:hint="cs"/>
          <w:rtl/>
        </w:rPr>
        <w:t>מודן</w:t>
      </w:r>
      <w:proofErr w:type="spellEnd"/>
      <w:r>
        <w:rPr>
          <w:rFonts w:hint="cs"/>
          <w:rtl/>
        </w:rPr>
        <w:t xml:space="preserve">. </w:t>
      </w:r>
    </w:p>
  </w:endnote>
  <w:endnote w:id="9">
    <w:p w:rsidR="00D739A4" w:rsidRDefault="00D739A4" w:rsidP="00BA35E8">
      <w:pPr>
        <w:pStyle w:val="a9"/>
        <w:rPr>
          <w:rtl/>
        </w:rPr>
      </w:pPr>
      <w:r>
        <w:rPr>
          <w:rStyle w:val="a8"/>
        </w:rPr>
        <w:endnoteRef/>
      </w:r>
      <w:r>
        <w:rPr>
          <w:rtl/>
        </w:rPr>
        <w:t xml:space="preserve"> </w:t>
      </w:r>
      <w:r w:rsidRPr="00B104E7">
        <w:t>http://www.ruthnetzer.com</w:t>
      </w:r>
      <w:r>
        <w:rPr>
          <w:rFonts w:hint="cs"/>
          <w:rtl/>
        </w:rPr>
        <w:t>.  ראו סמל החיה, במדור מאמרים / שונים / סמל החיה.</w:t>
      </w:r>
    </w:p>
  </w:endnote>
  <w:endnote w:id="10">
    <w:p w:rsidR="00D739A4" w:rsidRDefault="00D739A4" w:rsidP="00BA35E8">
      <w:pPr>
        <w:pStyle w:val="a9"/>
        <w:rPr>
          <w:rtl/>
        </w:rPr>
      </w:pPr>
      <w:r>
        <w:rPr>
          <w:rStyle w:val="a8"/>
        </w:rPr>
        <w:endnoteRef/>
      </w:r>
      <w:r>
        <w:rPr>
          <w:rtl/>
        </w:rPr>
        <w:t xml:space="preserve"> </w:t>
      </w:r>
      <w:proofErr w:type="spellStart"/>
      <w:r w:rsidRPr="007C140C">
        <w:rPr>
          <w:rFonts w:hint="cs"/>
          <w:rtl/>
        </w:rPr>
        <w:t>קריסטבה</w:t>
      </w:r>
      <w:proofErr w:type="spellEnd"/>
      <w:r w:rsidRPr="007C140C">
        <w:rPr>
          <w:rFonts w:hint="cs"/>
          <w:rtl/>
        </w:rPr>
        <w:t xml:space="preserve"> ג'וליה. </w:t>
      </w:r>
      <w:r w:rsidRPr="007C140C">
        <w:rPr>
          <w:rFonts w:asciiTheme="majorBidi" w:hAnsiTheme="majorBidi" w:cstheme="majorBidi"/>
          <w:rtl/>
        </w:rPr>
        <w:t>2005[1980</w:t>
      </w:r>
      <w:r w:rsidRPr="007C140C">
        <w:rPr>
          <w:rFonts w:hint="cs"/>
          <w:rtl/>
        </w:rPr>
        <w:t>]. כוחות האימה. מסה על הבזות. תרגום</w:t>
      </w:r>
      <w:r w:rsidRPr="007C140C">
        <w:rPr>
          <w:rFonts w:asciiTheme="majorBidi" w:hAnsiTheme="majorBidi" w:cstheme="majorBidi" w:hint="cs"/>
          <w:rtl/>
        </w:rPr>
        <w:t xml:space="preserve"> נועם ברוך. </w:t>
      </w:r>
      <w:proofErr w:type="spellStart"/>
      <w:r w:rsidRPr="007C140C">
        <w:rPr>
          <w:rFonts w:asciiTheme="majorBidi" w:hAnsiTheme="majorBidi" w:cstheme="majorBidi"/>
          <w:rtl/>
        </w:rPr>
        <w:t>רסלינג</w:t>
      </w:r>
      <w:proofErr w:type="spellEnd"/>
      <w:r w:rsidRPr="007C140C">
        <w:rPr>
          <w:rFonts w:asciiTheme="majorBidi" w:hAnsiTheme="majorBidi" w:cstheme="majorBidi"/>
          <w:rtl/>
        </w:rPr>
        <w:t xml:space="preserve">.  </w:t>
      </w:r>
    </w:p>
  </w:endnote>
  <w:endnote w:id="11">
    <w:p w:rsidR="00D739A4" w:rsidRDefault="00D739A4" w:rsidP="00BA35E8">
      <w:pPr>
        <w:pStyle w:val="a9"/>
      </w:pPr>
      <w:r>
        <w:rPr>
          <w:rStyle w:val="a8"/>
        </w:rPr>
        <w:endnoteRef/>
      </w:r>
      <w:r>
        <w:rPr>
          <w:rtl/>
        </w:rPr>
        <w:t xml:space="preserve"> </w:t>
      </w:r>
      <w:r w:rsidRPr="00F20FBF">
        <w:rPr>
          <w:rFonts w:hint="cs"/>
          <w:rtl/>
        </w:rPr>
        <w:t>עולם ראשוני של יצרים מהעולם הלא-מודע, שמבוטא על ידי סמלים של מפלצות ודרקונים</w:t>
      </w:r>
      <w:r>
        <w:rPr>
          <w:rFonts w:hint="cs"/>
          <w:rtl/>
        </w:rPr>
        <w:t>.</w:t>
      </w:r>
    </w:p>
  </w:endnote>
  <w:endnote w:id="12">
    <w:p w:rsidR="00D739A4" w:rsidRDefault="00D739A4" w:rsidP="00BA35E8">
      <w:pPr>
        <w:pStyle w:val="a9"/>
      </w:pPr>
      <w:r>
        <w:rPr>
          <w:rStyle w:val="a8"/>
        </w:rPr>
        <w:endnoteRef/>
      </w:r>
      <w:r>
        <w:rPr>
          <w:rtl/>
        </w:rPr>
        <w:t xml:space="preserve"> </w:t>
      </w:r>
      <w:r w:rsidRPr="00F20FBF">
        <w:rPr>
          <w:rFonts w:hint="cs"/>
          <w:rtl/>
        </w:rPr>
        <w:t xml:space="preserve">במצבי קיצון, זו המאניה שנועדה להתגבר על </w:t>
      </w:r>
      <w:proofErr w:type="spellStart"/>
      <w:r w:rsidRPr="00F20FBF">
        <w:rPr>
          <w:rFonts w:hint="cs"/>
          <w:rtl/>
        </w:rPr>
        <w:t>הדכאון</w:t>
      </w:r>
      <w:proofErr w:type="spellEnd"/>
      <w:r>
        <w:rPr>
          <w:rFonts w:hint="cs"/>
          <w:rtl/>
        </w:rPr>
        <w:t>.</w:t>
      </w:r>
    </w:p>
  </w:endnote>
  <w:endnote w:id="13">
    <w:p w:rsidR="00D739A4" w:rsidRDefault="00D739A4" w:rsidP="00BA35E8">
      <w:pPr>
        <w:pStyle w:val="a9"/>
        <w:rPr>
          <w:rtl/>
        </w:rPr>
      </w:pPr>
      <w:r>
        <w:rPr>
          <w:rStyle w:val="a8"/>
        </w:rPr>
        <w:endnoteRef/>
      </w:r>
      <w:r>
        <w:rPr>
          <w:rtl/>
        </w:rPr>
        <w:t xml:space="preserve"> </w:t>
      </w:r>
      <w:proofErr w:type="spellStart"/>
      <w:r w:rsidRPr="00A97B9C">
        <w:t>Shinoda</w:t>
      </w:r>
      <w:proofErr w:type="spellEnd"/>
      <w:r w:rsidRPr="00A97B9C">
        <w:t xml:space="preserve"> </w:t>
      </w:r>
      <w:proofErr w:type="gramStart"/>
      <w:r w:rsidRPr="00A97B9C">
        <w:t>Bolen  Jean</w:t>
      </w:r>
      <w:proofErr w:type="gramEnd"/>
      <w:r w:rsidRPr="00A97B9C">
        <w:t>. 2001. Goddesses in Older Women. N.Y. Harper Collins Publishers</w:t>
      </w:r>
    </w:p>
  </w:endnote>
  <w:endnote w:id="14">
    <w:p w:rsidR="00D739A4" w:rsidRDefault="00D739A4" w:rsidP="00BA35E8">
      <w:pPr>
        <w:pStyle w:val="a9"/>
        <w:rPr>
          <w:rtl/>
        </w:rPr>
      </w:pPr>
      <w:r>
        <w:rPr>
          <w:rStyle w:val="a8"/>
        </w:rPr>
        <w:endnoteRef/>
      </w:r>
      <w:r>
        <w:rPr>
          <w:rtl/>
        </w:rPr>
        <w:t xml:space="preserve"> </w:t>
      </w:r>
      <w:r>
        <w:rPr>
          <w:rFonts w:hint="cs"/>
          <w:rtl/>
        </w:rPr>
        <w:t xml:space="preserve">ראו נצר רות. 2004. מסע אל העצמי. פרק  י"א, </w:t>
      </w:r>
      <w:proofErr w:type="spellStart"/>
      <w:r>
        <w:rPr>
          <w:rFonts w:hint="cs"/>
          <w:rtl/>
        </w:rPr>
        <w:t>הרמס</w:t>
      </w:r>
      <w:proofErr w:type="spellEnd"/>
      <w:r>
        <w:rPr>
          <w:rFonts w:hint="cs"/>
          <w:rtl/>
        </w:rPr>
        <w:t xml:space="preserve">-מרקורי וצילו </w:t>
      </w:r>
      <w:proofErr w:type="spellStart"/>
      <w:r>
        <w:rPr>
          <w:rFonts w:hint="cs"/>
          <w:rtl/>
        </w:rPr>
        <w:t>הטריקסטר</w:t>
      </w:r>
      <w:proofErr w:type="spellEnd"/>
      <w:r>
        <w:rPr>
          <w:rFonts w:hint="cs"/>
          <w:rtl/>
        </w:rPr>
        <w:t xml:space="preserve">. </w:t>
      </w:r>
      <w:proofErr w:type="spellStart"/>
      <w:r>
        <w:rPr>
          <w:rFonts w:hint="cs"/>
          <w:rtl/>
        </w:rPr>
        <w:t>מודן</w:t>
      </w:r>
      <w:proofErr w:type="spellEnd"/>
      <w:r>
        <w:rPr>
          <w:rFonts w:hint="cs"/>
          <w:rtl/>
        </w:rPr>
        <w:t>.</w:t>
      </w:r>
    </w:p>
  </w:endnote>
  <w:endnote w:id="15">
    <w:p w:rsidR="00D739A4" w:rsidRPr="00747E4B" w:rsidRDefault="00D739A4" w:rsidP="00BA35E8">
      <w:pPr>
        <w:pStyle w:val="a9"/>
        <w:bidi w:val="0"/>
        <w:rPr>
          <w:rFonts w:ascii="Arial" w:hAnsi="Arial" w:cs="Arial"/>
          <w:color w:val="636363"/>
          <w:sz w:val="18"/>
          <w:szCs w:val="18"/>
        </w:rPr>
      </w:pPr>
      <w:r>
        <w:rPr>
          <w:rStyle w:val="a8"/>
        </w:rPr>
        <w:endnoteRef/>
      </w:r>
      <w:r>
        <w:rPr>
          <w:rtl/>
        </w:rPr>
        <w:t xml:space="preserve"> </w:t>
      </w:r>
      <w:proofErr w:type="spellStart"/>
      <w:r w:rsidRPr="00747E4B">
        <w:rPr>
          <w:rFonts w:ascii="Arial" w:hAnsi="Arial" w:cs="Arial"/>
          <w:color w:val="636363"/>
          <w:sz w:val="18"/>
          <w:szCs w:val="18"/>
          <w:rtl/>
        </w:rPr>
        <w:t>הטריקסטר</w:t>
      </w:r>
      <w:proofErr w:type="spellEnd"/>
      <w:r w:rsidRPr="00747E4B">
        <w:rPr>
          <w:rFonts w:ascii="Arial" w:hAnsi="Arial" w:cs="Arial"/>
          <w:color w:val="636363"/>
          <w:sz w:val="18"/>
          <w:szCs w:val="18"/>
          <w:rtl/>
        </w:rPr>
        <w:t xml:space="preserve"> ליצן קרנבל </w:t>
      </w:r>
      <w:r>
        <w:rPr>
          <w:rFonts w:ascii="Arial" w:hAnsi="Arial" w:cs="Arial"/>
          <w:color w:val="636363"/>
          <w:sz w:val="18"/>
          <w:szCs w:val="18"/>
          <w:rtl/>
        </w:rPr>
        <w:t>–</w:t>
      </w:r>
      <w:r w:rsidRPr="00747E4B">
        <w:rPr>
          <w:rFonts w:ascii="Arial" w:hAnsi="Arial" w:cs="Arial"/>
          <w:color w:val="636363"/>
          <w:sz w:val="18"/>
          <w:szCs w:val="18"/>
          <w:rtl/>
        </w:rPr>
        <w:t xml:space="preserve"> </w:t>
      </w:r>
      <w:r>
        <w:rPr>
          <w:rFonts w:ascii="Arial" w:hAnsi="Arial" w:cs="Arial" w:hint="cs"/>
          <w:color w:val="636363"/>
          <w:sz w:val="18"/>
          <w:szCs w:val="18"/>
          <w:rtl/>
        </w:rPr>
        <w:t xml:space="preserve">נצר רות. </w:t>
      </w:r>
      <w:r w:rsidRPr="00747E4B">
        <w:rPr>
          <w:rFonts w:ascii="Arial" w:hAnsi="Arial" w:cs="Arial"/>
          <w:color w:val="636363"/>
          <w:sz w:val="18"/>
          <w:szCs w:val="18"/>
          <w:rtl/>
        </w:rPr>
        <w:t>את המאמר ניתן למצוא באתר פסיכולוגיה עברית</w:t>
      </w:r>
      <w:r w:rsidRPr="00747E4B">
        <w:rPr>
          <w:rFonts w:ascii="Arial" w:hAnsi="Arial" w:cs="Arial"/>
          <w:color w:val="636363"/>
          <w:sz w:val="18"/>
          <w:szCs w:val="18"/>
        </w:rPr>
        <w:t>:</w:t>
      </w:r>
      <w:r w:rsidRPr="00747E4B">
        <w:rPr>
          <w:rFonts w:ascii="Arial" w:hAnsi="Arial" w:cs="Arial"/>
          <w:color w:val="636363"/>
          <w:sz w:val="18"/>
          <w:szCs w:val="18"/>
        </w:rPr>
        <w:br/>
      </w:r>
      <w:r w:rsidRPr="00747E4B">
        <w:rPr>
          <w:rFonts w:ascii="Arial" w:hAnsi="Arial" w:cs="Arial"/>
          <w:color w:val="636363"/>
          <w:sz w:val="18"/>
          <w:szCs w:val="18"/>
        </w:rPr>
        <w:br/>
      </w:r>
      <w:hyperlink r:id="rId1" w:history="1">
        <w:r w:rsidRPr="00747E4B">
          <w:rPr>
            <w:rFonts w:ascii="Arial" w:hAnsi="Arial" w:cs="Arial"/>
            <w:color w:val="BF6262"/>
            <w:sz w:val="18"/>
            <w:u w:val="single"/>
          </w:rPr>
          <w:t>http://www.ed-design.co.il/site/include/newfeel/website3/</w:t>
        </w:r>
      </w:hyperlink>
    </w:p>
    <w:p w:rsidR="00D739A4" w:rsidRPr="00747E4B" w:rsidRDefault="00D739A4" w:rsidP="00BA35E8">
      <w:pPr>
        <w:pStyle w:val="a9"/>
        <w:bidi w:val="0"/>
        <w:rPr>
          <w:rFonts w:ascii="Arial" w:hAnsi="Arial" w:cs="Arial"/>
          <w:color w:val="636363"/>
          <w:sz w:val="18"/>
          <w:szCs w:val="18"/>
        </w:rPr>
      </w:pPr>
      <w:r w:rsidRPr="00747E4B">
        <w:rPr>
          <w:rFonts w:ascii="Arial" w:hAnsi="Arial" w:cs="Arial"/>
          <w:color w:val="636363"/>
          <w:sz w:val="18"/>
          <w:szCs w:val="18"/>
        </w:rPr>
        <w:t>                                                                            </w:t>
      </w:r>
    </w:p>
    <w:p w:rsidR="00D739A4" w:rsidRPr="00747E4B" w:rsidRDefault="00D739A4" w:rsidP="00BA35E8">
      <w:pPr>
        <w:pStyle w:val="a9"/>
        <w:rPr>
          <w:rtl/>
        </w:rPr>
      </w:pPr>
    </w:p>
  </w:endnote>
  <w:endnote w:id="16">
    <w:p w:rsidR="002E0EC6" w:rsidRDefault="002E0EC6" w:rsidP="002E0EC6">
      <w:pPr>
        <w:pStyle w:val="a9"/>
        <w:rPr>
          <w:rtl/>
        </w:rPr>
      </w:pPr>
      <w:r>
        <w:rPr>
          <w:rStyle w:val="a8"/>
        </w:rPr>
        <w:endnoteRef/>
      </w:r>
      <w:r>
        <w:rPr>
          <w:rtl/>
        </w:rPr>
        <w:t xml:space="preserve"> </w:t>
      </w:r>
      <w:r w:rsidRPr="00F20FBF">
        <w:rPr>
          <w:rFonts w:hint="cs"/>
          <w:rtl/>
        </w:rPr>
        <w:t>גם</w:t>
      </w:r>
      <w:r>
        <w:rPr>
          <w:rFonts w:hint="cs"/>
          <w:rtl/>
        </w:rPr>
        <w:t xml:space="preserve"> </w:t>
      </w:r>
      <w:proofErr w:type="spellStart"/>
      <w:r w:rsidRPr="00F20FBF">
        <w:rPr>
          <w:rFonts w:hint="cs"/>
          <w:rtl/>
        </w:rPr>
        <w:t>פיברומאלרגיה</w:t>
      </w:r>
      <w:proofErr w:type="spellEnd"/>
      <w:r w:rsidRPr="00F20FBF">
        <w:rPr>
          <w:rFonts w:hint="cs"/>
          <w:rtl/>
        </w:rPr>
        <w:t xml:space="preserve"> ותשישות כרונית  </w:t>
      </w:r>
      <w:proofErr w:type="spellStart"/>
      <w:r w:rsidRPr="00F20FBF">
        <w:rPr>
          <w:rFonts w:hint="cs"/>
          <w:rtl/>
        </w:rPr>
        <w:t>מאופינות</w:t>
      </w:r>
      <w:proofErr w:type="spellEnd"/>
      <w:r w:rsidRPr="00F20FBF">
        <w:rPr>
          <w:rFonts w:hint="cs"/>
          <w:rtl/>
        </w:rPr>
        <w:t xml:space="preserve"> בפגיעה </w:t>
      </w:r>
      <w:proofErr w:type="spellStart"/>
      <w:r w:rsidRPr="00F20FBF">
        <w:rPr>
          <w:rFonts w:hint="cs"/>
          <w:rtl/>
        </w:rPr>
        <w:t>בתיפקודי</w:t>
      </w:r>
      <w:proofErr w:type="spellEnd"/>
      <w:r w:rsidRPr="00F20FBF">
        <w:rPr>
          <w:rFonts w:hint="cs"/>
          <w:rtl/>
        </w:rPr>
        <w:t xml:space="preserve"> הגוף. </w:t>
      </w:r>
      <w:r w:rsidRPr="00F20FBF">
        <w:rPr>
          <w:color w:val="000000"/>
          <w:rtl/>
        </w:rPr>
        <w:t>רוב מוחלט מהחולים (95%) הן נשים צעירות בגילאים 30 – 50</w:t>
      </w:r>
      <w:r>
        <w:rPr>
          <w:rFonts w:hint="cs"/>
          <w:color w:val="000000"/>
          <w:rtl/>
        </w:rPr>
        <w:t>,</w:t>
      </w:r>
      <w:r w:rsidRPr="00F20FBF">
        <w:rPr>
          <w:rFonts w:hint="cs"/>
          <w:color w:val="000000"/>
          <w:rtl/>
        </w:rPr>
        <w:t xml:space="preserve"> </w:t>
      </w:r>
      <w:proofErr w:type="spellStart"/>
      <w:r w:rsidRPr="00F20FBF">
        <w:rPr>
          <w:rFonts w:hint="cs"/>
          <w:color w:val="000000"/>
          <w:rtl/>
        </w:rPr>
        <w:t>מאופינות</w:t>
      </w:r>
      <w:proofErr w:type="spellEnd"/>
      <w:r w:rsidRPr="00F20FBF">
        <w:rPr>
          <w:rFonts w:hint="cs"/>
          <w:color w:val="000000"/>
          <w:rtl/>
        </w:rPr>
        <w:t xml:space="preserve"> בסימפטומים גופניים</w:t>
      </w:r>
      <w:r>
        <w:rPr>
          <w:rFonts w:hint="cs"/>
          <w:rtl/>
        </w:rPr>
        <w:t>,</w:t>
      </w:r>
      <w:r w:rsidRPr="00F20FBF">
        <w:rPr>
          <w:rFonts w:hint="cs"/>
          <w:rtl/>
        </w:rPr>
        <w:t xml:space="preserve"> אף כי אינן קשורות למצבי מעבר אלא לקושי במטלות החיים בכלל.</w:t>
      </w:r>
    </w:p>
  </w:endnote>
  <w:endnote w:id="17">
    <w:p w:rsidR="00D739A4" w:rsidRDefault="00D739A4" w:rsidP="00BA35E8">
      <w:pPr>
        <w:pStyle w:val="a9"/>
        <w:rPr>
          <w:rtl/>
        </w:rPr>
      </w:pPr>
      <w:r>
        <w:rPr>
          <w:rStyle w:val="a8"/>
        </w:rPr>
        <w:endnoteRef/>
      </w:r>
      <w:r>
        <w:rPr>
          <w:rtl/>
        </w:rPr>
        <w:t xml:space="preserve"> </w:t>
      </w:r>
      <w:r w:rsidRPr="00F20FBF">
        <w:rPr>
          <w:rtl/>
        </w:rPr>
        <w:t xml:space="preserve">מכאן - הדרת </w:t>
      </w:r>
      <w:proofErr w:type="spellStart"/>
      <w:r w:rsidRPr="00F20FBF">
        <w:rPr>
          <w:rtl/>
        </w:rPr>
        <w:t>האשה</w:t>
      </w:r>
      <w:proofErr w:type="spellEnd"/>
      <w:r w:rsidRPr="00F20FBF">
        <w:rPr>
          <w:rtl/>
        </w:rPr>
        <w:t xml:space="preserve"> מחנוך, ר</w:t>
      </w:r>
      <w:r>
        <w:rPr>
          <w:rtl/>
        </w:rPr>
        <w:t xml:space="preserve">כוש, זכויות אזרח וזכויות </w:t>
      </w:r>
      <w:r>
        <w:rPr>
          <w:rFonts w:hint="cs"/>
          <w:rtl/>
        </w:rPr>
        <w:t xml:space="preserve">על </w:t>
      </w:r>
      <w:r>
        <w:rPr>
          <w:rtl/>
        </w:rPr>
        <w:t>הילדים</w:t>
      </w:r>
      <w:r>
        <w:rPr>
          <w:rFonts w:hint="cs"/>
          <w:rtl/>
        </w:rPr>
        <w:t>.</w:t>
      </w:r>
    </w:p>
  </w:endnote>
  <w:endnote w:id="18">
    <w:p w:rsidR="00D739A4" w:rsidRDefault="00D739A4" w:rsidP="00BA35E8">
      <w:pPr>
        <w:pStyle w:val="a9"/>
        <w:rPr>
          <w:rtl/>
        </w:rPr>
      </w:pPr>
      <w:r>
        <w:rPr>
          <w:rStyle w:val="a8"/>
        </w:rPr>
        <w:endnoteRef/>
      </w:r>
      <w:r>
        <w:rPr>
          <w:rtl/>
        </w:rPr>
        <w:t xml:space="preserve"> </w:t>
      </w:r>
      <w:r>
        <w:rPr>
          <w:rFonts w:hint="cs"/>
          <w:rtl/>
        </w:rPr>
        <w:t>סרי ברכה. 1980. קריעה. כתב עת נגה. 1.</w:t>
      </w:r>
    </w:p>
  </w:endnote>
  <w:endnote w:id="19">
    <w:p w:rsidR="00D739A4" w:rsidRDefault="00D739A4" w:rsidP="00BA35E8">
      <w:pPr>
        <w:pStyle w:val="a9"/>
        <w:rPr>
          <w:rtl/>
        </w:rPr>
      </w:pPr>
      <w:r>
        <w:rPr>
          <w:rStyle w:val="a8"/>
        </w:rPr>
        <w:endnoteRef/>
      </w:r>
      <w:r>
        <w:rPr>
          <w:rtl/>
        </w:rPr>
        <w:t xml:space="preserve"> </w:t>
      </w:r>
      <w:proofErr w:type="spellStart"/>
      <w:r>
        <w:rPr>
          <w:rFonts w:hint="cs"/>
          <w:rtl/>
        </w:rPr>
        <w:t>מיי</w:t>
      </w:r>
      <w:proofErr w:type="spellEnd"/>
      <w:r>
        <w:rPr>
          <w:rFonts w:hint="cs"/>
          <w:rtl/>
        </w:rPr>
        <w:t xml:space="preserve"> </w:t>
      </w:r>
      <w:proofErr w:type="spellStart"/>
      <w:r>
        <w:rPr>
          <w:rFonts w:hint="cs"/>
          <w:rtl/>
        </w:rPr>
        <w:t>רולו</w:t>
      </w:r>
      <w:proofErr w:type="spellEnd"/>
      <w:r>
        <w:rPr>
          <w:rFonts w:hint="cs"/>
          <w:rtl/>
        </w:rPr>
        <w:t>. 2001. הזעקה למיתוס. הוצאת שמעוני.</w:t>
      </w:r>
    </w:p>
  </w:endnote>
  <w:endnote w:id="20">
    <w:p w:rsidR="00D739A4" w:rsidRDefault="00D739A4" w:rsidP="00BA35E8">
      <w:pPr>
        <w:pStyle w:val="a9"/>
      </w:pPr>
      <w:r>
        <w:rPr>
          <w:rStyle w:val="a8"/>
        </w:rPr>
        <w:endnoteRef/>
      </w:r>
      <w:r>
        <w:rPr>
          <w:rtl/>
        </w:rPr>
        <w:t xml:space="preserve"> </w:t>
      </w:r>
      <w:r w:rsidRPr="00F20FBF">
        <w:rPr>
          <w:rFonts w:hint="cs"/>
          <w:rtl/>
        </w:rPr>
        <w:t>גאולת הבזות מופיעה בנצרות בספורים על ק</w:t>
      </w:r>
      <w:r>
        <w:rPr>
          <w:rFonts w:hint="cs"/>
          <w:rtl/>
        </w:rPr>
        <w:t>דושים שחיבקו ונישקו את המצורעים.</w:t>
      </w:r>
    </w:p>
  </w:endnote>
  <w:endnote w:id="21">
    <w:p w:rsidR="00D739A4" w:rsidRPr="00C70155" w:rsidRDefault="00D739A4" w:rsidP="00BA35E8">
      <w:pPr>
        <w:pStyle w:val="a9"/>
        <w:rPr>
          <w:rtl/>
        </w:rPr>
      </w:pPr>
      <w:r>
        <w:rPr>
          <w:rStyle w:val="a8"/>
        </w:rPr>
        <w:endnoteRef/>
      </w:r>
      <w:r>
        <w:rPr>
          <w:rtl/>
        </w:rPr>
        <w:t xml:space="preserve"> </w:t>
      </w:r>
      <w:r w:rsidRPr="00F20FBF">
        <w:rPr>
          <w:rtl/>
        </w:rPr>
        <w:t xml:space="preserve">כמו שבטקסי </w:t>
      </w:r>
      <w:proofErr w:type="spellStart"/>
      <w:r w:rsidRPr="00F20FBF">
        <w:rPr>
          <w:rtl/>
        </w:rPr>
        <w:t>ארטמיס</w:t>
      </w:r>
      <w:proofErr w:type="spellEnd"/>
      <w:r w:rsidRPr="00F20FBF">
        <w:rPr>
          <w:rtl/>
        </w:rPr>
        <w:t xml:space="preserve"> נערות שרתו במקדש כחניכות ולפני סיום החניכה שרטו את צווארן כדי </w:t>
      </w:r>
      <w:proofErr w:type="spellStart"/>
      <w:r w:rsidRPr="00F20FBF">
        <w:rPr>
          <w:rtl/>
        </w:rPr>
        <w:t>שיזל</w:t>
      </w:r>
      <w:proofErr w:type="spellEnd"/>
      <w:r w:rsidRPr="00F20FBF">
        <w:rPr>
          <w:rtl/>
        </w:rPr>
        <w:t xml:space="preserve"> דם. המשמעות </w:t>
      </w:r>
      <w:proofErr w:type="spellStart"/>
      <w:r w:rsidRPr="00F20FBF">
        <w:rPr>
          <w:rtl/>
        </w:rPr>
        <w:t>היתה</w:t>
      </w:r>
      <w:proofErr w:type="spellEnd"/>
      <w:r w:rsidRPr="00F20FBF">
        <w:rPr>
          <w:rtl/>
        </w:rPr>
        <w:t xml:space="preserve"> </w:t>
      </w:r>
      <w:proofErr w:type="spellStart"/>
      <w:r w:rsidRPr="00F20FBF">
        <w:rPr>
          <w:rtl/>
        </w:rPr>
        <w:t>שארטמיס</w:t>
      </w:r>
      <w:proofErr w:type="spellEnd"/>
      <w:r w:rsidRPr="00F20FBF">
        <w:rPr>
          <w:rtl/>
        </w:rPr>
        <w:t xml:space="preserve"> תובעת קרבן כתמורה לאחד מדוביה שנהרג על ידי אדם, כך שהקזת הדם של החניכה הוא קרבן סמלי של דם בתמורה</w:t>
      </w:r>
      <w:r>
        <w:rPr>
          <w:rFonts w:hint="cs"/>
          <w:rtl/>
        </w:rPr>
        <w:t>.</w:t>
      </w:r>
    </w:p>
  </w:endnote>
  <w:endnote w:id="22">
    <w:p w:rsidR="00D739A4" w:rsidRPr="0012288A" w:rsidRDefault="00D739A4" w:rsidP="00BA35E8">
      <w:pPr>
        <w:pStyle w:val="a9"/>
        <w:rPr>
          <w:rtl/>
        </w:rPr>
      </w:pPr>
      <w:r w:rsidRPr="0012288A">
        <w:t xml:space="preserve"> </w:t>
      </w:r>
      <w:r>
        <w:rPr>
          <w:rFonts w:hint="cs"/>
          <w:rtl/>
        </w:rPr>
        <w:t xml:space="preserve">     </w:t>
      </w:r>
    </w:p>
    <w:p w:rsidR="00D739A4" w:rsidRDefault="00D739A4" w:rsidP="00BA35E8">
      <w:pPr>
        <w:pStyle w:val="a9"/>
        <w:rPr>
          <w:rtl/>
        </w:rPr>
      </w:pPr>
      <w:r>
        <w:rPr>
          <w:rStyle w:val="a8"/>
        </w:rPr>
        <w:endnoteRef/>
      </w:r>
      <w:r>
        <w:rPr>
          <w:rtl/>
        </w:rPr>
        <w:t xml:space="preserve"> </w:t>
      </w:r>
      <w:r>
        <w:rPr>
          <w:rFonts w:ascii="Arial" w:hAnsi="Arial" w:cs="Arial" w:hint="cs"/>
          <w:color w:val="252525"/>
          <w:sz w:val="17"/>
          <w:szCs w:val="17"/>
          <w:shd w:val="clear" w:color="auto" w:fill="FFFFFF"/>
          <w:rtl/>
        </w:rPr>
        <w:t xml:space="preserve">        </w:t>
      </w:r>
      <w:r w:rsidRPr="0012288A">
        <w:rPr>
          <w:rFonts w:ascii="Arial" w:hAnsi="Arial" w:cs="Arial"/>
          <w:color w:val="252525"/>
          <w:sz w:val="17"/>
          <w:szCs w:val="17"/>
          <w:shd w:val="clear" w:color="auto" w:fill="FFFFFF"/>
        </w:rPr>
        <w:t xml:space="preserve">Conscious </w:t>
      </w:r>
      <w:proofErr w:type="gramStart"/>
      <w:r w:rsidRPr="0012288A">
        <w:rPr>
          <w:rFonts w:ascii="Arial" w:hAnsi="Arial" w:cs="Arial"/>
          <w:color w:val="252525"/>
          <w:sz w:val="17"/>
          <w:szCs w:val="17"/>
          <w:shd w:val="clear" w:color="auto" w:fill="FFFFFF"/>
        </w:rPr>
        <w:t>Femininity :</w:t>
      </w:r>
      <w:proofErr w:type="gramEnd"/>
      <w:r w:rsidRPr="0012288A">
        <w:rPr>
          <w:rFonts w:ascii="Arial" w:hAnsi="Arial" w:cs="Arial"/>
          <w:color w:val="252525"/>
          <w:sz w:val="17"/>
          <w:szCs w:val="17"/>
          <w:shd w:val="clear" w:color="auto" w:fill="FFFFFF"/>
        </w:rPr>
        <w:t xml:space="preserve"> Interviews With Marion Woodman, 1993</w:t>
      </w:r>
      <w:r>
        <w:rPr>
          <w:rFonts w:ascii="Arial" w:hAnsi="Arial" w:cs="Arial"/>
          <w:color w:val="252525"/>
          <w:sz w:val="17"/>
          <w:szCs w:val="17"/>
          <w:shd w:val="clear" w:color="auto" w:fill="FFFFFF"/>
        </w:rPr>
        <w:t>.</w:t>
      </w:r>
      <w:r w:rsidRPr="0012288A">
        <w:rPr>
          <w:rFonts w:ascii="Arial" w:hAnsi="Arial" w:cs="Arial"/>
          <w:color w:val="252525"/>
          <w:sz w:val="17"/>
          <w:szCs w:val="17"/>
          <w:shd w:val="clear" w:color="auto" w:fill="FFFFFF"/>
        </w:rPr>
        <w:t xml:space="preserve"> Inner City Books</w:t>
      </w:r>
      <w:r>
        <w:rPr>
          <w:rFonts w:ascii="Arial" w:hAnsi="Arial" w:cs="Arial"/>
          <w:color w:val="252525"/>
          <w:sz w:val="17"/>
          <w:szCs w:val="17"/>
          <w:shd w:val="clear" w:color="auto" w:fill="FFFFFF"/>
        </w:rPr>
        <w:t>.</w:t>
      </w:r>
      <w:r>
        <w:t xml:space="preserve">      </w:t>
      </w:r>
    </w:p>
    <w:p w:rsidR="00D739A4" w:rsidRPr="0012288A" w:rsidRDefault="00D739A4" w:rsidP="00BA35E8">
      <w:pPr>
        <w:pStyle w:val="a9"/>
      </w:pPr>
      <w:r>
        <w:rPr>
          <w:rFonts w:hint="cs"/>
          <w:rtl/>
        </w:rPr>
        <w:t xml:space="preserve">  </w:t>
      </w:r>
      <w:r w:rsidRPr="0012288A">
        <w:rPr>
          <w:rFonts w:ascii="Arial" w:hAnsi="Arial" w:cs="Arial"/>
          <w:color w:val="252525"/>
          <w:sz w:val="17"/>
          <w:szCs w:val="17"/>
          <w:shd w:val="clear" w:color="auto" w:fill="FFFFFF"/>
        </w:rPr>
        <w:t>Woodman Marion</w:t>
      </w:r>
      <w:r w:rsidRPr="0012288A">
        <w:rPr>
          <w:rFonts w:hint="cs"/>
          <w:rtl/>
        </w:rPr>
        <w:t xml:space="preserve"> </w:t>
      </w:r>
    </w:p>
  </w:endnote>
  <w:endnote w:id="23">
    <w:p w:rsidR="00D739A4" w:rsidRDefault="00D739A4" w:rsidP="00BA35E8">
      <w:pPr>
        <w:pStyle w:val="a9"/>
        <w:rPr>
          <w:rtl/>
        </w:rPr>
      </w:pPr>
      <w:r>
        <w:rPr>
          <w:rStyle w:val="a8"/>
        </w:rPr>
        <w:endnoteRef/>
      </w:r>
      <w:r>
        <w:rPr>
          <w:rtl/>
        </w:rPr>
        <w:t xml:space="preserve"> </w:t>
      </w:r>
      <w:r>
        <w:rPr>
          <w:rFonts w:hint="cs"/>
          <w:rtl/>
        </w:rPr>
        <w:t xml:space="preserve">יהב גליה. </w:t>
      </w:r>
      <w:r w:rsidRPr="00F20FBF">
        <w:rPr>
          <w:rFonts w:hint="cs"/>
          <w:rtl/>
        </w:rPr>
        <w:t xml:space="preserve"> מה שהגוף זוכר.</w:t>
      </w:r>
      <w:r>
        <w:rPr>
          <w:rFonts w:hint="cs"/>
          <w:rtl/>
        </w:rPr>
        <w:t xml:space="preserve"> </w:t>
      </w:r>
      <w:r w:rsidRPr="00F20FBF">
        <w:rPr>
          <w:rFonts w:hint="cs"/>
          <w:rtl/>
        </w:rPr>
        <w:t xml:space="preserve">הארץ. גלריה. 3.2.14  </w:t>
      </w:r>
    </w:p>
  </w:endnote>
  <w:endnote w:id="24">
    <w:p w:rsidR="00D739A4" w:rsidRDefault="00D739A4" w:rsidP="00BA35E8">
      <w:pPr>
        <w:pStyle w:val="a9"/>
        <w:rPr>
          <w:rtl/>
        </w:rPr>
      </w:pPr>
      <w:r>
        <w:rPr>
          <w:rStyle w:val="a8"/>
        </w:rPr>
        <w:endnoteRef/>
      </w:r>
      <w:r>
        <w:rPr>
          <w:rtl/>
        </w:rPr>
        <w:t xml:space="preserve"> </w:t>
      </w:r>
      <w:proofErr w:type="spellStart"/>
      <w:r>
        <w:rPr>
          <w:rFonts w:hint="cs"/>
          <w:rtl/>
        </w:rPr>
        <w:t>ריץ</w:t>
      </w:r>
      <w:proofErr w:type="spellEnd"/>
      <w:r>
        <w:rPr>
          <w:rFonts w:hint="cs"/>
          <w:rtl/>
        </w:rPr>
        <w:t xml:space="preserve">' אדריאן. 1989. ילוד </w:t>
      </w:r>
      <w:proofErr w:type="spellStart"/>
      <w:r>
        <w:rPr>
          <w:rFonts w:hint="cs"/>
          <w:rtl/>
        </w:rPr>
        <w:t>אשה</w:t>
      </w:r>
      <w:proofErr w:type="spellEnd"/>
      <w:r>
        <w:rPr>
          <w:rFonts w:hint="cs"/>
          <w:rtl/>
        </w:rPr>
        <w:t xml:space="preserve">. תרגום: כרמית גיא. עם-עובד.   </w:t>
      </w:r>
      <w:proofErr w:type="spellStart"/>
      <w:r>
        <w:rPr>
          <w:rFonts w:hint="cs"/>
          <w:rtl/>
        </w:rPr>
        <w:t>עמ</w:t>
      </w:r>
      <w:proofErr w:type="spellEnd"/>
      <w:r>
        <w:rPr>
          <w:rFonts w:hint="cs"/>
          <w:rtl/>
        </w:rPr>
        <w:t>' 324.</w:t>
      </w:r>
    </w:p>
  </w:endnote>
  <w:endnote w:id="25">
    <w:p w:rsidR="00D739A4" w:rsidRPr="0010463D" w:rsidRDefault="00D739A4" w:rsidP="00BA35E8">
      <w:pPr>
        <w:pStyle w:val="a9"/>
        <w:rPr>
          <w:rFonts w:asciiTheme="majorBidi" w:hAnsiTheme="majorBidi" w:cstheme="majorBidi"/>
          <w:rtl/>
        </w:rPr>
      </w:pPr>
      <w:r>
        <w:rPr>
          <w:rStyle w:val="a8"/>
        </w:rPr>
        <w:endnoteRef/>
      </w:r>
      <w:r>
        <w:rPr>
          <w:rtl/>
        </w:rPr>
        <w:t xml:space="preserve"> </w:t>
      </w:r>
      <w:hyperlink r:id="rId2" w:tgtFrame="_self" w:history="1">
        <w:r w:rsidRPr="0010463D">
          <w:rPr>
            <w:rStyle w:val="Hyperlink"/>
            <w:rFonts w:asciiTheme="majorBidi" w:hAnsiTheme="majorBidi" w:cstheme="majorBidi"/>
            <w:color w:val="auto"/>
            <w:u w:val="none"/>
            <w:shd w:val="clear" w:color="auto" w:fill="FFFFFF"/>
          </w:rPr>
          <w:t>Naomi Wolf</w:t>
        </w:r>
        <w:r w:rsidRPr="0010463D">
          <w:rPr>
            <w:rStyle w:val="apple-converted-space"/>
            <w:rFonts w:asciiTheme="majorBidi" w:hAnsiTheme="majorBidi" w:cstheme="majorBidi"/>
            <w:shd w:val="clear" w:color="auto" w:fill="FFFFFF"/>
          </w:rPr>
          <w:t xml:space="preserve">. 2012. </w:t>
        </w:r>
        <w:r w:rsidRPr="0010463D">
          <w:rPr>
            <w:rFonts w:asciiTheme="majorBidi" w:hAnsiTheme="majorBidi" w:cstheme="majorBidi"/>
            <w:shd w:val="clear" w:color="auto" w:fill="FFFFFF"/>
          </w:rPr>
          <w:t>Vagina: a New Biography</w:t>
        </w:r>
        <w:r w:rsidRPr="0010463D">
          <w:rPr>
            <w:rStyle w:val="apple-converted-space"/>
            <w:rFonts w:asciiTheme="majorBidi" w:hAnsiTheme="majorBidi" w:cstheme="majorBidi"/>
            <w:shd w:val="clear" w:color="auto" w:fill="FFFFFF"/>
          </w:rPr>
          <w:t>. </w:t>
        </w:r>
      </w:hyperlink>
      <w:r w:rsidRPr="0010463D">
        <w:rPr>
          <w:rFonts w:asciiTheme="majorBidi" w:hAnsiTheme="majorBidi" w:cstheme="majorBidi"/>
          <w:shd w:val="clear" w:color="auto" w:fill="FFFFFF"/>
        </w:rPr>
        <w:t xml:space="preserve"> </w:t>
      </w:r>
      <w:proofErr w:type="spellStart"/>
      <w:proofErr w:type="gramStart"/>
      <w:r w:rsidRPr="0010463D">
        <w:rPr>
          <w:rFonts w:asciiTheme="majorBidi" w:hAnsiTheme="majorBidi" w:cstheme="majorBidi"/>
          <w:shd w:val="clear" w:color="auto" w:fill="FFFFFF"/>
        </w:rPr>
        <w:t>Ecco</w:t>
      </w:r>
      <w:proofErr w:type="spellEnd"/>
      <w:r w:rsidRPr="0010463D">
        <w:rPr>
          <w:rFonts w:asciiTheme="majorBidi" w:hAnsiTheme="majorBidi" w:cstheme="majorBidi"/>
          <w:shd w:val="clear" w:color="auto" w:fill="FFFFFF"/>
        </w:rPr>
        <w:t>.</w:t>
      </w:r>
      <w:proofErr w:type="gramEnd"/>
    </w:p>
    <w:p w:rsidR="00D739A4" w:rsidRDefault="00D739A4" w:rsidP="00BA35E8">
      <w:pPr>
        <w:pStyle w:val="a9"/>
      </w:pPr>
    </w:p>
  </w:endnote>
  <w:endnote w:id="26">
    <w:p w:rsidR="00D739A4" w:rsidRDefault="00D739A4" w:rsidP="00BA35E8">
      <w:pPr>
        <w:pStyle w:val="a9"/>
        <w:rPr>
          <w:rtl/>
        </w:rPr>
      </w:pPr>
      <w:r>
        <w:rPr>
          <w:rStyle w:val="a8"/>
        </w:rPr>
        <w:endnoteRef/>
      </w:r>
      <w:r>
        <w:rPr>
          <w:rtl/>
        </w:rPr>
        <w:t xml:space="preserve"> </w:t>
      </w:r>
      <w:r>
        <w:rPr>
          <w:rFonts w:hint="cs"/>
          <w:rtl/>
        </w:rPr>
        <w:t xml:space="preserve">ברגר ג'ון. 1972. דרכי ראיה. בתוך: מוזה מס.5. ירושלים. מוזיאון ישראל. </w:t>
      </w:r>
      <w:proofErr w:type="spellStart"/>
      <w:r>
        <w:rPr>
          <w:rFonts w:hint="cs"/>
          <w:rtl/>
        </w:rPr>
        <w:t>עמ</w:t>
      </w:r>
      <w:proofErr w:type="spellEnd"/>
      <w:r>
        <w:rPr>
          <w:rFonts w:hint="cs"/>
          <w:rtl/>
        </w:rPr>
        <w:t>' 40-48.</w:t>
      </w:r>
    </w:p>
    <w:p w:rsidR="00D739A4" w:rsidRPr="00603CA3" w:rsidRDefault="00D739A4" w:rsidP="00BA35E8">
      <w:pPr>
        <w:pStyle w:val="a9"/>
        <w:rPr>
          <w:rtl/>
        </w:rPr>
      </w:pPr>
    </w:p>
  </w:endnote>
  <w:endnote w:id="27">
    <w:p w:rsidR="00D739A4" w:rsidRDefault="00D739A4" w:rsidP="00BA35E8">
      <w:pPr>
        <w:pStyle w:val="a9"/>
        <w:rPr>
          <w:rtl/>
        </w:rPr>
      </w:pPr>
      <w:r w:rsidRPr="0012288A">
        <w:rPr>
          <w:rStyle w:val="a8"/>
        </w:rPr>
        <w:endnoteRef/>
      </w:r>
      <w:r w:rsidRPr="0012288A">
        <w:rPr>
          <w:rtl/>
        </w:rPr>
        <w:t xml:space="preserve"> </w:t>
      </w:r>
      <w:r w:rsidRPr="0012288A">
        <w:rPr>
          <w:rFonts w:hint="cs"/>
          <w:rtl/>
        </w:rPr>
        <w:t xml:space="preserve">הררי דרור. 2014. מופע עצמי. </w:t>
      </w:r>
      <w:proofErr w:type="spellStart"/>
      <w:r w:rsidRPr="0012288A">
        <w:rPr>
          <w:rFonts w:hint="cs"/>
          <w:rtl/>
        </w:rPr>
        <w:t>רסלינג</w:t>
      </w:r>
      <w:proofErr w:type="spellEnd"/>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C2A" w:rsidRDefault="00915C2A" w:rsidP="00567C77">
      <w:r>
        <w:separator/>
      </w:r>
    </w:p>
  </w:footnote>
  <w:footnote w:type="continuationSeparator" w:id="0">
    <w:p w:rsidR="00915C2A" w:rsidRDefault="00915C2A" w:rsidP="00567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A115B"/>
    <w:multiLevelType w:val="hybridMultilevel"/>
    <w:tmpl w:val="497ED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A3922E6"/>
    <w:multiLevelType w:val="hybridMultilevel"/>
    <w:tmpl w:val="9A9CD5B8"/>
    <w:lvl w:ilvl="0" w:tplc="2F9857BE">
      <w:start w:val="4"/>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numFmt w:val="decimal"/>
    <w:endnote w:id="-1"/>
    <w:endnote w:id="0"/>
  </w:endnotePr>
  <w:compat/>
  <w:rsids>
    <w:rsidRoot w:val="00F7216B"/>
    <w:rsid w:val="000015AD"/>
    <w:rsid w:val="00002026"/>
    <w:rsid w:val="00016810"/>
    <w:rsid w:val="00046B3A"/>
    <w:rsid w:val="00053367"/>
    <w:rsid w:val="00053BCE"/>
    <w:rsid w:val="00062410"/>
    <w:rsid w:val="00063FA8"/>
    <w:rsid w:val="0007261E"/>
    <w:rsid w:val="00081AD7"/>
    <w:rsid w:val="000A03C6"/>
    <w:rsid w:val="000A4B39"/>
    <w:rsid w:val="000C03DA"/>
    <w:rsid w:val="000C2695"/>
    <w:rsid w:val="000D449D"/>
    <w:rsid w:val="000D4B21"/>
    <w:rsid w:val="000E626E"/>
    <w:rsid w:val="000F5B4D"/>
    <w:rsid w:val="000F78AD"/>
    <w:rsid w:val="00100196"/>
    <w:rsid w:val="00101E76"/>
    <w:rsid w:val="0010463D"/>
    <w:rsid w:val="0012288A"/>
    <w:rsid w:val="001262EF"/>
    <w:rsid w:val="00131B38"/>
    <w:rsid w:val="0013784B"/>
    <w:rsid w:val="00143B33"/>
    <w:rsid w:val="001448D6"/>
    <w:rsid w:val="00165F44"/>
    <w:rsid w:val="00166C1C"/>
    <w:rsid w:val="00167B61"/>
    <w:rsid w:val="00172621"/>
    <w:rsid w:val="001813DF"/>
    <w:rsid w:val="00193EA9"/>
    <w:rsid w:val="001C0F0D"/>
    <w:rsid w:val="001D43AC"/>
    <w:rsid w:val="001E1B8D"/>
    <w:rsid w:val="001F718D"/>
    <w:rsid w:val="002075CF"/>
    <w:rsid w:val="00216CC2"/>
    <w:rsid w:val="00217DB7"/>
    <w:rsid w:val="0022124C"/>
    <w:rsid w:val="00232AEB"/>
    <w:rsid w:val="002504B4"/>
    <w:rsid w:val="00253AD2"/>
    <w:rsid w:val="00254FAB"/>
    <w:rsid w:val="00281DB4"/>
    <w:rsid w:val="00281F90"/>
    <w:rsid w:val="002870D3"/>
    <w:rsid w:val="00294206"/>
    <w:rsid w:val="002A4257"/>
    <w:rsid w:val="002A50E6"/>
    <w:rsid w:val="002A57F9"/>
    <w:rsid w:val="002B0162"/>
    <w:rsid w:val="002C436E"/>
    <w:rsid w:val="002C61D7"/>
    <w:rsid w:val="002D79E3"/>
    <w:rsid w:val="002E0EC6"/>
    <w:rsid w:val="002E68A0"/>
    <w:rsid w:val="002E713B"/>
    <w:rsid w:val="00301244"/>
    <w:rsid w:val="00304F37"/>
    <w:rsid w:val="00305E92"/>
    <w:rsid w:val="00315092"/>
    <w:rsid w:val="00335376"/>
    <w:rsid w:val="003379E9"/>
    <w:rsid w:val="003464BA"/>
    <w:rsid w:val="00350290"/>
    <w:rsid w:val="003652F9"/>
    <w:rsid w:val="003958DA"/>
    <w:rsid w:val="00396F2E"/>
    <w:rsid w:val="003B1F42"/>
    <w:rsid w:val="003B2B1F"/>
    <w:rsid w:val="003B3E91"/>
    <w:rsid w:val="003B546A"/>
    <w:rsid w:val="003C1AF5"/>
    <w:rsid w:val="003C7898"/>
    <w:rsid w:val="003E7506"/>
    <w:rsid w:val="003F0966"/>
    <w:rsid w:val="003F7497"/>
    <w:rsid w:val="004052DD"/>
    <w:rsid w:val="00405567"/>
    <w:rsid w:val="0040747D"/>
    <w:rsid w:val="004217FC"/>
    <w:rsid w:val="004221DF"/>
    <w:rsid w:val="004251A8"/>
    <w:rsid w:val="004259A9"/>
    <w:rsid w:val="00425BD3"/>
    <w:rsid w:val="00433A28"/>
    <w:rsid w:val="00436528"/>
    <w:rsid w:val="004374AD"/>
    <w:rsid w:val="00441DDF"/>
    <w:rsid w:val="00450575"/>
    <w:rsid w:val="00454FAC"/>
    <w:rsid w:val="00471ADA"/>
    <w:rsid w:val="0047578F"/>
    <w:rsid w:val="00480A7A"/>
    <w:rsid w:val="004947B6"/>
    <w:rsid w:val="004A3D7C"/>
    <w:rsid w:val="004B4949"/>
    <w:rsid w:val="004D72AF"/>
    <w:rsid w:val="004D7B89"/>
    <w:rsid w:val="004F5F26"/>
    <w:rsid w:val="004F6A86"/>
    <w:rsid w:val="0050083B"/>
    <w:rsid w:val="0050564E"/>
    <w:rsid w:val="00515ED3"/>
    <w:rsid w:val="00522614"/>
    <w:rsid w:val="00534983"/>
    <w:rsid w:val="00542DB8"/>
    <w:rsid w:val="00551881"/>
    <w:rsid w:val="0055289E"/>
    <w:rsid w:val="00557706"/>
    <w:rsid w:val="00562D27"/>
    <w:rsid w:val="00564D30"/>
    <w:rsid w:val="00565509"/>
    <w:rsid w:val="00567C77"/>
    <w:rsid w:val="00577D6D"/>
    <w:rsid w:val="00577D73"/>
    <w:rsid w:val="00580133"/>
    <w:rsid w:val="00582F26"/>
    <w:rsid w:val="00590C02"/>
    <w:rsid w:val="005A1A31"/>
    <w:rsid w:val="005C27E3"/>
    <w:rsid w:val="005D1510"/>
    <w:rsid w:val="005D1B6C"/>
    <w:rsid w:val="005F04E7"/>
    <w:rsid w:val="005F7542"/>
    <w:rsid w:val="00603CA3"/>
    <w:rsid w:val="00620A0B"/>
    <w:rsid w:val="0062303E"/>
    <w:rsid w:val="006312C5"/>
    <w:rsid w:val="00635697"/>
    <w:rsid w:val="00635819"/>
    <w:rsid w:val="0065164B"/>
    <w:rsid w:val="00656D55"/>
    <w:rsid w:val="00660D38"/>
    <w:rsid w:val="006618DA"/>
    <w:rsid w:val="0066246E"/>
    <w:rsid w:val="0066349C"/>
    <w:rsid w:val="00673BD4"/>
    <w:rsid w:val="006847D6"/>
    <w:rsid w:val="00687C58"/>
    <w:rsid w:val="006A1692"/>
    <w:rsid w:val="006A6ABA"/>
    <w:rsid w:val="006B00DE"/>
    <w:rsid w:val="006B56FC"/>
    <w:rsid w:val="006C6633"/>
    <w:rsid w:val="006C7865"/>
    <w:rsid w:val="006D3582"/>
    <w:rsid w:val="006D51AB"/>
    <w:rsid w:val="006E054C"/>
    <w:rsid w:val="006F7A36"/>
    <w:rsid w:val="0070050E"/>
    <w:rsid w:val="0071729C"/>
    <w:rsid w:val="00720C3F"/>
    <w:rsid w:val="007401F9"/>
    <w:rsid w:val="00743D4A"/>
    <w:rsid w:val="00747209"/>
    <w:rsid w:val="00747E4B"/>
    <w:rsid w:val="0075015F"/>
    <w:rsid w:val="00754837"/>
    <w:rsid w:val="00756C9C"/>
    <w:rsid w:val="00797C87"/>
    <w:rsid w:val="007C5699"/>
    <w:rsid w:val="007D66E9"/>
    <w:rsid w:val="007E2D0C"/>
    <w:rsid w:val="00800B63"/>
    <w:rsid w:val="00834B0D"/>
    <w:rsid w:val="00834CBD"/>
    <w:rsid w:val="00842B75"/>
    <w:rsid w:val="00847ED6"/>
    <w:rsid w:val="00865404"/>
    <w:rsid w:val="00867BFB"/>
    <w:rsid w:val="00871161"/>
    <w:rsid w:val="008923E4"/>
    <w:rsid w:val="008928B7"/>
    <w:rsid w:val="00895F46"/>
    <w:rsid w:val="008A4CF1"/>
    <w:rsid w:val="008D7B97"/>
    <w:rsid w:val="008F264E"/>
    <w:rsid w:val="00900780"/>
    <w:rsid w:val="00907C8B"/>
    <w:rsid w:val="00915185"/>
    <w:rsid w:val="00915C2A"/>
    <w:rsid w:val="00930CE6"/>
    <w:rsid w:val="00932DA8"/>
    <w:rsid w:val="009356A0"/>
    <w:rsid w:val="00940BA7"/>
    <w:rsid w:val="00946B04"/>
    <w:rsid w:val="009712E0"/>
    <w:rsid w:val="00993B21"/>
    <w:rsid w:val="009A4853"/>
    <w:rsid w:val="009E0F39"/>
    <w:rsid w:val="009E7A95"/>
    <w:rsid w:val="009F2719"/>
    <w:rsid w:val="009F6611"/>
    <w:rsid w:val="009F6857"/>
    <w:rsid w:val="00A02E2F"/>
    <w:rsid w:val="00A1020C"/>
    <w:rsid w:val="00A178EE"/>
    <w:rsid w:val="00A17F20"/>
    <w:rsid w:val="00A23514"/>
    <w:rsid w:val="00A24952"/>
    <w:rsid w:val="00A36886"/>
    <w:rsid w:val="00A3787C"/>
    <w:rsid w:val="00A42A58"/>
    <w:rsid w:val="00A43921"/>
    <w:rsid w:val="00A66CA6"/>
    <w:rsid w:val="00A755FA"/>
    <w:rsid w:val="00A75C86"/>
    <w:rsid w:val="00A915BE"/>
    <w:rsid w:val="00A9660A"/>
    <w:rsid w:val="00AA72D1"/>
    <w:rsid w:val="00AD6F1B"/>
    <w:rsid w:val="00AF221F"/>
    <w:rsid w:val="00AF2755"/>
    <w:rsid w:val="00B06AAC"/>
    <w:rsid w:val="00B104E7"/>
    <w:rsid w:val="00B10681"/>
    <w:rsid w:val="00B12710"/>
    <w:rsid w:val="00B213DC"/>
    <w:rsid w:val="00B569C0"/>
    <w:rsid w:val="00B763BD"/>
    <w:rsid w:val="00B9541B"/>
    <w:rsid w:val="00BA284B"/>
    <w:rsid w:val="00BA2EF3"/>
    <w:rsid w:val="00BA31BA"/>
    <w:rsid w:val="00BA35E8"/>
    <w:rsid w:val="00BA487C"/>
    <w:rsid w:val="00BA6BCB"/>
    <w:rsid w:val="00BD11FF"/>
    <w:rsid w:val="00BE1956"/>
    <w:rsid w:val="00BE39C0"/>
    <w:rsid w:val="00BE3C6E"/>
    <w:rsid w:val="00BF318B"/>
    <w:rsid w:val="00BF55DF"/>
    <w:rsid w:val="00C0629F"/>
    <w:rsid w:val="00C23D69"/>
    <w:rsid w:val="00C32947"/>
    <w:rsid w:val="00C410C8"/>
    <w:rsid w:val="00C600F6"/>
    <w:rsid w:val="00C70155"/>
    <w:rsid w:val="00CA049A"/>
    <w:rsid w:val="00CB077A"/>
    <w:rsid w:val="00CB26DC"/>
    <w:rsid w:val="00D033D5"/>
    <w:rsid w:val="00D07A9D"/>
    <w:rsid w:val="00D216FF"/>
    <w:rsid w:val="00D352EC"/>
    <w:rsid w:val="00D522CF"/>
    <w:rsid w:val="00D57859"/>
    <w:rsid w:val="00D60D83"/>
    <w:rsid w:val="00D622AA"/>
    <w:rsid w:val="00D70F5B"/>
    <w:rsid w:val="00D739A4"/>
    <w:rsid w:val="00D77A3D"/>
    <w:rsid w:val="00D84C32"/>
    <w:rsid w:val="00D91497"/>
    <w:rsid w:val="00D966E2"/>
    <w:rsid w:val="00DB2C2E"/>
    <w:rsid w:val="00DB2C5A"/>
    <w:rsid w:val="00DB7AB7"/>
    <w:rsid w:val="00DC1415"/>
    <w:rsid w:val="00DD1F1A"/>
    <w:rsid w:val="00DD7881"/>
    <w:rsid w:val="00DE6347"/>
    <w:rsid w:val="00E016C2"/>
    <w:rsid w:val="00E16113"/>
    <w:rsid w:val="00E24082"/>
    <w:rsid w:val="00E30C6D"/>
    <w:rsid w:val="00E32D2A"/>
    <w:rsid w:val="00E44069"/>
    <w:rsid w:val="00E51D38"/>
    <w:rsid w:val="00E62568"/>
    <w:rsid w:val="00E64105"/>
    <w:rsid w:val="00E65353"/>
    <w:rsid w:val="00E7654B"/>
    <w:rsid w:val="00E83353"/>
    <w:rsid w:val="00E924A2"/>
    <w:rsid w:val="00E92A66"/>
    <w:rsid w:val="00E931FF"/>
    <w:rsid w:val="00EA5450"/>
    <w:rsid w:val="00EB238A"/>
    <w:rsid w:val="00EB5867"/>
    <w:rsid w:val="00EE00DE"/>
    <w:rsid w:val="00EF685B"/>
    <w:rsid w:val="00F00AE3"/>
    <w:rsid w:val="00F03218"/>
    <w:rsid w:val="00F06B85"/>
    <w:rsid w:val="00F20FBF"/>
    <w:rsid w:val="00F278F9"/>
    <w:rsid w:val="00F313AC"/>
    <w:rsid w:val="00F34BD5"/>
    <w:rsid w:val="00F446EC"/>
    <w:rsid w:val="00F7216B"/>
    <w:rsid w:val="00F743BE"/>
    <w:rsid w:val="00F91655"/>
    <w:rsid w:val="00FB1661"/>
    <w:rsid w:val="00FC40B3"/>
    <w:rsid w:val="00FC6D69"/>
    <w:rsid w:val="00FD1B97"/>
    <w:rsid w:val="00FD1D61"/>
    <w:rsid w:val="00FF2666"/>
    <w:rsid w:val="00FF42DB"/>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16B"/>
    <w:pPr>
      <w:bidi/>
      <w:spacing w:after="0" w:line="240" w:lineRule="auto"/>
    </w:pPr>
    <w:rPr>
      <w:rFonts w:ascii="Times New Roman" w:eastAsia="Times New Roman" w:hAnsi="Times New Roman" w:cs="Times New Roman"/>
      <w:sz w:val="24"/>
      <w:szCs w:val="24"/>
    </w:rPr>
  </w:style>
  <w:style w:type="paragraph" w:styleId="3">
    <w:name w:val="heading 3"/>
    <w:basedOn w:val="a"/>
    <w:link w:val="30"/>
    <w:uiPriority w:val="9"/>
    <w:qFormat/>
    <w:rsid w:val="002A4257"/>
    <w:pPr>
      <w:bidi w:val="0"/>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mailStyle15">
    <w:name w:val="EmailStyle151"/>
    <w:aliases w:val="EmailStyle151"/>
    <w:semiHidden/>
    <w:personal/>
    <w:rsid w:val="00F7216B"/>
    <w:rPr>
      <w:rFonts w:ascii="Arial" w:hAnsi="Arial" w:cs="Arial"/>
      <w:color w:val="auto"/>
      <w:sz w:val="20"/>
      <w:szCs w:val="20"/>
    </w:rPr>
  </w:style>
  <w:style w:type="character" w:customStyle="1" w:styleId="apple-converted-space">
    <w:name w:val="apple-converted-space"/>
    <w:basedOn w:val="a0"/>
    <w:rsid w:val="00F7216B"/>
  </w:style>
  <w:style w:type="paragraph" w:styleId="a3">
    <w:name w:val="Balloon Text"/>
    <w:basedOn w:val="a"/>
    <w:link w:val="a4"/>
    <w:uiPriority w:val="99"/>
    <w:semiHidden/>
    <w:unhideWhenUsed/>
    <w:rsid w:val="00315092"/>
    <w:rPr>
      <w:rFonts w:ascii="Tahoma" w:hAnsi="Tahoma" w:cs="Tahoma"/>
      <w:sz w:val="16"/>
      <w:szCs w:val="16"/>
    </w:rPr>
  </w:style>
  <w:style w:type="character" w:customStyle="1" w:styleId="a4">
    <w:name w:val="טקסט בלונים תו"/>
    <w:basedOn w:val="a0"/>
    <w:link w:val="a3"/>
    <w:uiPriority w:val="99"/>
    <w:semiHidden/>
    <w:rsid w:val="00315092"/>
    <w:rPr>
      <w:rFonts w:ascii="Tahoma" w:eastAsia="Times New Roman" w:hAnsi="Tahoma" w:cs="Tahoma"/>
      <w:sz w:val="16"/>
      <w:szCs w:val="16"/>
    </w:rPr>
  </w:style>
  <w:style w:type="character" w:customStyle="1" w:styleId="30">
    <w:name w:val="כותרת 3 תו"/>
    <w:basedOn w:val="a0"/>
    <w:link w:val="3"/>
    <w:uiPriority w:val="9"/>
    <w:rsid w:val="002A4257"/>
    <w:rPr>
      <w:rFonts w:ascii="Times New Roman" w:eastAsia="Times New Roman" w:hAnsi="Times New Roman" w:cs="Times New Roman"/>
      <w:b/>
      <w:bCs/>
      <w:sz w:val="27"/>
      <w:szCs w:val="27"/>
    </w:rPr>
  </w:style>
  <w:style w:type="character" w:customStyle="1" w:styleId="mw-headline">
    <w:name w:val="mw-headline"/>
    <w:basedOn w:val="a0"/>
    <w:rsid w:val="002A4257"/>
  </w:style>
  <w:style w:type="paragraph" w:styleId="a5">
    <w:name w:val="List Paragraph"/>
    <w:basedOn w:val="a"/>
    <w:uiPriority w:val="34"/>
    <w:qFormat/>
    <w:rsid w:val="00C410C8"/>
    <w:pPr>
      <w:ind w:left="720"/>
      <w:contextualSpacing/>
    </w:pPr>
  </w:style>
  <w:style w:type="paragraph" w:styleId="a6">
    <w:name w:val="endnote text"/>
    <w:basedOn w:val="a"/>
    <w:link w:val="a7"/>
    <w:uiPriority w:val="99"/>
    <w:semiHidden/>
    <w:unhideWhenUsed/>
    <w:rsid w:val="00567C77"/>
    <w:rPr>
      <w:sz w:val="20"/>
      <w:szCs w:val="20"/>
    </w:rPr>
  </w:style>
  <w:style w:type="character" w:customStyle="1" w:styleId="a7">
    <w:name w:val="טקסט הערת סיום תו"/>
    <w:basedOn w:val="a0"/>
    <w:link w:val="a6"/>
    <w:uiPriority w:val="99"/>
    <w:semiHidden/>
    <w:rsid w:val="00567C77"/>
    <w:rPr>
      <w:rFonts w:ascii="Times New Roman" w:eastAsia="Times New Roman" w:hAnsi="Times New Roman" w:cs="Times New Roman"/>
      <w:sz w:val="20"/>
      <w:szCs w:val="20"/>
    </w:rPr>
  </w:style>
  <w:style w:type="character" w:styleId="a8">
    <w:name w:val="endnote reference"/>
    <w:basedOn w:val="a0"/>
    <w:uiPriority w:val="99"/>
    <w:semiHidden/>
    <w:unhideWhenUsed/>
    <w:rsid w:val="00567C77"/>
    <w:rPr>
      <w:vertAlign w:val="superscript"/>
    </w:rPr>
  </w:style>
  <w:style w:type="paragraph" w:styleId="2">
    <w:name w:val="Body Text 2"/>
    <w:basedOn w:val="a"/>
    <w:link w:val="20"/>
    <w:rsid w:val="007D66E9"/>
    <w:pPr>
      <w:autoSpaceDE w:val="0"/>
      <w:autoSpaceDN w:val="0"/>
      <w:ind w:right="-874"/>
    </w:pPr>
  </w:style>
  <w:style w:type="character" w:customStyle="1" w:styleId="20">
    <w:name w:val="גוף טקסט 2 תו"/>
    <w:basedOn w:val="a0"/>
    <w:link w:val="2"/>
    <w:rsid w:val="007D66E9"/>
    <w:rPr>
      <w:rFonts w:ascii="Times New Roman" w:eastAsia="Times New Roman" w:hAnsi="Times New Roman" w:cs="Times New Roman"/>
      <w:sz w:val="24"/>
      <w:szCs w:val="24"/>
    </w:rPr>
  </w:style>
  <w:style w:type="paragraph" w:styleId="a9">
    <w:name w:val="No Spacing"/>
    <w:uiPriority w:val="1"/>
    <w:qFormat/>
    <w:rsid w:val="002870D3"/>
    <w:pPr>
      <w:bidi/>
      <w:spacing w:after="0"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2870D3"/>
    <w:pPr>
      <w:bidi w:val="0"/>
      <w:spacing w:before="100" w:beforeAutospacing="1" w:after="100" w:afterAutospacing="1"/>
    </w:pPr>
  </w:style>
  <w:style w:type="character" w:styleId="Hyperlink">
    <w:name w:val="Hyperlink"/>
    <w:basedOn w:val="a0"/>
    <w:uiPriority w:val="99"/>
    <w:semiHidden/>
    <w:unhideWhenUsed/>
    <w:rsid w:val="00747E4B"/>
    <w:rPr>
      <w:color w:val="0000FF"/>
      <w:u w:val="single"/>
    </w:rPr>
  </w:style>
</w:styles>
</file>

<file path=word/webSettings.xml><?xml version="1.0" encoding="utf-8"?>
<w:webSettings xmlns:r="http://schemas.openxmlformats.org/officeDocument/2006/relationships" xmlns:w="http://schemas.openxmlformats.org/wordprocessingml/2006/main">
  <w:divs>
    <w:div w:id="892811724">
      <w:bodyDiv w:val="1"/>
      <w:marLeft w:val="0"/>
      <w:marRight w:val="0"/>
      <w:marTop w:val="0"/>
      <w:marBottom w:val="0"/>
      <w:divBdr>
        <w:top w:val="none" w:sz="0" w:space="0" w:color="auto"/>
        <w:left w:val="none" w:sz="0" w:space="0" w:color="auto"/>
        <w:bottom w:val="none" w:sz="0" w:space="0" w:color="auto"/>
        <w:right w:val="none" w:sz="0" w:space="0" w:color="auto"/>
      </w:divBdr>
      <w:divsChild>
        <w:div w:id="1289972736">
          <w:marLeft w:val="0"/>
          <w:marRight w:val="0"/>
          <w:marTop w:val="0"/>
          <w:marBottom w:val="0"/>
          <w:divBdr>
            <w:top w:val="none" w:sz="0" w:space="0" w:color="auto"/>
            <w:left w:val="none" w:sz="0" w:space="0" w:color="auto"/>
            <w:bottom w:val="none" w:sz="0" w:space="0" w:color="auto"/>
            <w:right w:val="none" w:sz="0" w:space="0" w:color="auto"/>
          </w:divBdr>
        </w:div>
        <w:div w:id="1460227736">
          <w:marLeft w:val="0"/>
          <w:marRight w:val="0"/>
          <w:marTop w:val="0"/>
          <w:marBottom w:val="0"/>
          <w:divBdr>
            <w:top w:val="none" w:sz="0" w:space="0" w:color="auto"/>
            <w:left w:val="none" w:sz="0" w:space="0" w:color="auto"/>
            <w:bottom w:val="none" w:sz="0" w:space="0" w:color="auto"/>
            <w:right w:val="none" w:sz="0" w:space="0" w:color="auto"/>
          </w:divBdr>
        </w:div>
      </w:divsChild>
    </w:div>
    <w:div w:id="942372583">
      <w:bodyDiv w:val="1"/>
      <w:marLeft w:val="0"/>
      <w:marRight w:val="0"/>
      <w:marTop w:val="0"/>
      <w:marBottom w:val="0"/>
      <w:divBdr>
        <w:top w:val="none" w:sz="0" w:space="0" w:color="auto"/>
        <w:left w:val="none" w:sz="0" w:space="0" w:color="auto"/>
        <w:bottom w:val="none" w:sz="0" w:space="0" w:color="auto"/>
        <w:right w:val="none" w:sz="0" w:space="0" w:color="auto"/>
      </w:divBdr>
    </w:div>
    <w:div w:id="1780023348">
      <w:bodyDiv w:val="1"/>
      <w:marLeft w:val="0"/>
      <w:marRight w:val="0"/>
      <w:marTop w:val="0"/>
      <w:marBottom w:val="0"/>
      <w:divBdr>
        <w:top w:val="none" w:sz="0" w:space="0" w:color="auto"/>
        <w:left w:val="none" w:sz="0" w:space="0" w:color="auto"/>
        <w:bottom w:val="none" w:sz="0" w:space="0" w:color="auto"/>
        <w:right w:val="none" w:sz="0" w:space="0" w:color="auto"/>
      </w:divBdr>
      <w:divsChild>
        <w:div w:id="1151602388">
          <w:marLeft w:val="0"/>
          <w:marRight w:val="0"/>
          <w:marTop w:val="0"/>
          <w:marBottom w:val="0"/>
          <w:divBdr>
            <w:top w:val="none" w:sz="0" w:space="0" w:color="auto"/>
            <w:left w:val="none" w:sz="0" w:space="0" w:color="auto"/>
            <w:bottom w:val="none" w:sz="0" w:space="0" w:color="auto"/>
            <w:right w:val="none" w:sz="0" w:space="0" w:color="auto"/>
          </w:divBdr>
        </w:div>
        <w:div w:id="1679306611">
          <w:marLeft w:val="0"/>
          <w:marRight w:val="0"/>
          <w:marTop w:val="12"/>
          <w:marBottom w:val="0"/>
          <w:divBdr>
            <w:top w:val="none" w:sz="0" w:space="0" w:color="auto"/>
            <w:left w:val="none" w:sz="0" w:space="0" w:color="auto"/>
            <w:bottom w:val="none" w:sz="0" w:space="0" w:color="auto"/>
            <w:right w:val="none" w:sz="0" w:space="0" w:color="auto"/>
          </w:divBdr>
        </w:div>
      </w:divsChild>
    </w:div>
    <w:div w:id="20426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e.wikipedia.org/wiki/%D7%A0%D7%A9%D7%9E%D7%9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package" Target="embeddings/Microsoft_Office_PowerPoint_Slide1.sld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package" Target="embeddings/Microsoft_Office_PowerPoint_Slide3.sldx"/><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he.wikipedia.org/wiki/%D7%94%D7%A4%D7%A8%D7%A2%D7%AA_%D7%A1%D7%95%D7%9E%D7%98%D7%99%D7%96%D7%A6%D7%99%D7%94"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package" Target="embeddings/Microsoft_Office_PowerPoint_Slide2.sldx"/><Relationship Id="rId30" Type="http://schemas.openxmlformats.org/officeDocument/2006/relationships/image" Target="media/image19.jpeg"/><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google.com/url?q=http://www.youtube.com/watch%3Fv%3DhL2apRTJAIQ&amp;sa=U&amp;ei=nqd_U5KZFum9yQPL0oDIAg&amp;ved=0CAwQFjAE&amp;client=internal-uds-cse&amp;usg=AFQjCNHJInRdXWUYDLIuQTBtnHycjNYNDA" TargetMode="External"/><Relationship Id="rId1" Type="http://schemas.openxmlformats.org/officeDocument/2006/relationships/hyperlink" Target="http://www.ed-design.co.il/site/include/newfeel/website3/"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7BD02D-ADED-4F1B-A54C-5E2DAC98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7748</Words>
  <Characters>38740</Characters>
  <Application>Microsoft Office Word</Application>
  <DocSecurity>0</DocSecurity>
  <Lines>322</Lines>
  <Paragraphs>92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46396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N</dc:creator>
  <cp:lastModifiedBy>R N</cp:lastModifiedBy>
  <cp:revision>13</cp:revision>
  <dcterms:created xsi:type="dcterms:W3CDTF">2014-05-24T16:27:00Z</dcterms:created>
  <dcterms:modified xsi:type="dcterms:W3CDTF">2014-05-28T19:15:00Z</dcterms:modified>
</cp:coreProperties>
</file>