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2D" w:rsidRPr="00855FFF" w:rsidRDefault="002A612D" w:rsidP="002A612D">
      <w:pPr>
        <w:spacing w:after="200" w:line="276" w:lineRule="auto"/>
        <w:rPr>
          <w:rFonts w:ascii="Calibri" w:eastAsia="Calibri" w:hAnsi="Calibri" w:cs="David"/>
          <w:b/>
          <w:bCs/>
          <w:sz w:val="24"/>
          <w:szCs w:val="24"/>
          <w:rtl/>
        </w:rPr>
      </w:pPr>
      <w:r w:rsidRPr="00855FFF">
        <w:rPr>
          <w:rFonts w:ascii="Calibri" w:eastAsia="Calibri" w:hAnsi="Calibri" w:cs="David" w:hint="cs"/>
          <w:b/>
          <w:bCs/>
          <w:sz w:val="24"/>
          <w:szCs w:val="24"/>
          <w:u w:val="single"/>
          <w:rtl/>
        </w:rPr>
        <w:t>בבית משפט השלום בחיפה</w:t>
      </w:r>
      <w:r w:rsidR="008332D1">
        <w:rPr>
          <w:rFonts w:ascii="Calibri" w:eastAsia="Calibri" w:hAnsi="Calibri" w:cs="David" w:hint="cs"/>
          <w:b/>
          <w:bCs/>
          <w:sz w:val="24"/>
          <w:szCs w:val="24"/>
          <w:rtl/>
        </w:rPr>
        <w:tab/>
      </w:r>
      <w:r w:rsidR="008332D1">
        <w:rPr>
          <w:rFonts w:ascii="Calibri" w:eastAsia="Calibri" w:hAnsi="Calibri" w:cs="David" w:hint="cs"/>
          <w:b/>
          <w:bCs/>
          <w:sz w:val="24"/>
          <w:szCs w:val="24"/>
          <w:rtl/>
        </w:rPr>
        <w:tab/>
      </w:r>
      <w:r w:rsidR="008332D1">
        <w:rPr>
          <w:rFonts w:ascii="Calibri" w:eastAsia="Calibri" w:hAnsi="Calibri" w:cs="David" w:hint="cs"/>
          <w:b/>
          <w:bCs/>
          <w:sz w:val="24"/>
          <w:szCs w:val="24"/>
          <w:rtl/>
        </w:rPr>
        <w:tab/>
      </w:r>
      <w:r w:rsidR="008332D1">
        <w:rPr>
          <w:rFonts w:ascii="Calibri" w:eastAsia="Calibri" w:hAnsi="Calibri" w:cs="David" w:hint="cs"/>
          <w:b/>
          <w:bCs/>
          <w:sz w:val="24"/>
          <w:szCs w:val="24"/>
          <w:rtl/>
        </w:rPr>
        <w:tab/>
      </w:r>
      <w:r w:rsidR="008332D1">
        <w:rPr>
          <w:rFonts w:ascii="Calibri" w:eastAsia="Calibri" w:hAnsi="Calibri" w:cs="David" w:hint="cs"/>
          <w:b/>
          <w:bCs/>
          <w:sz w:val="24"/>
          <w:szCs w:val="24"/>
          <w:rtl/>
        </w:rPr>
        <w:tab/>
      </w:r>
      <w:r w:rsidR="008332D1">
        <w:rPr>
          <w:rFonts w:ascii="Calibri" w:eastAsia="Calibri" w:hAnsi="Calibri" w:cs="David" w:hint="cs"/>
          <w:b/>
          <w:bCs/>
          <w:sz w:val="24"/>
          <w:szCs w:val="24"/>
          <w:rtl/>
        </w:rPr>
        <w:tab/>
        <w:t>ת.א. 06-20</w:t>
      </w:r>
    </w:p>
    <w:p w:rsidR="002A612D" w:rsidRDefault="002A612D" w:rsidP="002A612D">
      <w:pPr>
        <w:ind w:left="1360" w:hanging="1418"/>
        <w:rPr>
          <w:rFonts w:ascii="Calibri" w:eastAsia="Calibri" w:hAnsi="Calibri" w:cs="David"/>
          <w:b/>
          <w:bCs/>
          <w:rtl/>
        </w:rPr>
      </w:pPr>
    </w:p>
    <w:p w:rsidR="002A612D" w:rsidRPr="00855FFF" w:rsidRDefault="002A612D" w:rsidP="002A612D">
      <w:pPr>
        <w:ind w:left="1360" w:hanging="1418"/>
        <w:rPr>
          <w:rFonts w:ascii="Calibri" w:eastAsia="Calibri" w:hAnsi="Calibri" w:cs="David"/>
          <w:b/>
          <w:bCs/>
          <w:sz w:val="24"/>
          <w:szCs w:val="24"/>
          <w:rtl/>
        </w:rPr>
      </w:pPr>
      <w:r w:rsidRPr="00855FFF">
        <w:rPr>
          <w:rFonts w:ascii="Calibri" w:eastAsia="Calibri" w:hAnsi="Calibri" w:cs="David" w:hint="cs"/>
          <w:b/>
          <w:bCs/>
          <w:sz w:val="24"/>
          <w:szCs w:val="24"/>
          <w:rtl/>
        </w:rPr>
        <w:t>בעניין:</w:t>
      </w:r>
      <w:r w:rsidRPr="00855FFF">
        <w:rPr>
          <w:rFonts w:ascii="Calibri" w:eastAsia="Calibri" w:hAnsi="Calibri" w:cs="David" w:hint="cs"/>
          <w:b/>
          <w:bCs/>
          <w:sz w:val="24"/>
          <w:szCs w:val="24"/>
          <w:rtl/>
        </w:rPr>
        <w:tab/>
      </w:r>
      <w:r w:rsidRPr="00855FFF">
        <w:rPr>
          <w:rFonts w:ascii="Calibri" w:eastAsia="Calibri" w:hAnsi="Calibri" w:cs="David" w:hint="cs"/>
          <w:b/>
          <w:bCs/>
          <w:sz w:val="24"/>
          <w:szCs w:val="24"/>
          <w:rtl/>
        </w:rPr>
        <w:tab/>
        <w:t>מדינת ישראל - נציבות שוויון זכויות לאנשים עם מוגבלות</w:t>
      </w:r>
    </w:p>
    <w:p w:rsidR="002A612D" w:rsidRPr="00855FFF" w:rsidRDefault="002A612D" w:rsidP="002A612D">
      <w:pPr>
        <w:ind w:left="1360" w:hanging="1418"/>
        <w:rPr>
          <w:rFonts w:ascii="Calibri" w:eastAsia="Calibri" w:hAnsi="Calibri" w:cs="David"/>
          <w:b/>
          <w:bCs/>
          <w:sz w:val="24"/>
          <w:szCs w:val="24"/>
          <w:rtl/>
        </w:rPr>
      </w:pPr>
      <w:r w:rsidRPr="00855FFF">
        <w:rPr>
          <w:rFonts w:ascii="Calibri" w:eastAsia="Calibri" w:hAnsi="Calibri" w:cs="David" w:hint="cs"/>
          <w:b/>
          <w:bCs/>
          <w:sz w:val="24"/>
          <w:szCs w:val="24"/>
          <w:rtl/>
        </w:rPr>
        <w:tab/>
      </w:r>
      <w:r w:rsidRPr="00855FFF">
        <w:rPr>
          <w:rFonts w:ascii="Calibri" w:eastAsia="Calibri" w:hAnsi="Calibri" w:cs="David" w:hint="cs"/>
          <w:b/>
          <w:bCs/>
          <w:sz w:val="24"/>
          <w:szCs w:val="24"/>
          <w:rtl/>
        </w:rPr>
        <w:tab/>
        <w:t xml:space="preserve">(זיהוי משרדי ממשלה </w:t>
      </w:r>
      <w:r w:rsidRPr="00855FFF">
        <w:rPr>
          <w:rFonts w:ascii="Calibri" w:eastAsia="Calibri" w:hAnsi="Calibri" w:cs="David"/>
          <w:b/>
          <w:bCs/>
          <w:sz w:val="24"/>
          <w:szCs w:val="24"/>
          <w:rtl/>
        </w:rPr>
        <w:t>–</w:t>
      </w:r>
      <w:r w:rsidRPr="00855FFF">
        <w:rPr>
          <w:rFonts w:ascii="Calibri" w:eastAsia="Calibri" w:hAnsi="Calibri" w:cs="David" w:hint="cs"/>
          <w:b/>
          <w:bCs/>
          <w:sz w:val="24"/>
          <w:szCs w:val="24"/>
          <w:rtl/>
        </w:rPr>
        <w:t xml:space="preserve"> 570001512)</w:t>
      </w:r>
    </w:p>
    <w:p w:rsidR="002A612D" w:rsidRPr="00855FFF" w:rsidRDefault="006F48BD" w:rsidP="002A612D">
      <w:pPr>
        <w:ind w:left="1360"/>
        <w:rPr>
          <w:rFonts w:ascii="Calibri" w:eastAsia="Calibri" w:hAnsi="Calibri" w:cs="David"/>
          <w:b/>
          <w:bCs/>
          <w:sz w:val="24"/>
          <w:szCs w:val="24"/>
        </w:rPr>
      </w:pPr>
      <w:r>
        <w:rPr>
          <w:rFonts w:ascii="Calibri" w:eastAsia="Calibri" w:hAnsi="Calibri" w:cs="David" w:hint="cs"/>
          <w:b/>
          <w:bCs/>
          <w:sz w:val="24"/>
          <w:szCs w:val="24"/>
          <w:rtl/>
        </w:rPr>
        <w:t xml:space="preserve">לרבות בעניינה של </w:t>
      </w:r>
      <w:r>
        <w:rPr>
          <w:rFonts w:ascii="Calibri" w:eastAsia="Calibri" w:hAnsi="Calibri" w:cs="David" w:hint="cs"/>
          <w:b/>
          <w:bCs/>
          <w:sz w:val="24"/>
          <w:szCs w:val="24"/>
        </w:rPr>
        <w:t>XXXXXXXXX</w:t>
      </w:r>
      <w:r>
        <w:rPr>
          <w:rFonts w:ascii="Calibri" w:eastAsia="Calibri" w:hAnsi="Calibri" w:cs="David" w:hint="cs"/>
          <w:b/>
          <w:bCs/>
          <w:sz w:val="24"/>
          <w:szCs w:val="24"/>
          <w:rtl/>
        </w:rPr>
        <w:t xml:space="preserve"> (קטינה) ת.ז </w:t>
      </w:r>
      <w:r>
        <w:rPr>
          <w:rFonts w:ascii="Calibri" w:eastAsia="Calibri" w:hAnsi="Calibri" w:cs="David" w:hint="cs"/>
          <w:b/>
          <w:bCs/>
          <w:sz w:val="24"/>
          <w:szCs w:val="24"/>
        </w:rPr>
        <w:t>XXXXXXXX</w:t>
      </w:r>
      <w:r w:rsidR="002A612D" w:rsidRPr="00855FFF">
        <w:rPr>
          <w:rFonts w:ascii="Calibri" w:eastAsia="Calibri" w:hAnsi="Calibri" w:cs="David" w:hint="cs"/>
          <w:b/>
          <w:bCs/>
          <w:sz w:val="24"/>
          <w:szCs w:val="24"/>
          <w:rtl/>
        </w:rPr>
        <w:t xml:space="preserve">, באמצעות ובהסכמת הוריה </w:t>
      </w:r>
      <w:proofErr w:type="spellStart"/>
      <w:r w:rsidR="002A612D" w:rsidRPr="00855FFF">
        <w:rPr>
          <w:rFonts w:ascii="Calibri" w:eastAsia="Calibri" w:hAnsi="Calibri" w:cs="David" w:hint="cs"/>
          <w:b/>
          <w:bCs/>
          <w:sz w:val="24"/>
          <w:szCs w:val="24"/>
          <w:rtl/>
        </w:rPr>
        <w:t>ואפוט</w:t>
      </w:r>
      <w:r>
        <w:rPr>
          <w:rFonts w:ascii="Calibri" w:eastAsia="Calibri" w:hAnsi="Calibri" w:cs="David" w:hint="cs"/>
          <w:b/>
          <w:bCs/>
          <w:sz w:val="24"/>
          <w:szCs w:val="24"/>
          <w:rtl/>
        </w:rPr>
        <w:t>רופסיה</w:t>
      </w:r>
      <w:proofErr w:type="spellEnd"/>
      <w:r>
        <w:rPr>
          <w:rFonts w:ascii="Calibri" w:eastAsia="Calibri" w:hAnsi="Calibri" w:cs="David" w:hint="cs"/>
          <w:b/>
          <w:bCs/>
          <w:sz w:val="24"/>
          <w:szCs w:val="24"/>
          <w:rtl/>
        </w:rPr>
        <w:t xml:space="preserve"> הטבעיים, מר </w:t>
      </w:r>
      <w:r>
        <w:rPr>
          <w:rFonts w:ascii="Calibri" w:eastAsia="Calibri" w:hAnsi="Calibri" w:cs="David" w:hint="cs"/>
          <w:b/>
          <w:bCs/>
          <w:sz w:val="24"/>
          <w:szCs w:val="24"/>
        </w:rPr>
        <w:t>XXXXXXXXX</w:t>
      </w:r>
      <w:r w:rsidR="002A612D" w:rsidRPr="00855FFF">
        <w:rPr>
          <w:rFonts w:ascii="Calibri" w:eastAsia="Calibri" w:hAnsi="Calibri" w:cs="David" w:hint="cs"/>
          <w:b/>
          <w:bCs/>
          <w:sz w:val="24"/>
          <w:szCs w:val="24"/>
          <w:rtl/>
        </w:rPr>
        <w:t>, ת.ז.,</w:t>
      </w:r>
      <w:r w:rsidR="002A612D" w:rsidRPr="00855FFF">
        <w:rPr>
          <w:sz w:val="24"/>
          <w:szCs w:val="24"/>
          <w:rtl/>
        </w:rPr>
        <w:t xml:space="preserve"> </w:t>
      </w:r>
      <w:r>
        <w:rPr>
          <w:rFonts w:ascii="Calibri" w:eastAsia="Calibri" w:hAnsi="Calibri" w:cs="David" w:hint="cs"/>
          <w:b/>
          <w:bCs/>
          <w:sz w:val="24"/>
          <w:szCs w:val="24"/>
        </w:rPr>
        <w:t>XXXXXXX</w:t>
      </w:r>
      <w:r>
        <w:rPr>
          <w:rFonts w:ascii="Calibri" w:eastAsia="Calibri" w:hAnsi="Calibri" w:cs="David" w:hint="cs"/>
          <w:b/>
          <w:bCs/>
          <w:sz w:val="24"/>
          <w:szCs w:val="24"/>
          <w:rtl/>
        </w:rPr>
        <w:t xml:space="preserve"> וגב' </w:t>
      </w:r>
      <w:r>
        <w:rPr>
          <w:rFonts w:ascii="Calibri" w:eastAsia="Calibri" w:hAnsi="Calibri" w:cs="David" w:hint="cs"/>
          <w:b/>
          <w:bCs/>
          <w:sz w:val="24"/>
          <w:szCs w:val="24"/>
        </w:rPr>
        <w:t>XXXXXXXXX</w:t>
      </w:r>
      <w:r>
        <w:rPr>
          <w:rFonts w:ascii="Calibri" w:eastAsia="Calibri" w:hAnsi="Calibri" w:cs="David" w:hint="cs"/>
          <w:b/>
          <w:bCs/>
          <w:sz w:val="24"/>
          <w:szCs w:val="24"/>
          <w:rtl/>
        </w:rPr>
        <w:t xml:space="preserve">, ת.ז., </w:t>
      </w:r>
      <w:r>
        <w:rPr>
          <w:rFonts w:ascii="Calibri" w:eastAsia="Calibri" w:hAnsi="Calibri" w:cs="David" w:hint="cs"/>
          <w:b/>
          <w:bCs/>
          <w:sz w:val="24"/>
          <w:szCs w:val="24"/>
        </w:rPr>
        <w:t>XXXXXXXX</w:t>
      </w:r>
    </w:p>
    <w:p w:rsidR="002A612D" w:rsidRDefault="002A612D" w:rsidP="002A612D">
      <w:pPr>
        <w:jc w:val="both"/>
        <w:rPr>
          <w:rFonts w:ascii="Calibri" w:eastAsia="Calibri" w:hAnsi="Calibri" w:cs="David"/>
          <w:rtl/>
        </w:rPr>
      </w:pP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rtl/>
        </w:rPr>
        <w:t>ע"י ב"כ מנציבות שוויון זכויות לאנשים עם מוגבלות – משרד המשפטים</w:t>
      </w:r>
    </w:p>
    <w:p w:rsidR="002A612D" w:rsidRDefault="002A612D" w:rsidP="002A612D">
      <w:pPr>
        <w:ind w:left="720" w:firstLine="720"/>
        <w:jc w:val="both"/>
        <w:rPr>
          <w:rFonts w:ascii="Calibri" w:eastAsia="Calibri" w:hAnsi="Calibri" w:cs="David"/>
          <w:rtl/>
        </w:rPr>
      </w:pPr>
      <w:r>
        <w:rPr>
          <w:rFonts w:ascii="Calibri" w:eastAsia="Calibri" w:hAnsi="Calibri" w:cs="David" w:hint="cs"/>
          <w:rtl/>
        </w:rPr>
        <w:t xml:space="preserve">עו"ד ערן טמיר ו/או ד"ר יועד </w:t>
      </w:r>
      <w:proofErr w:type="spellStart"/>
      <w:r>
        <w:rPr>
          <w:rFonts w:ascii="Calibri" w:eastAsia="Calibri" w:hAnsi="Calibri" w:cs="David" w:hint="cs"/>
          <w:rtl/>
        </w:rPr>
        <w:t>הלברסברג</w:t>
      </w:r>
      <w:proofErr w:type="spellEnd"/>
      <w:r>
        <w:rPr>
          <w:rFonts w:ascii="Calibri" w:eastAsia="Calibri" w:hAnsi="Calibri" w:cs="David" w:hint="cs"/>
          <w:rtl/>
        </w:rPr>
        <w:t xml:space="preserve"> ואח'</w:t>
      </w:r>
    </w:p>
    <w:p w:rsidR="002A612D" w:rsidRDefault="002A612D" w:rsidP="002A612D">
      <w:pPr>
        <w:jc w:val="both"/>
        <w:rPr>
          <w:rFonts w:ascii="Calibri" w:eastAsia="Calibri" w:hAnsi="Calibri" w:cs="David"/>
          <w:rtl/>
        </w:rPr>
      </w:pPr>
      <w:r>
        <w:rPr>
          <w:rFonts w:ascii="Calibri" w:eastAsia="Calibri" w:hAnsi="Calibri" w:cs="David" w:hint="cs"/>
          <w:rtl/>
        </w:rPr>
        <w:t xml:space="preserve">               </w:t>
      </w:r>
      <w:r>
        <w:rPr>
          <w:rFonts w:ascii="Calibri" w:eastAsia="Calibri" w:hAnsi="Calibri" w:cs="David" w:hint="cs"/>
          <w:rtl/>
        </w:rPr>
        <w:tab/>
        <w:t xml:space="preserve">שכתובתם להמצאת כתבי בי-דין הינה: </w:t>
      </w:r>
    </w:p>
    <w:p w:rsidR="002A612D" w:rsidRDefault="002A612D" w:rsidP="002A612D">
      <w:pPr>
        <w:ind w:left="720" w:firstLine="720"/>
        <w:jc w:val="both"/>
        <w:rPr>
          <w:rFonts w:ascii="Calibri" w:eastAsia="Calibri" w:hAnsi="Calibri" w:cs="David"/>
          <w:rtl/>
        </w:rPr>
      </w:pPr>
      <w:r>
        <w:rPr>
          <w:rFonts w:ascii="Calibri" w:eastAsia="Calibri" w:hAnsi="Calibri" w:cs="David" w:hint="cs"/>
          <w:rtl/>
        </w:rPr>
        <w:t xml:space="preserve">משרד המשפטים - נציבות שוויון זכויות לאנשים עם מוגבלות </w:t>
      </w:r>
    </w:p>
    <w:p w:rsidR="002A612D" w:rsidRDefault="002A612D" w:rsidP="002A612D">
      <w:pPr>
        <w:jc w:val="both"/>
        <w:rPr>
          <w:rFonts w:ascii="Calibri" w:eastAsia="Calibri" w:hAnsi="Calibri" w:cs="David"/>
          <w:rtl/>
        </w:rPr>
      </w:pPr>
      <w:r>
        <w:rPr>
          <w:rFonts w:ascii="Calibri" w:eastAsia="Calibri" w:hAnsi="Calibri" w:cs="David" w:hint="cs"/>
          <w:rtl/>
        </w:rPr>
        <w:t xml:space="preserve">               </w:t>
      </w:r>
      <w:r>
        <w:rPr>
          <w:rFonts w:ascii="Calibri" w:eastAsia="Calibri" w:hAnsi="Calibri" w:cs="David" w:hint="cs"/>
          <w:rtl/>
        </w:rPr>
        <w:tab/>
        <w:t>ת.ד. 36053 ירושלים 9136001</w:t>
      </w:r>
    </w:p>
    <w:p w:rsidR="002A612D" w:rsidRDefault="00C52F99" w:rsidP="002A612D">
      <w:pPr>
        <w:ind w:left="720" w:firstLine="720"/>
        <w:jc w:val="both"/>
        <w:rPr>
          <w:rFonts w:ascii="Calibri" w:eastAsia="Calibri" w:hAnsi="Calibri" w:cs="David"/>
          <w:rtl/>
        </w:rPr>
      </w:pPr>
      <w:r>
        <w:rPr>
          <w:rFonts w:ascii="Calibri" w:eastAsia="Calibri" w:hAnsi="Calibri" w:cs="David" w:hint="cs"/>
          <w:rtl/>
        </w:rPr>
        <w:t>טל' 073-3925882</w:t>
      </w:r>
      <w:r w:rsidR="002A612D">
        <w:rPr>
          <w:rFonts w:ascii="Calibri" w:eastAsia="Calibri" w:hAnsi="Calibri" w:cs="David" w:hint="cs"/>
          <w:rtl/>
        </w:rPr>
        <w:t>, פקס 02-5088025</w:t>
      </w:r>
    </w:p>
    <w:p w:rsidR="002A612D" w:rsidRDefault="002A612D" w:rsidP="002A612D">
      <w:pPr>
        <w:ind w:left="720" w:firstLine="720"/>
        <w:jc w:val="both"/>
        <w:rPr>
          <w:rFonts w:ascii="Calibri" w:eastAsia="Calibri" w:hAnsi="Calibri" w:cs="David"/>
          <w:rtl/>
        </w:rPr>
      </w:pPr>
      <w:r>
        <w:rPr>
          <w:rFonts w:ascii="Calibri" w:eastAsia="Calibri" w:hAnsi="Calibri" w:cs="David" w:hint="cs"/>
          <w:rtl/>
        </w:rPr>
        <w:t xml:space="preserve">דוא"ל: </w:t>
      </w:r>
      <w:hyperlink r:id="rId6" w:history="1">
        <w:r>
          <w:rPr>
            <w:rStyle w:val="Hyperlink"/>
            <w:rFonts w:ascii="Calibri" w:eastAsia="Calibri" w:hAnsi="Calibri" w:cs="David"/>
          </w:rPr>
          <w:t>Mugbaluyot@Justice.gov.il</w:t>
        </w:r>
      </w:hyperlink>
    </w:p>
    <w:p w:rsidR="002A612D" w:rsidRPr="00855FFF" w:rsidRDefault="002A612D" w:rsidP="002A612D">
      <w:pPr>
        <w:spacing w:after="200" w:line="276" w:lineRule="auto"/>
        <w:ind w:left="720" w:firstLine="720"/>
        <w:jc w:val="both"/>
        <w:rPr>
          <w:rFonts w:ascii="Calibri" w:eastAsia="Calibri" w:hAnsi="Calibri" w:cs="David"/>
          <w:b/>
          <w:bCs/>
          <w:u w:val="single"/>
          <w:rtl/>
        </w:rPr>
      </w:pP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sidRPr="00855FFF">
        <w:rPr>
          <w:rFonts w:ascii="Calibri" w:eastAsia="Calibri" w:hAnsi="Calibri" w:cs="David" w:hint="cs"/>
          <w:b/>
          <w:bCs/>
          <w:u w:val="single"/>
          <w:rtl/>
        </w:rPr>
        <w:t>התובעת</w:t>
      </w:r>
    </w:p>
    <w:p w:rsidR="002A612D" w:rsidRDefault="002A612D" w:rsidP="002A612D">
      <w:pPr>
        <w:pStyle w:val="a3"/>
        <w:rPr>
          <w:rFonts w:ascii="David" w:hAnsi="David" w:cs="David"/>
          <w:sz w:val="36"/>
          <w:szCs w:val="36"/>
          <w:lang w:eastAsia="en-US"/>
        </w:rPr>
      </w:pPr>
      <w:r>
        <w:rPr>
          <w:rFonts w:ascii="David" w:hAnsi="David" w:cs="David" w:hint="cs"/>
          <w:sz w:val="36"/>
          <w:szCs w:val="36"/>
          <w:rtl/>
          <w:lang w:eastAsia="en-US"/>
        </w:rPr>
        <w:t>-  נ  ג  ד  -</w:t>
      </w:r>
    </w:p>
    <w:p w:rsidR="002A612D" w:rsidRPr="00E72CBA" w:rsidRDefault="002A612D" w:rsidP="002A612D"/>
    <w:p w:rsidR="002A612D" w:rsidRPr="00A45618" w:rsidRDefault="002A612D" w:rsidP="002A612D">
      <w:pPr>
        <w:pStyle w:val="a4"/>
        <w:numPr>
          <w:ilvl w:val="0"/>
          <w:numId w:val="1"/>
        </w:numPr>
        <w:spacing w:after="200" w:line="276" w:lineRule="auto"/>
        <w:rPr>
          <w:rFonts w:ascii="Calibri" w:eastAsia="Calibri" w:hAnsi="Calibri" w:cs="David"/>
        </w:rPr>
      </w:pPr>
      <w:r>
        <w:rPr>
          <w:rFonts w:ascii="Calibri" w:eastAsia="Calibri" w:hAnsi="Calibri" w:cs="David" w:hint="cs"/>
          <w:b/>
          <w:bCs/>
          <w:rtl/>
        </w:rPr>
        <w:t>מועצה מקומית ביר אל מכסור</w:t>
      </w:r>
    </w:p>
    <w:p w:rsidR="002A612D" w:rsidRDefault="002A612D" w:rsidP="002A612D">
      <w:pPr>
        <w:pStyle w:val="a4"/>
        <w:spacing w:after="200" w:line="276" w:lineRule="auto"/>
        <w:ind w:left="2160"/>
        <w:rPr>
          <w:rFonts w:ascii="Calibri" w:eastAsia="Calibri" w:hAnsi="Calibri" w:cs="David"/>
          <w:rtl/>
        </w:rPr>
      </w:pPr>
      <w:r>
        <w:rPr>
          <w:rFonts w:ascii="Calibri" w:eastAsia="Calibri" w:hAnsi="Calibri" w:cs="David" w:hint="cs"/>
          <w:rtl/>
        </w:rPr>
        <w:t>ביר אל מכסור, מיקוד 1792500</w:t>
      </w:r>
    </w:p>
    <w:p w:rsidR="002A612D" w:rsidRDefault="002A612D" w:rsidP="002A612D">
      <w:pPr>
        <w:pStyle w:val="a4"/>
        <w:spacing w:after="200" w:line="276" w:lineRule="auto"/>
        <w:ind w:left="2160"/>
        <w:rPr>
          <w:rFonts w:ascii="Calibri" w:eastAsia="Calibri" w:hAnsi="Calibri" w:cs="David"/>
          <w:rtl/>
        </w:rPr>
      </w:pPr>
    </w:p>
    <w:p w:rsidR="002A612D" w:rsidRDefault="008332D1" w:rsidP="00526ADC">
      <w:pPr>
        <w:pStyle w:val="a4"/>
        <w:numPr>
          <w:ilvl w:val="0"/>
          <w:numId w:val="1"/>
        </w:numPr>
        <w:spacing w:after="200" w:line="276" w:lineRule="auto"/>
        <w:rPr>
          <w:rFonts w:ascii="Calibri" w:eastAsia="Calibri" w:hAnsi="Calibri" w:cs="David"/>
          <w:b/>
          <w:bCs/>
        </w:rPr>
      </w:pPr>
      <w:r>
        <w:rPr>
          <w:rFonts w:ascii="Calibri" w:eastAsia="Calibri" w:hAnsi="Calibri" w:cs="David" w:hint="cs"/>
          <w:b/>
          <w:bCs/>
          <w:rtl/>
        </w:rPr>
        <w:t xml:space="preserve">מר חאלד </w:t>
      </w:r>
      <w:proofErr w:type="spellStart"/>
      <w:r>
        <w:rPr>
          <w:rFonts w:ascii="Calibri" w:eastAsia="Calibri" w:hAnsi="Calibri" w:cs="David" w:hint="cs"/>
          <w:b/>
          <w:bCs/>
          <w:rtl/>
        </w:rPr>
        <w:t>חוג'יראת</w:t>
      </w:r>
      <w:proofErr w:type="spellEnd"/>
      <w:r>
        <w:rPr>
          <w:rFonts w:ascii="Calibri" w:eastAsia="Calibri" w:hAnsi="Calibri" w:cs="David" w:hint="cs"/>
          <w:b/>
          <w:bCs/>
          <w:rtl/>
        </w:rPr>
        <w:t xml:space="preserve">, ת.ז. </w:t>
      </w:r>
      <w:r w:rsidR="00526ADC">
        <w:rPr>
          <w:rFonts w:ascii="Calibri" w:eastAsia="Calibri" w:hAnsi="Calibri" w:cs="David" w:hint="cs"/>
          <w:b/>
          <w:bCs/>
          <w:rtl/>
        </w:rPr>
        <w:t>*********</w:t>
      </w:r>
      <w:bookmarkStart w:id="0" w:name="_GoBack"/>
      <w:bookmarkEnd w:id="0"/>
    </w:p>
    <w:p w:rsidR="002A612D" w:rsidRDefault="002A612D" w:rsidP="002A612D">
      <w:pPr>
        <w:pStyle w:val="a4"/>
        <w:spacing w:after="200" w:line="276" w:lineRule="auto"/>
        <w:ind w:left="2160"/>
        <w:rPr>
          <w:rFonts w:ascii="Calibri" w:eastAsia="Calibri" w:hAnsi="Calibri" w:cs="David"/>
          <w:rtl/>
        </w:rPr>
      </w:pPr>
      <w:r>
        <w:rPr>
          <w:rFonts w:ascii="Calibri" w:eastAsia="Calibri" w:hAnsi="Calibri" w:cs="David" w:hint="cs"/>
          <w:rtl/>
        </w:rPr>
        <w:t>ביר אל מכסור, מיקוד 1792500</w:t>
      </w:r>
    </w:p>
    <w:p w:rsidR="002A612D" w:rsidRDefault="002A612D" w:rsidP="002A612D">
      <w:pPr>
        <w:pStyle w:val="a4"/>
        <w:spacing w:after="200" w:line="276" w:lineRule="auto"/>
        <w:ind w:left="2160"/>
        <w:rPr>
          <w:rFonts w:ascii="Calibri" w:eastAsia="Calibri" w:hAnsi="Calibri" w:cs="David"/>
          <w:rtl/>
        </w:rPr>
      </w:pPr>
    </w:p>
    <w:p w:rsidR="002A612D" w:rsidRPr="00F31215" w:rsidRDefault="008332D1" w:rsidP="00526ADC">
      <w:pPr>
        <w:pStyle w:val="a4"/>
        <w:numPr>
          <w:ilvl w:val="0"/>
          <w:numId w:val="1"/>
        </w:numPr>
        <w:spacing w:after="200" w:line="276" w:lineRule="auto"/>
        <w:rPr>
          <w:rFonts w:ascii="Calibri" w:eastAsia="Calibri" w:hAnsi="Calibri" w:cs="David"/>
          <w:b/>
          <w:bCs/>
        </w:rPr>
      </w:pPr>
      <w:r>
        <w:rPr>
          <w:rFonts w:ascii="Calibri" w:eastAsia="Calibri" w:hAnsi="Calibri" w:cs="David" w:hint="cs"/>
          <w:b/>
          <w:bCs/>
          <w:rtl/>
        </w:rPr>
        <w:t xml:space="preserve">מר </w:t>
      </w:r>
      <w:proofErr w:type="spellStart"/>
      <w:r>
        <w:rPr>
          <w:rFonts w:ascii="Calibri" w:eastAsia="Calibri" w:hAnsi="Calibri" w:cs="David" w:hint="cs"/>
          <w:b/>
          <w:bCs/>
          <w:rtl/>
        </w:rPr>
        <w:t>ג'ומעה</w:t>
      </w:r>
      <w:proofErr w:type="spellEnd"/>
      <w:r>
        <w:rPr>
          <w:rFonts w:ascii="Calibri" w:eastAsia="Calibri" w:hAnsi="Calibri" w:cs="David" w:hint="cs"/>
          <w:b/>
          <w:bCs/>
          <w:rtl/>
        </w:rPr>
        <w:t xml:space="preserve"> </w:t>
      </w:r>
      <w:proofErr w:type="spellStart"/>
      <w:r>
        <w:rPr>
          <w:rFonts w:ascii="Calibri" w:eastAsia="Calibri" w:hAnsi="Calibri" w:cs="David" w:hint="cs"/>
          <w:b/>
          <w:bCs/>
          <w:rtl/>
        </w:rPr>
        <w:t>חוג'יראת</w:t>
      </w:r>
      <w:proofErr w:type="spellEnd"/>
      <w:r>
        <w:rPr>
          <w:rFonts w:ascii="Calibri" w:eastAsia="Calibri" w:hAnsi="Calibri" w:cs="David" w:hint="cs"/>
          <w:b/>
          <w:bCs/>
          <w:rtl/>
        </w:rPr>
        <w:t xml:space="preserve">, ת.ז. </w:t>
      </w:r>
      <w:r w:rsidR="00526ADC">
        <w:rPr>
          <w:rFonts w:ascii="Calibri" w:eastAsia="Calibri" w:hAnsi="Calibri" w:cs="David" w:hint="cs"/>
          <w:b/>
          <w:bCs/>
          <w:rtl/>
        </w:rPr>
        <w:t>********</w:t>
      </w:r>
    </w:p>
    <w:p w:rsidR="002A612D" w:rsidRPr="007D0A64" w:rsidRDefault="002A612D" w:rsidP="002A612D">
      <w:pPr>
        <w:pStyle w:val="a4"/>
        <w:spacing w:after="200" w:line="276" w:lineRule="auto"/>
        <w:ind w:left="2160"/>
        <w:rPr>
          <w:rFonts w:ascii="Calibri" w:eastAsia="Calibri" w:hAnsi="Calibri" w:cs="David"/>
        </w:rPr>
      </w:pPr>
      <w:r>
        <w:rPr>
          <w:rFonts w:ascii="Calibri" w:eastAsia="Calibri" w:hAnsi="Calibri" w:cs="David" w:hint="cs"/>
          <w:rtl/>
        </w:rPr>
        <w:t>ביר אל מכסור, מיקוד 1792500</w:t>
      </w:r>
    </w:p>
    <w:p w:rsidR="002A612D" w:rsidRPr="007D0A64" w:rsidRDefault="002A612D" w:rsidP="002A612D">
      <w:pPr>
        <w:pStyle w:val="a4"/>
        <w:spacing w:after="200" w:line="276" w:lineRule="auto"/>
        <w:ind w:left="2160"/>
        <w:rPr>
          <w:rFonts w:ascii="Calibri" w:eastAsia="Calibri" w:hAnsi="Calibri" w:cs="David"/>
          <w:b/>
          <w:bCs/>
        </w:rPr>
      </w:pPr>
    </w:p>
    <w:p w:rsidR="002A612D" w:rsidRDefault="002A612D" w:rsidP="00526ADC">
      <w:pPr>
        <w:pStyle w:val="a4"/>
        <w:numPr>
          <w:ilvl w:val="0"/>
          <w:numId w:val="1"/>
        </w:numPr>
        <w:spacing w:after="200" w:line="276" w:lineRule="auto"/>
        <w:rPr>
          <w:rFonts w:ascii="Calibri" w:eastAsia="Calibri" w:hAnsi="Calibri" w:cs="David"/>
          <w:b/>
          <w:bCs/>
        </w:rPr>
      </w:pPr>
      <w:r w:rsidRPr="0093226D">
        <w:rPr>
          <w:rFonts w:ascii="Calibri" w:eastAsia="Calibri" w:hAnsi="Calibri" w:cs="David" w:hint="cs"/>
          <w:b/>
          <w:bCs/>
          <w:rtl/>
        </w:rPr>
        <w:t>מר</w:t>
      </w:r>
      <w:r>
        <w:rPr>
          <w:rFonts w:ascii="Calibri" w:eastAsia="Calibri" w:hAnsi="Calibri" w:cs="David" w:hint="cs"/>
          <w:b/>
          <w:bCs/>
          <w:rtl/>
        </w:rPr>
        <w:t xml:space="preserve"> רמזי </w:t>
      </w:r>
      <w:proofErr w:type="spellStart"/>
      <w:r>
        <w:rPr>
          <w:rFonts w:ascii="Calibri" w:eastAsia="Calibri" w:hAnsi="Calibri" w:cs="David" w:hint="cs"/>
          <w:b/>
          <w:bCs/>
          <w:rtl/>
        </w:rPr>
        <w:t>עוואד</w:t>
      </w:r>
      <w:proofErr w:type="spellEnd"/>
      <w:r>
        <w:rPr>
          <w:rFonts w:ascii="Calibri" w:eastAsia="Calibri" w:hAnsi="Calibri" w:cs="David" w:hint="cs"/>
          <w:b/>
          <w:bCs/>
          <w:rtl/>
        </w:rPr>
        <w:t xml:space="preserve">, ת.ז. </w:t>
      </w:r>
      <w:r w:rsidR="00526ADC">
        <w:rPr>
          <w:rFonts w:ascii="Calibri" w:eastAsia="Calibri" w:hAnsi="Calibri" w:cs="David" w:hint="cs"/>
          <w:b/>
          <w:bCs/>
          <w:rtl/>
        </w:rPr>
        <w:t>***********</w:t>
      </w:r>
    </w:p>
    <w:p w:rsidR="002A612D" w:rsidRDefault="00F6554F" w:rsidP="002A612D">
      <w:pPr>
        <w:pStyle w:val="a4"/>
        <w:spacing w:after="200" w:line="276" w:lineRule="auto"/>
        <w:ind w:left="2160"/>
        <w:rPr>
          <w:rFonts w:ascii="Calibri" w:eastAsia="Calibri" w:hAnsi="Calibri" w:cs="David"/>
          <w:rtl/>
        </w:rPr>
      </w:pPr>
      <w:r>
        <w:rPr>
          <w:rFonts w:ascii="Calibri" w:eastAsia="Calibri" w:hAnsi="Calibri" w:cs="David" w:hint="cs"/>
          <w:rtl/>
        </w:rPr>
        <w:t>רחוב שלמה בן-</w:t>
      </w:r>
      <w:r w:rsidR="002A612D">
        <w:rPr>
          <w:rFonts w:ascii="Calibri" w:eastAsia="Calibri" w:hAnsi="Calibri" w:cs="David" w:hint="cs"/>
          <w:rtl/>
        </w:rPr>
        <w:t>יוסף</w:t>
      </w:r>
      <w:r>
        <w:rPr>
          <w:rFonts w:ascii="Calibri" w:eastAsia="Calibri" w:hAnsi="Calibri" w:cs="David" w:hint="cs"/>
          <w:rtl/>
        </w:rPr>
        <w:t xml:space="preserve"> 6</w:t>
      </w:r>
    </w:p>
    <w:p w:rsidR="002A612D" w:rsidRPr="00420BFD" w:rsidRDefault="002A612D" w:rsidP="002A612D">
      <w:pPr>
        <w:pStyle w:val="a4"/>
        <w:spacing w:after="200" w:line="276" w:lineRule="auto"/>
        <w:ind w:left="2160"/>
        <w:rPr>
          <w:rFonts w:ascii="Calibri" w:eastAsia="Calibri" w:hAnsi="Calibri" w:cs="David"/>
        </w:rPr>
      </w:pPr>
      <w:r>
        <w:rPr>
          <w:rFonts w:ascii="Calibri" w:eastAsia="Calibri" w:hAnsi="Calibri" w:cs="David" w:hint="cs"/>
          <w:rtl/>
        </w:rPr>
        <w:t>עכו</w:t>
      </w:r>
      <w:r w:rsidR="00F6554F">
        <w:rPr>
          <w:rFonts w:ascii="Calibri" w:eastAsia="Calibri" w:hAnsi="Calibri" w:cs="David" w:hint="cs"/>
          <w:rtl/>
        </w:rPr>
        <w:t xml:space="preserve"> מיקוד 2475203</w:t>
      </w:r>
    </w:p>
    <w:p w:rsidR="002A612D" w:rsidRDefault="002A612D" w:rsidP="00526ADC">
      <w:pPr>
        <w:pStyle w:val="a4"/>
        <w:numPr>
          <w:ilvl w:val="0"/>
          <w:numId w:val="1"/>
        </w:numPr>
        <w:spacing w:after="200" w:line="276" w:lineRule="auto"/>
        <w:rPr>
          <w:rFonts w:ascii="Calibri" w:eastAsia="Calibri" w:hAnsi="Calibri" w:cs="David"/>
          <w:b/>
          <w:bCs/>
        </w:rPr>
      </w:pPr>
      <w:r w:rsidRPr="00A14A6B">
        <w:rPr>
          <w:rFonts w:ascii="Calibri" w:eastAsia="Calibri" w:hAnsi="Calibri" w:cs="David" w:hint="cs"/>
          <w:b/>
          <w:bCs/>
          <w:rtl/>
        </w:rPr>
        <w:t>מר</w:t>
      </w:r>
      <w:r>
        <w:rPr>
          <w:rFonts w:ascii="Calibri" w:eastAsia="Calibri" w:hAnsi="Calibri" w:cs="David" w:hint="cs"/>
          <w:b/>
          <w:bCs/>
          <w:rtl/>
        </w:rPr>
        <w:t xml:space="preserve"> </w:t>
      </w:r>
      <w:proofErr w:type="spellStart"/>
      <w:r>
        <w:rPr>
          <w:rFonts w:ascii="Calibri" w:eastAsia="Calibri" w:hAnsi="Calibri" w:cs="David" w:hint="cs"/>
          <w:b/>
          <w:bCs/>
          <w:rtl/>
        </w:rPr>
        <w:t>עאדל</w:t>
      </w:r>
      <w:proofErr w:type="spellEnd"/>
      <w:r>
        <w:rPr>
          <w:rFonts w:ascii="Calibri" w:eastAsia="Calibri" w:hAnsi="Calibri" w:cs="David" w:hint="cs"/>
          <w:b/>
          <w:bCs/>
          <w:rtl/>
        </w:rPr>
        <w:t xml:space="preserve"> </w:t>
      </w:r>
      <w:proofErr w:type="spellStart"/>
      <w:r>
        <w:rPr>
          <w:rFonts w:ascii="Calibri" w:eastAsia="Calibri" w:hAnsi="Calibri" w:cs="David" w:hint="cs"/>
          <w:b/>
          <w:bCs/>
          <w:rtl/>
        </w:rPr>
        <w:t>חריב</w:t>
      </w:r>
      <w:proofErr w:type="spellEnd"/>
      <w:r w:rsidR="008332D1">
        <w:rPr>
          <w:rFonts w:ascii="Calibri" w:eastAsia="Calibri" w:hAnsi="Calibri" w:cs="David" w:hint="cs"/>
          <w:b/>
          <w:bCs/>
          <w:rtl/>
        </w:rPr>
        <w:t xml:space="preserve">, ת.ז. </w:t>
      </w:r>
      <w:r w:rsidR="00526ADC">
        <w:rPr>
          <w:rFonts w:ascii="Calibri" w:eastAsia="Calibri" w:hAnsi="Calibri" w:cs="David" w:hint="cs"/>
          <w:b/>
          <w:bCs/>
          <w:rtl/>
        </w:rPr>
        <w:t>**********</w:t>
      </w:r>
    </w:p>
    <w:p w:rsidR="002A612D" w:rsidRDefault="002A612D" w:rsidP="002A612D">
      <w:pPr>
        <w:pStyle w:val="a4"/>
        <w:spacing w:after="200" w:line="276" w:lineRule="auto"/>
        <w:ind w:left="2160"/>
        <w:rPr>
          <w:rFonts w:ascii="Calibri" w:eastAsia="Calibri" w:hAnsi="Calibri" w:cs="David"/>
          <w:b/>
          <w:bCs/>
          <w:rtl/>
        </w:rPr>
      </w:pPr>
      <w:r w:rsidRPr="007D0F71">
        <w:rPr>
          <w:rFonts w:ascii="Calibri" w:eastAsia="Calibri" w:hAnsi="Calibri" w:cs="David"/>
          <w:rtl/>
        </w:rPr>
        <w:t>ביר אל מכסור, מיקוד 1792500</w:t>
      </w:r>
    </w:p>
    <w:p w:rsidR="002A612D" w:rsidRPr="00E72CBA" w:rsidRDefault="002A612D" w:rsidP="002A612D">
      <w:pPr>
        <w:pStyle w:val="a4"/>
        <w:spacing w:after="200" w:line="276" w:lineRule="auto"/>
        <w:ind w:left="2160"/>
        <w:rPr>
          <w:rFonts w:ascii="Calibri" w:eastAsia="Calibri" w:hAnsi="Calibri" w:cs="David"/>
          <w:rtl/>
        </w:rPr>
      </w:pPr>
    </w:p>
    <w:p w:rsidR="002A612D" w:rsidRPr="00126BF5" w:rsidRDefault="002A612D" w:rsidP="002A612D">
      <w:pPr>
        <w:spacing w:after="200" w:line="276" w:lineRule="auto"/>
        <w:ind w:left="720" w:firstLine="720"/>
        <w:jc w:val="both"/>
        <w:rPr>
          <w:rFonts w:ascii="Calibri" w:eastAsia="Calibri" w:hAnsi="Calibri" w:cs="David"/>
        </w:rPr>
      </w:pP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rtl/>
        </w:rPr>
        <w:tab/>
      </w:r>
      <w:r>
        <w:rPr>
          <w:rFonts w:ascii="Calibri" w:eastAsia="Calibri" w:hAnsi="Calibri" w:cs="David" w:hint="cs"/>
          <w:b/>
          <w:bCs/>
          <w:u w:val="single"/>
          <w:rtl/>
        </w:rPr>
        <w:t>הנתבעים</w:t>
      </w:r>
    </w:p>
    <w:p w:rsidR="002A612D" w:rsidRPr="00126BF5" w:rsidRDefault="002A612D" w:rsidP="002A612D">
      <w:pPr>
        <w:spacing w:after="200" w:line="276" w:lineRule="auto"/>
        <w:rPr>
          <w:rFonts w:ascii="Calibri" w:eastAsia="Calibri" w:hAnsi="Calibri" w:cs="David"/>
          <w:color w:val="000000"/>
          <w:rtl/>
        </w:rPr>
      </w:pPr>
      <w:r w:rsidRPr="00100A1E">
        <w:rPr>
          <w:rFonts w:ascii="Calibri" w:eastAsia="Calibri" w:hAnsi="Calibri" w:cs="David" w:hint="cs"/>
          <w:b/>
          <w:bCs/>
          <w:color w:val="000000"/>
          <w:u w:val="single"/>
          <w:rtl/>
        </w:rPr>
        <w:t>מהות התביעה</w:t>
      </w:r>
      <w:r w:rsidRPr="00100A1E">
        <w:rPr>
          <w:rFonts w:ascii="Calibri" w:eastAsia="Calibri" w:hAnsi="Calibri" w:cs="David" w:hint="cs"/>
          <w:color w:val="000000"/>
          <w:rtl/>
        </w:rPr>
        <w:t xml:space="preserve">: תביעה כספית </w:t>
      </w:r>
      <w:r>
        <w:rPr>
          <w:rFonts w:ascii="Calibri" w:eastAsia="Calibri" w:hAnsi="Calibri" w:cs="David" w:hint="cs"/>
          <w:color w:val="000000"/>
          <w:rtl/>
        </w:rPr>
        <w:t xml:space="preserve">ולצו עשה </w:t>
      </w:r>
    </w:p>
    <w:p w:rsidR="002A612D" w:rsidRDefault="002A612D" w:rsidP="002A612D">
      <w:pPr>
        <w:spacing w:after="200" w:line="276" w:lineRule="auto"/>
        <w:rPr>
          <w:rFonts w:ascii="Calibri" w:eastAsia="Calibri" w:hAnsi="Calibri" w:cs="David"/>
          <w:color w:val="000000"/>
          <w:rtl/>
        </w:rPr>
      </w:pPr>
      <w:r w:rsidRPr="00100A1E">
        <w:rPr>
          <w:rFonts w:ascii="Calibri" w:eastAsia="Calibri" w:hAnsi="Calibri" w:cs="David" w:hint="cs"/>
          <w:b/>
          <w:bCs/>
          <w:color w:val="000000"/>
          <w:u w:val="single"/>
          <w:rtl/>
        </w:rPr>
        <w:t>סכום התביעה</w:t>
      </w:r>
      <w:r>
        <w:rPr>
          <w:rFonts w:ascii="Calibri" w:eastAsia="Calibri" w:hAnsi="Calibri" w:cs="David" w:hint="cs"/>
          <w:color w:val="000000"/>
          <w:rtl/>
        </w:rPr>
        <w:t xml:space="preserve">:125,000 ₪ </w:t>
      </w:r>
    </w:p>
    <w:p w:rsidR="00855FFF" w:rsidRDefault="00855FFF" w:rsidP="002A612D">
      <w:pPr>
        <w:spacing w:after="200" w:line="276" w:lineRule="auto"/>
        <w:rPr>
          <w:rFonts w:ascii="Calibri" w:eastAsia="Calibri" w:hAnsi="Calibri" w:cs="David"/>
          <w:color w:val="000000"/>
          <w:rtl/>
        </w:rPr>
      </w:pPr>
    </w:p>
    <w:p w:rsidR="00855FFF" w:rsidRDefault="00855FFF" w:rsidP="002A612D">
      <w:pPr>
        <w:spacing w:after="200" w:line="276" w:lineRule="auto"/>
        <w:rPr>
          <w:rFonts w:ascii="Calibri" w:eastAsia="Calibri" w:hAnsi="Calibri" w:cs="David"/>
          <w:color w:val="000000"/>
          <w:rtl/>
        </w:rPr>
      </w:pPr>
    </w:p>
    <w:p w:rsidR="002A612D" w:rsidRDefault="002A612D" w:rsidP="002A612D">
      <w:pPr>
        <w:spacing w:after="200" w:line="360" w:lineRule="auto"/>
        <w:jc w:val="center"/>
        <w:rPr>
          <w:rFonts w:ascii="Calibri" w:eastAsia="Calibri" w:hAnsi="Calibri" w:cs="David"/>
          <w:color w:val="000000"/>
          <w:rtl/>
        </w:rPr>
      </w:pPr>
      <w:r w:rsidRPr="00BB483A">
        <w:rPr>
          <w:rFonts w:ascii="Calibri" w:eastAsia="Calibri" w:hAnsi="Calibri" w:cs="David" w:hint="cs"/>
          <w:b/>
          <w:bCs/>
          <w:sz w:val="36"/>
          <w:szCs w:val="36"/>
          <w:u w:val="single"/>
          <w:rtl/>
        </w:rPr>
        <w:lastRenderedPageBreak/>
        <w:t xml:space="preserve">כתב </w:t>
      </w:r>
      <w:r w:rsidRPr="00EE77A8">
        <w:rPr>
          <w:rFonts w:ascii="Calibri" w:eastAsia="Calibri" w:hAnsi="Calibri" w:cs="David" w:hint="cs"/>
          <w:b/>
          <w:bCs/>
          <w:sz w:val="36"/>
          <w:szCs w:val="36"/>
          <w:u w:val="single"/>
          <w:rtl/>
        </w:rPr>
        <w:t>תביעה</w:t>
      </w: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בית המשפט הנכבד יתבקש לחייב את הנתבעים, ביחד ולחוד, בת</w:t>
      </w:r>
      <w:r w:rsidR="006F48BD">
        <w:rPr>
          <w:rFonts w:ascii="Calibri" w:eastAsia="Calibri" w:hAnsi="Calibri" w:cs="David" w:hint="cs"/>
          <w:color w:val="000000"/>
          <w:sz w:val="24"/>
          <w:szCs w:val="24"/>
          <w:rtl/>
        </w:rPr>
        <w:t xml:space="preserve">שלום פיצויים לילדה </w:t>
      </w:r>
      <w:r w:rsidR="006F48BD">
        <w:rPr>
          <w:rFonts w:ascii="Calibri" w:eastAsia="Calibri" w:hAnsi="Calibri" w:cs="David" w:hint="cs"/>
          <w:color w:val="000000"/>
          <w:sz w:val="24"/>
          <w:szCs w:val="24"/>
        </w:rPr>
        <w:t>XXXXXXXXX</w:t>
      </w:r>
      <w:r w:rsidR="006F48BD">
        <w:rPr>
          <w:rFonts w:ascii="Calibri" w:eastAsia="Calibri" w:hAnsi="Calibri" w:cs="David" w:hint="cs"/>
          <w:color w:val="000000"/>
          <w:sz w:val="24"/>
          <w:szCs w:val="24"/>
          <w:rtl/>
        </w:rPr>
        <w:t xml:space="preserve"> (להלן: </w:t>
      </w:r>
      <w:r w:rsidR="006F48BD">
        <w:rPr>
          <w:rFonts w:ascii="Calibri" w:eastAsia="Calibri" w:hAnsi="Calibri" w:cs="David" w:hint="cs"/>
          <w:b/>
          <w:bCs/>
          <w:color w:val="000000"/>
          <w:sz w:val="24"/>
          <w:szCs w:val="24"/>
        </w:rPr>
        <w:t>XXXXX</w:t>
      </w:r>
      <w:r w:rsidRPr="002A612D">
        <w:rPr>
          <w:rFonts w:ascii="Calibri" w:eastAsia="Calibri" w:hAnsi="Calibri" w:cs="David" w:hint="cs"/>
          <w:color w:val="000000"/>
          <w:sz w:val="24"/>
          <w:szCs w:val="24"/>
          <w:rtl/>
        </w:rPr>
        <w:t>) בסך 125,000 ש"ח, בשל שנים של הפרות מתמשכות של זכותה לנגישות בבית הספר "</w:t>
      </w:r>
      <w:proofErr w:type="spellStart"/>
      <w:r w:rsidRPr="002A612D">
        <w:rPr>
          <w:rFonts w:ascii="Calibri" w:eastAsia="Calibri" w:hAnsi="Calibri" w:cs="David" w:hint="cs"/>
          <w:color w:val="000000"/>
          <w:sz w:val="24"/>
          <w:szCs w:val="24"/>
          <w:rtl/>
        </w:rPr>
        <w:t>מקמן</w:t>
      </w:r>
      <w:proofErr w:type="spellEnd"/>
      <w:r w:rsidRPr="002A612D">
        <w:rPr>
          <w:rFonts w:ascii="Calibri" w:eastAsia="Calibri" w:hAnsi="Calibri" w:cs="David" w:hint="cs"/>
          <w:color w:val="000000"/>
          <w:sz w:val="24"/>
          <w:szCs w:val="24"/>
          <w:rtl/>
        </w:rPr>
        <w:t xml:space="preserve">" (ערב </w:t>
      </w:r>
      <w:proofErr w:type="spellStart"/>
      <w:r w:rsidRPr="002A612D">
        <w:rPr>
          <w:rFonts w:ascii="Calibri" w:eastAsia="Calibri" w:hAnsi="Calibri" w:cs="David" w:hint="cs"/>
          <w:color w:val="000000"/>
          <w:sz w:val="24"/>
          <w:szCs w:val="24"/>
          <w:rtl/>
        </w:rPr>
        <w:t>חגיראת</w:t>
      </w:r>
      <w:proofErr w:type="spellEnd"/>
      <w:r w:rsidRPr="002A612D">
        <w:rPr>
          <w:rFonts w:ascii="Calibri" w:eastAsia="Calibri" w:hAnsi="Calibri" w:cs="David" w:hint="cs"/>
          <w:color w:val="000000"/>
          <w:sz w:val="24"/>
          <w:szCs w:val="24"/>
          <w:rtl/>
        </w:rPr>
        <w:t xml:space="preserve"> מכסור א') בביר אל מכסור  (להלן: </w:t>
      </w:r>
      <w:r w:rsidRPr="002A612D">
        <w:rPr>
          <w:rFonts w:ascii="Calibri" w:eastAsia="Calibri" w:hAnsi="Calibri" w:cs="David" w:hint="cs"/>
          <w:b/>
          <w:bCs/>
          <w:color w:val="000000"/>
          <w:sz w:val="24"/>
          <w:szCs w:val="24"/>
          <w:rtl/>
        </w:rPr>
        <w:t>בית הספר</w:t>
      </w:r>
      <w:r w:rsidRPr="002A612D">
        <w:rPr>
          <w:rFonts w:ascii="Calibri" w:eastAsia="Calibri" w:hAnsi="Calibri" w:cs="David" w:hint="cs"/>
          <w:color w:val="000000"/>
          <w:sz w:val="24"/>
          <w:szCs w:val="24"/>
          <w:rtl/>
        </w:rPr>
        <w:t xml:space="preserve">) וכן להוציא מלפניו צו עשה שיופנה לנתבעת 1 ויחייבה לבצע את דרישות הנגישות בבית הספר, ויופנה לנתבעים 2-5 לעשות כל הנדרש כדי שהנתבעת 1 אכן תבצע את דרישות הנגישות בבית הספר, </w:t>
      </w:r>
      <w:proofErr w:type="spellStart"/>
      <w:r w:rsidRPr="002A612D">
        <w:rPr>
          <w:rFonts w:ascii="Calibri" w:eastAsia="Calibri" w:hAnsi="Calibri" w:cs="David" w:hint="cs"/>
          <w:color w:val="000000"/>
          <w:sz w:val="24"/>
          <w:szCs w:val="24"/>
          <w:rtl/>
        </w:rPr>
        <w:t>הכל</w:t>
      </w:r>
      <w:proofErr w:type="spellEnd"/>
      <w:r w:rsidRPr="002A612D">
        <w:rPr>
          <w:rFonts w:ascii="Calibri" w:eastAsia="Calibri" w:hAnsi="Calibri" w:cs="David" w:hint="cs"/>
          <w:color w:val="000000"/>
          <w:sz w:val="24"/>
          <w:szCs w:val="24"/>
          <w:rtl/>
        </w:rPr>
        <w:t xml:space="preserve"> כמפורט בגוף כתב התביעה. והכל, מכוח הוראות חוק שוויון זכויות לאנשים עם מוגבלות, </w:t>
      </w:r>
      <w:proofErr w:type="spellStart"/>
      <w:r w:rsidRPr="002A612D">
        <w:rPr>
          <w:rFonts w:ascii="Calibri" w:eastAsia="Calibri" w:hAnsi="Calibri" w:cs="David" w:hint="cs"/>
          <w:color w:val="000000"/>
          <w:sz w:val="24"/>
          <w:szCs w:val="24"/>
          <w:rtl/>
        </w:rPr>
        <w:t>התשנ"ח</w:t>
      </w:r>
      <w:proofErr w:type="spellEnd"/>
      <w:r w:rsidRPr="002A612D">
        <w:rPr>
          <w:rFonts w:ascii="Calibri" w:eastAsia="Calibri" w:hAnsi="Calibri" w:cs="David" w:hint="cs"/>
          <w:color w:val="000000"/>
          <w:sz w:val="24"/>
          <w:szCs w:val="24"/>
          <w:rtl/>
        </w:rPr>
        <w:t xml:space="preserve"> – 1998 והתקנות אשר הותקנו מכוחו: תקנות שוויון זכויות לאנשים עם מוגבלות (התאמ</w:t>
      </w:r>
      <w:r w:rsidR="006F48BD">
        <w:rPr>
          <w:rFonts w:ascii="Calibri" w:eastAsia="Calibri" w:hAnsi="Calibri" w:cs="David" w:hint="cs"/>
          <w:color w:val="000000"/>
          <w:sz w:val="24"/>
          <w:szCs w:val="24"/>
          <w:rtl/>
        </w:rPr>
        <w:t>ות נגישות במוסד חינוך קיים), תשע</w:t>
      </w:r>
      <w:r w:rsidRPr="002A612D">
        <w:rPr>
          <w:rFonts w:ascii="Calibri" w:eastAsia="Calibri" w:hAnsi="Calibri" w:cs="David" w:hint="cs"/>
          <w:color w:val="000000"/>
          <w:sz w:val="24"/>
          <w:szCs w:val="24"/>
          <w:rtl/>
        </w:rPr>
        <w:t xml:space="preserve">"א- 2011 וכן ותקנות שוויון זכויות לאנשים עם מוגבלות (התאמות נגישות פרטנית לתלמיד ולהורה), תשע"ח-2018, אשר הותקנו מכוחו, ומכוח פקודת </w:t>
      </w:r>
      <w:proofErr w:type="spellStart"/>
      <w:r w:rsidRPr="002A612D">
        <w:rPr>
          <w:rFonts w:ascii="Calibri" w:eastAsia="Calibri" w:hAnsi="Calibri" w:cs="David" w:hint="cs"/>
          <w:color w:val="000000"/>
          <w:sz w:val="24"/>
          <w:szCs w:val="24"/>
          <w:rtl/>
        </w:rPr>
        <w:t>הנזיקין</w:t>
      </w:r>
      <w:proofErr w:type="spellEnd"/>
      <w:r w:rsidRPr="002A612D">
        <w:rPr>
          <w:rFonts w:ascii="Calibri" w:eastAsia="Calibri" w:hAnsi="Calibri" w:cs="David" w:hint="cs"/>
          <w:color w:val="000000"/>
          <w:sz w:val="24"/>
          <w:szCs w:val="24"/>
          <w:rtl/>
        </w:rPr>
        <w:t xml:space="preserve"> (נוסח חדש) התשכ"ח-1968. </w:t>
      </w:r>
    </w:p>
    <w:p w:rsidR="002A612D" w:rsidRPr="002A612D" w:rsidRDefault="002A612D" w:rsidP="002A612D">
      <w:pPr>
        <w:spacing w:line="360" w:lineRule="auto"/>
        <w:jc w:val="both"/>
        <w:rPr>
          <w:rFonts w:ascii="Calibri" w:eastAsia="Calibri" w:hAnsi="Calibri" w:cs="David"/>
          <w:b/>
          <w:bCs/>
          <w:sz w:val="24"/>
          <w:szCs w:val="24"/>
          <w:u w:val="single"/>
          <w:rtl/>
        </w:rPr>
      </w:pPr>
      <w:r w:rsidRPr="002A612D">
        <w:rPr>
          <w:rFonts w:ascii="Calibri" w:eastAsia="Calibri" w:hAnsi="Calibri" w:cs="David" w:hint="cs"/>
          <w:b/>
          <w:bCs/>
          <w:sz w:val="24"/>
          <w:szCs w:val="24"/>
          <w:u w:val="single"/>
          <w:rtl/>
        </w:rPr>
        <w:t>רקע כללי</w:t>
      </w: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עניינה של תביעה זו בהפרת חובותיהם של הנתבעים לפי פרק ה'1 לחוק שוויון זכויות לאנשים עם מוגבלות, התשנ"ח-1998 (להלן: "</w:t>
      </w:r>
      <w:r w:rsidRPr="002A612D">
        <w:rPr>
          <w:rFonts w:ascii="Calibri" w:eastAsia="Calibri" w:hAnsi="Calibri" w:cs="David" w:hint="cs"/>
          <w:b/>
          <w:bCs/>
          <w:color w:val="000000"/>
          <w:sz w:val="24"/>
          <w:szCs w:val="24"/>
          <w:rtl/>
        </w:rPr>
        <w:t>חוק השוויון</w:t>
      </w:r>
      <w:r w:rsidRPr="002A612D">
        <w:rPr>
          <w:rFonts w:ascii="Calibri" w:eastAsia="Calibri" w:hAnsi="Calibri" w:cs="David" w:hint="cs"/>
          <w:color w:val="000000"/>
          <w:sz w:val="24"/>
          <w:szCs w:val="24"/>
          <w:rtl/>
        </w:rPr>
        <w:t xml:space="preserve">"), תקנות שוויון זכויות לאנשים עם מוגבלות (התאמות נגישות במוסד חינוך קיים), תשע"ב- 2011 (להלן: </w:t>
      </w:r>
      <w:r w:rsidRPr="002A612D">
        <w:rPr>
          <w:rFonts w:ascii="Calibri" w:eastAsia="Calibri" w:hAnsi="Calibri" w:cs="David"/>
          <w:b/>
          <w:bCs/>
          <w:color w:val="000000"/>
          <w:sz w:val="24"/>
          <w:szCs w:val="24"/>
          <w:rtl/>
        </w:rPr>
        <w:t>"</w:t>
      </w:r>
      <w:r w:rsidRPr="002A612D">
        <w:rPr>
          <w:rFonts w:ascii="Calibri" w:eastAsia="Calibri" w:hAnsi="Calibri" w:cs="David" w:hint="cs"/>
          <w:b/>
          <w:bCs/>
          <w:color w:val="000000"/>
          <w:sz w:val="24"/>
          <w:szCs w:val="24"/>
          <w:rtl/>
        </w:rPr>
        <w:t>תקנות</w:t>
      </w:r>
      <w:r w:rsidRPr="002A612D">
        <w:rPr>
          <w:rFonts w:ascii="Calibri" w:eastAsia="Calibri" w:hAnsi="Calibri" w:cs="David"/>
          <w:b/>
          <w:bCs/>
          <w:color w:val="000000"/>
          <w:sz w:val="24"/>
          <w:szCs w:val="24"/>
          <w:rtl/>
        </w:rPr>
        <w:t xml:space="preserve"> </w:t>
      </w:r>
      <w:r w:rsidRPr="002A612D">
        <w:rPr>
          <w:rFonts w:ascii="Calibri" w:eastAsia="Calibri" w:hAnsi="Calibri" w:cs="David" w:hint="cs"/>
          <w:b/>
          <w:bCs/>
          <w:color w:val="000000"/>
          <w:sz w:val="24"/>
          <w:szCs w:val="24"/>
          <w:rtl/>
        </w:rPr>
        <w:t>הנגשה</w:t>
      </w:r>
      <w:r w:rsidRPr="002A612D">
        <w:rPr>
          <w:rFonts w:ascii="Calibri" w:eastAsia="Calibri" w:hAnsi="Calibri" w:cs="David"/>
          <w:b/>
          <w:bCs/>
          <w:color w:val="000000"/>
          <w:sz w:val="24"/>
          <w:szCs w:val="24"/>
          <w:rtl/>
        </w:rPr>
        <w:t xml:space="preserve"> </w:t>
      </w:r>
      <w:r w:rsidRPr="002A612D">
        <w:rPr>
          <w:rFonts w:ascii="Calibri" w:eastAsia="Calibri" w:hAnsi="Calibri" w:cs="David" w:hint="cs"/>
          <w:b/>
          <w:bCs/>
          <w:color w:val="000000"/>
          <w:sz w:val="24"/>
          <w:szCs w:val="24"/>
          <w:rtl/>
        </w:rPr>
        <w:t>כללית</w:t>
      </w:r>
      <w:r w:rsidRPr="002A612D">
        <w:rPr>
          <w:rFonts w:ascii="Calibri" w:eastAsia="Calibri" w:hAnsi="Calibri" w:cs="David"/>
          <w:b/>
          <w:bCs/>
          <w:color w:val="000000"/>
          <w:sz w:val="24"/>
          <w:szCs w:val="24"/>
          <w:rtl/>
        </w:rPr>
        <w:t>"</w:t>
      </w:r>
      <w:r w:rsidRPr="002A612D">
        <w:rPr>
          <w:rFonts w:ascii="Calibri" w:eastAsia="Calibri" w:hAnsi="Calibri" w:cs="David" w:hint="cs"/>
          <w:color w:val="000000"/>
          <w:sz w:val="24"/>
          <w:szCs w:val="24"/>
          <w:rtl/>
        </w:rPr>
        <w:t>), תקנות שוויון זכויות לאנשים עם מוגבלות (התאמות נגישות פרטנית לתלמיד ולהורה), התשע"ח-2018, (להלן: "</w:t>
      </w:r>
      <w:r w:rsidRPr="002A612D">
        <w:rPr>
          <w:rFonts w:ascii="Calibri" w:eastAsia="Calibri" w:hAnsi="Calibri" w:cs="David" w:hint="cs"/>
          <w:b/>
          <w:bCs/>
          <w:color w:val="000000"/>
          <w:sz w:val="24"/>
          <w:szCs w:val="24"/>
          <w:rtl/>
        </w:rPr>
        <w:t>תקנות הנגשה פרטנית</w:t>
      </w:r>
      <w:r w:rsidRPr="002A612D">
        <w:rPr>
          <w:rFonts w:ascii="Calibri" w:eastAsia="Calibri" w:hAnsi="Calibri" w:cs="David" w:hint="cs"/>
          <w:color w:val="000000"/>
          <w:sz w:val="24"/>
          <w:szCs w:val="24"/>
          <w:rtl/>
        </w:rPr>
        <w:t xml:space="preserve">"), ובביצוע עוולות נזיקיות על ידי הנתבעים. </w:t>
      </w: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על מנת שהעובדות המפורטות בכתב התביעה תהיינה ברורות בהקשרן, נקדים לפירוט העובדות המבססות את התביעה מספר עובדות רקע.</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 xml:space="preserve"> יצוין, כי כל ההדגשות בכתב תביעה זה אינן במקור.</w:t>
      </w:r>
    </w:p>
    <w:p w:rsidR="002A612D" w:rsidRPr="002A612D" w:rsidRDefault="002A612D" w:rsidP="002A612D">
      <w:pPr>
        <w:numPr>
          <w:ilvl w:val="0"/>
          <w:numId w:val="2"/>
        </w:numPr>
        <w:tabs>
          <w:tab w:val="left" w:pos="368"/>
        </w:tabs>
        <w:spacing w:after="200" w:line="360" w:lineRule="auto"/>
        <w:ind w:left="793" w:hanging="709"/>
        <w:jc w:val="both"/>
        <w:rPr>
          <w:rFonts w:ascii="Calibri" w:eastAsia="Calibri" w:hAnsi="Calibri" w:cs="David"/>
          <w:color w:val="000000"/>
          <w:sz w:val="24"/>
          <w:szCs w:val="24"/>
        </w:rPr>
      </w:pPr>
      <w:r w:rsidRPr="002A612D">
        <w:rPr>
          <w:rFonts w:ascii="Calibri" w:eastAsia="Calibri" w:hAnsi="Calibri" w:cs="David" w:hint="cs"/>
          <w:color w:val="000000"/>
          <w:sz w:val="24"/>
          <w:szCs w:val="24"/>
          <w:rtl/>
        </w:rPr>
        <w:t>א.</w:t>
      </w:r>
      <w:r w:rsidRPr="002A612D">
        <w:rPr>
          <w:rFonts w:ascii="Calibri" w:eastAsia="Calibri" w:hAnsi="Calibri" w:cs="David" w:hint="cs"/>
          <w:color w:val="000000"/>
          <w:sz w:val="24"/>
          <w:szCs w:val="24"/>
          <w:rtl/>
        </w:rPr>
        <w:tab/>
        <w:t xml:space="preserve">התובעת, נציבות שוויון זכויות לאנשים עם מוגבלות במשרד המשפטים (להלן גם: </w:t>
      </w:r>
      <w:r w:rsidRPr="002A612D">
        <w:rPr>
          <w:rFonts w:ascii="Calibri" w:eastAsia="Calibri" w:hAnsi="Calibri" w:cs="David" w:hint="cs"/>
          <w:b/>
          <w:bCs/>
          <w:color w:val="000000"/>
          <w:sz w:val="24"/>
          <w:szCs w:val="24"/>
          <w:rtl/>
        </w:rPr>
        <w:t>"הנציבות"</w:t>
      </w:r>
      <w:r w:rsidRPr="002A612D">
        <w:rPr>
          <w:rFonts w:ascii="Calibri" w:eastAsia="Calibri" w:hAnsi="Calibri" w:cs="David" w:hint="cs"/>
          <w:color w:val="000000"/>
          <w:sz w:val="24"/>
          <w:szCs w:val="24"/>
          <w:rtl/>
        </w:rPr>
        <w:t xml:space="preserve">), הינה הגוף הממלכתי העוסק בקידום זכויותיהם של אנשים עם מוגבלות מכוח הוראות חוק השוויון והתקנות לפיו. בין יתר תפקידיה, ממונה הנציבות על אכיפת הוראות הנגישות שבחוק השוויון, בחוק התכנון והבנייה, ובתקנותיהם.  </w:t>
      </w:r>
    </w:p>
    <w:p w:rsidR="002A612D" w:rsidRPr="002A612D" w:rsidRDefault="006F48BD" w:rsidP="002A612D">
      <w:pPr>
        <w:spacing w:after="200" w:line="360" w:lineRule="auto"/>
        <w:ind w:left="720" w:firstLine="73"/>
        <w:jc w:val="both"/>
        <w:rPr>
          <w:rFonts w:ascii="Calibri" w:eastAsia="Calibri" w:hAnsi="Calibri" w:cs="David"/>
          <w:color w:val="000000"/>
          <w:sz w:val="24"/>
          <w:szCs w:val="24"/>
          <w:rtl/>
        </w:rPr>
      </w:pPr>
      <w:r>
        <w:rPr>
          <w:rFonts w:ascii="Calibri" w:eastAsia="Calibri" w:hAnsi="Calibri" w:cs="David" w:hint="cs"/>
          <w:color w:val="000000"/>
          <w:sz w:val="24"/>
          <w:szCs w:val="24"/>
        </w:rPr>
        <w:t>XXXXXX</w:t>
      </w:r>
      <w:r w:rsidR="002A612D" w:rsidRPr="002A612D">
        <w:rPr>
          <w:rFonts w:ascii="Calibri" w:eastAsia="Calibri" w:hAnsi="Calibri" w:cs="David" w:hint="cs"/>
          <w:color w:val="000000"/>
          <w:sz w:val="24"/>
          <w:szCs w:val="24"/>
          <w:rtl/>
        </w:rPr>
        <w:t xml:space="preserve">, ילידת שנת 2008, נפגעה בתאונת דרכים בעת שהייתה פעוטה בת שנה ועשרה חודשים בעקבות התאונה נפגעה שמיעתה באוזן ימין באופן חמור, והיא זקוקה  להנגשה אקוסטית על מנת שתוכל לממש את זכותה לחינוך שוויוני על פי חוק השוויון ותקנותיו. </w:t>
      </w:r>
    </w:p>
    <w:p w:rsidR="002A612D" w:rsidRPr="002A612D" w:rsidRDefault="002A612D" w:rsidP="002A612D">
      <w:pPr>
        <w:numPr>
          <w:ilvl w:val="0"/>
          <w:numId w:val="3"/>
        </w:num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על יסוד הוראת סעיף 19נג(א) לחוק השוויון, המקנה לנציבות מעמד וכשירות לתבוע, מוגשת תובענה זו ע"י הנציבות, ולרבות בהסכמתם של הו</w:t>
      </w:r>
      <w:r w:rsidR="006F48BD">
        <w:rPr>
          <w:rFonts w:ascii="Calibri" w:eastAsia="Calibri" w:hAnsi="Calibri" w:cs="David" w:hint="cs"/>
          <w:color w:val="000000"/>
          <w:sz w:val="24"/>
          <w:szCs w:val="24"/>
          <w:rtl/>
        </w:rPr>
        <w:t xml:space="preserve">ריה </w:t>
      </w:r>
      <w:proofErr w:type="spellStart"/>
      <w:r w:rsidR="006F48BD">
        <w:rPr>
          <w:rFonts w:ascii="Calibri" w:eastAsia="Calibri" w:hAnsi="Calibri" w:cs="David" w:hint="cs"/>
          <w:color w:val="000000"/>
          <w:sz w:val="24"/>
          <w:szCs w:val="24"/>
          <w:rtl/>
        </w:rPr>
        <w:t>ואפוטרופסיה</w:t>
      </w:r>
      <w:proofErr w:type="spellEnd"/>
      <w:r w:rsidR="006F48BD">
        <w:rPr>
          <w:rFonts w:ascii="Calibri" w:eastAsia="Calibri" w:hAnsi="Calibri" w:cs="David" w:hint="cs"/>
          <w:color w:val="000000"/>
          <w:sz w:val="24"/>
          <w:szCs w:val="24"/>
          <w:rtl/>
        </w:rPr>
        <w:t xml:space="preserve"> הטבעיים של </w:t>
      </w:r>
      <w:r w:rsidR="006F48BD">
        <w:rPr>
          <w:rFonts w:ascii="Calibri" w:eastAsia="Calibri" w:hAnsi="Calibri" w:cs="David" w:hint="cs"/>
          <w:color w:val="000000"/>
          <w:sz w:val="24"/>
          <w:szCs w:val="24"/>
        </w:rPr>
        <w:t>XXXXXX</w:t>
      </w:r>
      <w:r w:rsidRPr="002A612D">
        <w:rPr>
          <w:rFonts w:ascii="Calibri" w:eastAsia="Calibri" w:hAnsi="Calibri" w:cs="David" w:hint="cs"/>
          <w:color w:val="000000"/>
          <w:sz w:val="24"/>
          <w:szCs w:val="24"/>
          <w:rtl/>
        </w:rPr>
        <w:t>.</w:t>
      </w:r>
    </w:p>
    <w:p w:rsidR="002A612D" w:rsidRPr="002A612D" w:rsidRDefault="002A612D" w:rsidP="002A612D">
      <w:pPr>
        <w:numPr>
          <w:ilvl w:val="0"/>
          <w:numId w:val="2"/>
        </w:numPr>
        <w:tabs>
          <w:tab w:val="left" w:pos="368"/>
        </w:tabs>
        <w:spacing w:after="200" w:line="360" w:lineRule="auto"/>
        <w:ind w:left="793" w:hanging="709"/>
        <w:jc w:val="both"/>
        <w:rPr>
          <w:rFonts w:ascii="Calibri" w:eastAsia="Calibri" w:hAnsi="Calibri" w:cs="David"/>
          <w:color w:val="000000"/>
          <w:sz w:val="24"/>
          <w:szCs w:val="24"/>
          <w:lang w:val="x-none"/>
        </w:rPr>
      </w:pPr>
      <w:r w:rsidRPr="002A612D">
        <w:rPr>
          <w:rFonts w:ascii="Calibri" w:eastAsia="Calibri" w:hAnsi="Calibri" w:cs="David" w:hint="cs"/>
          <w:color w:val="000000"/>
          <w:sz w:val="24"/>
          <w:szCs w:val="24"/>
          <w:rtl/>
        </w:rPr>
        <w:t>א.</w:t>
      </w:r>
      <w:r w:rsidRPr="002A612D">
        <w:rPr>
          <w:rFonts w:ascii="Calibri" w:eastAsia="Calibri" w:hAnsi="Calibri" w:cs="David" w:hint="cs"/>
          <w:color w:val="000000"/>
          <w:sz w:val="24"/>
          <w:szCs w:val="24"/>
          <w:rtl/>
        </w:rPr>
        <w:tab/>
        <w:t>חוק השוויון, אשר בא לעולם לאחר ועקב שנים רבות של הדרת אנשים עם מוגבלות מהמרחב הציבורי, ביקש לעגן בין היתר את זכויותיו של כל אדם עם מוגבלות "</w:t>
      </w:r>
      <w:r w:rsidRPr="002A612D">
        <w:rPr>
          <w:rFonts w:ascii="Calibri" w:eastAsia="Calibri" w:hAnsi="Calibri" w:cs="David" w:hint="cs"/>
          <w:b/>
          <w:bCs/>
          <w:color w:val="000000"/>
          <w:sz w:val="24"/>
          <w:szCs w:val="24"/>
          <w:rtl/>
        </w:rPr>
        <w:t xml:space="preserve">להשתתפות שוויונית ופעילה בחברה בכל תחומי החיים, וכן לתת מענה הולם לצרכיו </w:t>
      </w:r>
      <w:r w:rsidRPr="002A612D">
        <w:rPr>
          <w:rFonts w:ascii="Calibri" w:eastAsia="Calibri" w:hAnsi="Calibri" w:cs="David" w:hint="cs"/>
          <w:b/>
          <w:bCs/>
          <w:color w:val="000000"/>
          <w:sz w:val="24"/>
          <w:szCs w:val="24"/>
          <w:rtl/>
        </w:rPr>
        <w:lastRenderedPageBreak/>
        <w:t>המיוחדים באופן שיאפשר לו לחיות את חייו בעצמאות מרבית, בפרטיות ובכבוד, תוך מיצוי מלוא יכולתו</w:t>
      </w:r>
      <w:r w:rsidRPr="002A612D">
        <w:rPr>
          <w:rFonts w:ascii="Calibri" w:eastAsia="Calibri" w:hAnsi="Calibri" w:cs="David" w:hint="cs"/>
          <w:color w:val="000000"/>
          <w:sz w:val="24"/>
          <w:szCs w:val="24"/>
          <w:rtl/>
        </w:rPr>
        <w:t>"</w:t>
      </w:r>
      <w:r w:rsidRPr="002A612D">
        <w:rPr>
          <w:rFonts w:ascii="Calibri" w:eastAsia="Calibri" w:hAnsi="Calibri" w:cs="David"/>
          <w:color w:val="000000"/>
          <w:sz w:val="24"/>
          <w:szCs w:val="24"/>
          <w:lang w:val="x-none"/>
        </w:rPr>
        <w:t>.</w:t>
      </w:r>
      <w:r w:rsidRPr="002A612D">
        <w:rPr>
          <w:rFonts w:ascii="Calibri" w:eastAsia="Calibri" w:hAnsi="Calibri" w:cs="David" w:hint="cs"/>
          <w:color w:val="000000"/>
          <w:sz w:val="24"/>
          <w:szCs w:val="24"/>
          <w:rtl/>
        </w:rPr>
        <w:t xml:space="preserve"> (ס' 2 לחוק השוויון).</w:t>
      </w:r>
    </w:p>
    <w:p w:rsidR="002A612D" w:rsidRPr="002A612D" w:rsidRDefault="002A612D" w:rsidP="002A612D">
      <w:pPr>
        <w:numPr>
          <w:ilvl w:val="0"/>
          <w:numId w:val="6"/>
        </w:numPr>
        <w:spacing w:after="200" w:line="360" w:lineRule="auto"/>
        <w:jc w:val="both"/>
        <w:rPr>
          <w:rFonts w:ascii="Calibri" w:eastAsia="Calibri" w:hAnsi="Calibri" w:cs="David"/>
          <w:b/>
          <w:bCs/>
          <w:color w:val="000000"/>
          <w:sz w:val="24"/>
          <w:szCs w:val="24"/>
          <w:lang w:val="x-none"/>
        </w:rPr>
      </w:pPr>
      <w:r w:rsidRPr="002A612D">
        <w:rPr>
          <w:rFonts w:ascii="Calibri" w:eastAsia="Calibri" w:hAnsi="Calibri" w:cs="David" w:hint="cs"/>
          <w:color w:val="000000"/>
          <w:sz w:val="24"/>
          <w:szCs w:val="24"/>
          <w:rtl/>
        </w:rPr>
        <w:t>פרק ה'1 של חוק השוויון מעגן את זכותם של אנשים עם מוגבלות ל</w:t>
      </w:r>
      <w:r w:rsidRPr="002A612D">
        <w:rPr>
          <w:rFonts w:ascii="Calibri" w:eastAsia="Calibri" w:hAnsi="Calibri" w:cs="David" w:hint="cs"/>
          <w:b/>
          <w:bCs/>
          <w:color w:val="000000"/>
          <w:sz w:val="24"/>
          <w:szCs w:val="24"/>
          <w:rtl/>
        </w:rPr>
        <w:t>נגישות</w:t>
      </w:r>
      <w:r w:rsidRPr="002A612D">
        <w:rPr>
          <w:rFonts w:ascii="Calibri" w:eastAsia="Calibri" w:hAnsi="Calibri" w:cs="David" w:hint="cs"/>
          <w:color w:val="000000"/>
          <w:sz w:val="24"/>
          <w:szCs w:val="24"/>
          <w:rtl/>
        </w:rPr>
        <w:t>. זאת, מתוך הכרתו של המחוקק בכך שהיעדרה של נגישות מדיר אנשים עם מוגבלות מהשתתפות שוויונית ופעילה בחברה, ובכך פוגע בכבוד האדם ובזכויותיהם הבסיסיות.</w:t>
      </w:r>
      <w:r w:rsidRPr="002A612D">
        <w:rPr>
          <w:rFonts w:ascii="Calibri" w:eastAsia="Calibri" w:hAnsi="Calibri" w:cs="David" w:hint="cs"/>
          <w:color w:val="000000"/>
          <w:sz w:val="24"/>
          <w:szCs w:val="24"/>
          <w:rtl/>
          <w:lang w:val="x-none"/>
        </w:rPr>
        <w:t xml:space="preserve"> המונח "</w:t>
      </w:r>
      <w:r w:rsidRPr="002A612D">
        <w:rPr>
          <w:rFonts w:ascii="Calibri" w:eastAsia="Calibri" w:hAnsi="Calibri" w:cs="David" w:hint="cs"/>
          <w:b/>
          <w:bCs/>
          <w:color w:val="000000"/>
          <w:sz w:val="24"/>
          <w:szCs w:val="24"/>
          <w:rtl/>
          <w:lang w:val="x-none"/>
        </w:rPr>
        <w:t>נגישות</w:t>
      </w:r>
      <w:r w:rsidRPr="002A612D">
        <w:rPr>
          <w:rFonts w:ascii="Calibri" w:eastAsia="Calibri" w:hAnsi="Calibri" w:cs="David" w:hint="cs"/>
          <w:color w:val="000000"/>
          <w:sz w:val="24"/>
          <w:szCs w:val="24"/>
          <w:rtl/>
          <w:lang w:val="x-none"/>
        </w:rPr>
        <w:t>" מוגדר בסעיף 19א לחוק השוויון כ"</w:t>
      </w:r>
      <w:r w:rsidRPr="002A612D">
        <w:rPr>
          <w:rFonts w:ascii="Calibri" w:eastAsia="Calibri" w:hAnsi="Calibri" w:cs="David" w:hint="cs"/>
          <w:b/>
          <w:bCs/>
          <w:color w:val="000000"/>
          <w:sz w:val="24"/>
          <w:szCs w:val="24"/>
          <w:rtl/>
          <w:lang w:val="x-none"/>
        </w:rPr>
        <w:t xml:space="preserve">אפשרות הגעה למקום, תנועה והתמצאות בו, שימוש והנאה משירות, קבלת מידע הניתן או המופק במסגרת מקום או שירות או בקשר אליהם, </w:t>
      </w:r>
      <w:r w:rsidRPr="002A612D">
        <w:rPr>
          <w:rFonts w:ascii="Calibri" w:eastAsia="Calibri" w:hAnsi="Calibri" w:cs="David" w:hint="cs"/>
          <w:b/>
          <w:bCs/>
          <w:color w:val="000000"/>
          <w:sz w:val="24"/>
          <w:szCs w:val="24"/>
          <w:u w:val="single"/>
          <w:rtl/>
          <w:lang w:val="x-none"/>
        </w:rPr>
        <w:t>שימוש</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במתקניהם</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והשתתפות</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בתכניות</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ובפעילויות</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המתקיימות</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בהם</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והכל</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באופן</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שוויוני</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מכובד</w:t>
      </w:r>
      <w:r w:rsidRPr="002A612D">
        <w:rPr>
          <w:rFonts w:ascii="Calibri" w:eastAsia="Calibri" w:hAnsi="Calibri" w:cs="David"/>
          <w:b/>
          <w:bCs/>
          <w:color w:val="000000"/>
          <w:sz w:val="24"/>
          <w:szCs w:val="24"/>
          <w:u w:val="single"/>
          <w:rtl/>
          <w:lang w:val="x-none"/>
        </w:rPr>
        <w:t xml:space="preserve"> </w:t>
      </w:r>
      <w:r w:rsidRPr="002A612D">
        <w:rPr>
          <w:rFonts w:ascii="Calibri" w:eastAsia="Calibri" w:hAnsi="Calibri" w:cs="David" w:hint="cs"/>
          <w:b/>
          <w:bCs/>
          <w:color w:val="000000"/>
          <w:sz w:val="24"/>
          <w:szCs w:val="24"/>
          <w:u w:val="single"/>
          <w:rtl/>
          <w:lang w:val="x-none"/>
        </w:rPr>
        <w:t>ועצמאי</w:t>
      </w:r>
      <w:r w:rsidRPr="002A612D">
        <w:rPr>
          <w:rFonts w:ascii="Calibri" w:eastAsia="Calibri" w:hAnsi="Calibri" w:cs="David" w:hint="cs"/>
          <w:b/>
          <w:bCs/>
          <w:color w:val="000000"/>
          <w:sz w:val="24"/>
          <w:szCs w:val="24"/>
          <w:rtl/>
          <w:lang w:val="x-none"/>
        </w:rPr>
        <w:t xml:space="preserve">". </w:t>
      </w:r>
      <w:r w:rsidRPr="002A612D">
        <w:rPr>
          <w:rFonts w:ascii="Calibri" w:eastAsia="Calibri" w:hAnsi="Calibri" w:cs="David" w:hint="cs"/>
          <w:color w:val="000000"/>
          <w:sz w:val="24"/>
          <w:szCs w:val="24"/>
          <w:rtl/>
          <w:lang w:val="x-none"/>
        </w:rPr>
        <w:t xml:space="preserve">(ההדגשה הוספה </w:t>
      </w:r>
      <w:r w:rsidRPr="002A612D">
        <w:rPr>
          <w:rFonts w:ascii="Calibri" w:eastAsia="Calibri" w:hAnsi="Calibri" w:cs="David"/>
          <w:color w:val="000000"/>
          <w:sz w:val="24"/>
          <w:szCs w:val="24"/>
          <w:rtl/>
          <w:lang w:val="x-none"/>
        </w:rPr>
        <w:t>–</w:t>
      </w:r>
      <w:r w:rsidRPr="002A612D">
        <w:rPr>
          <w:rFonts w:ascii="Calibri" w:eastAsia="Calibri" w:hAnsi="Calibri" w:cs="David" w:hint="cs"/>
          <w:color w:val="000000"/>
          <w:sz w:val="24"/>
          <w:szCs w:val="24"/>
          <w:rtl/>
          <w:lang w:val="x-none"/>
        </w:rPr>
        <w:t xml:space="preserve"> </w:t>
      </w:r>
      <w:proofErr w:type="spellStart"/>
      <w:r w:rsidRPr="002A612D">
        <w:rPr>
          <w:rFonts w:ascii="Calibri" w:eastAsia="Calibri" w:hAnsi="Calibri" w:cs="David" w:hint="cs"/>
          <w:color w:val="000000"/>
          <w:sz w:val="24"/>
          <w:szCs w:val="24"/>
          <w:rtl/>
          <w:lang w:val="x-none"/>
        </w:rPr>
        <w:t>ג.ב.ז</w:t>
      </w:r>
      <w:proofErr w:type="spellEnd"/>
      <w:r w:rsidRPr="002A612D">
        <w:rPr>
          <w:rFonts w:ascii="Calibri" w:eastAsia="Calibri" w:hAnsi="Calibri" w:cs="David" w:hint="cs"/>
          <w:color w:val="000000"/>
          <w:sz w:val="24"/>
          <w:szCs w:val="24"/>
          <w:rtl/>
          <w:lang w:val="x-none"/>
        </w:rPr>
        <w:t>.)</w:t>
      </w:r>
    </w:p>
    <w:p w:rsidR="002A612D" w:rsidRPr="002A612D" w:rsidRDefault="002A612D" w:rsidP="002A612D">
      <w:pPr>
        <w:spacing w:after="200" w:line="360" w:lineRule="auto"/>
        <w:ind w:left="720"/>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ליבו של פרק ה'1 של חוק השוויון מצוי בסעיפים 19ב ו-19ג, אשר קובעים כי:</w:t>
      </w:r>
    </w:p>
    <w:p w:rsidR="002A612D" w:rsidRPr="002A612D" w:rsidRDefault="002A612D" w:rsidP="002A612D">
      <w:pPr>
        <w:spacing w:after="200" w:line="360" w:lineRule="auto"/>
        <w:ind w:left="1076"/>
        <w:jc w:val="both"/>
        <w:rPr>
          <w:rFonts w:ascii="Calibri" w:eastAsia="Calibri" w:hAnsi="Calibri" w:cs="David"/>
          <w:b/>
          <w:bCs/>
          <w:color w:val="000000"/>
          <w:sz w:val="24"/>
          <w:szCs w:val="24"/>
          <w:lang w:val="x-none"/>
        </w:rPr>
      </w:pPr>
      <w:r w:rsidRPr="002A612D">
        <w:rPr>
          <w:rFonts w:ascii="Calibri" w:eastAsia="Calibri" w:hAnsi="Calibri" w:cs="David" w:hint="cs"/>
          <w:b/>
          <w:bCs/>
          <w:color w:val="000000"/>
          <w:sz w:val="24"/>
          <w:szCs w:val="24"/>
          <w:rtl/>
        </w:rPr>
        <w:t>19ב. אדם עם מוגבלות זכאי לנגישות למקום ציבורי ולשירות ציבורי.</w:t>
      </w:r>
    </w:p>
    <w:p w:rsidR="002A612D" w:rsidRPr="002A612D" w:rsidRDefault="002A612D" w:rsidP="002A612D">
      <w:pPr>
        <w:spacing w:after="200" w:line="360" w:lineRule="auto"/>
        <w:ind w:left="1076"/>
        <w:jc w:val="both"/>
        <w:rPr>
          <w:rFonts w:ascii="Calibri" w:eastAsia="Calibri" w:hAnsi="Calibri" w:cs="David"/>
          <w:b/>
          <w:bCs/>
          <w:color w:val="000000"/>
          <w:sz w:val="24"/>
          <w:szCs w:val="24"/>
          <w:rtl/>
        </w:rPr>
      </w:pPr>
      <w:r w:rsidRPr="002A612D">
        <w:rPr>
          <w:rFonts w:ascii="Calibri" w:eastAsia="Calibri" w:hAnsi="Calibri" w:cs="David" w:hint="cs"/>
          <w:b/>
          <w:bCs/>
          <w:color w:val="000000"/>
          <w:sz w:val="24"/>
          <w:szCs w:val="24"/>
          <w:rtl/>
        </w:rPr>
        <w:t>19ג. אין מפלים אדם עם מוגבלות ואין פוגעים בזכותו לנגישות.</w:t>
      </w:r>
      <w:r w:rsidRPr="002A612D">
        <w:rPr>
          <w:rFonts w:ascii="Calibri" w:eastAsia="Calibri" w:hAnsi="Calibri" w:cs="David"/>
          <w:b/>
          <w:bCs/>
          <w:color w:val="000000"/>
          <w:sz w:val="24"/>
          <w:szCs w:val="24"/>
          <w:lang w:val="x-none"/>
        </w:rPr>
        <w:t xml:space="preserve"> </w:t>
      </w:r>
    </w:p>
    <w:p w:rsidR="002A612D" w:rsidRPr="002A612D" w:rsidRDefault="002A612D" w:rsidP="002A612D">
      <w:pPr>
        <w:pStyle w:val="a4"/>
        <w:numPr>
          <w:ilvl w:val="0"/>
          <w:numId w:val="6"/>
        </w:numPr>
        <w:spacing w:after="200" w:line="360" w:lineRule="auto"/>
        <w:ind w:left="793"/>
        <w:jc w:val="both"/>
        <w:rPr>
          <w:rFonts w:ascii="Calibri" w:eastAsia="Calibri" w:hAnsi="Calibri" w:cs="David"/>
          <w:color w:val="000000"/>
        </w:rPr>
      </w:pPr>
      <w:r w:rsidRPr="002A612D">
        <w:rPr>
          <w:rFonts w:ascii="Calibri" w:eastAsia="Calibri" w:hAnsi="Calibri" w:cs="David" w:hint="cs"/>
          <w:color w:val="000000"/>
          <w:rtl/>
        </w:rPr>
        <w:t xml:space="preserve">תקנות ההנגשה הכללית קובעות חובת התקנה ותחזוקה של פיר מעלית, דרך נגישה ותאי שירותים נגישים, על בעל מוסד חינוך (במוסד חינוך רשמי כמו בית הספר- המדובר ברשות החינוך המקומית), ולענייננו הנתבעת 1. </w:t>
      </w:r>
    </w:p>
    <w:p w:rsidR="002A612D" w:rsidRPr="002A612D" w:rsidRDefault="002A612D" w:rsidP="002A612D">
      <w:pPr>
        <w:pStyle w:val="a4"/>
        <w:numPr>
          <w:ilvl w:val="0"/>
          <w:numId w:val="6"/>
        </w:numPr>
        <w:spacing w:after="200" w:line="360" w:lineRule="auto"/>
        <w:ind w:left="793"/>
        <w:jc w:val="both"/>
        <w:rPr>
          <w:rFonts w:ascii="Calibri" w:eastAsia="Calibri" w:hAnsi="Calibri" w:cs="David"/>
          <w:color w:val="000000"/>
          <w:rtl/>
        </w:rPr>
      </w:pPr>
      <w:r w:rsidRPr="002A612D">
        <w:rPr>
          <w:rFonts w:ascii="Calibri" w:eastAsia="Calibri" w:hAnsi="Calibri" w:cs="David"/>
          <w:color w:val="000000"/>
          <w:rtl/>
        </w:rPr>
        <w:t xml:space="preserve">סעיף 19לד לחוק השוויון </w:t>
      </w:r>
      <w:r w:rsidRPr="002A612D">
        <w:rPr>
          <w:rFonts w:ascii="Calibri" w:eastAsia="Calibri" w:hAnsi="Calibri" w:cs="David" w:hint="cs"/>
          <w:color w:val="000000"/>
          <w:rtl/>
        </w:rPr>
        <w:t>מחייב</w:t>
      </w:r>
      <w:r w:rsidRPr="002A612D">
        <w:rPr>
          <w:rFonts w:ascii="Calibri" w:eastAsia="Calibri" w:hAnsi="Calibri" w:cs="David"/>
          <w:color w:val="000000"/>
          <w:rtl/>
        </w:rPr>
        <w:t xml:space="preserve"> הנגשה פרטנית </w:t>
      </w:r>
      <w:r w:rsidRPr="002A612D">
        <w:rPr>
          <w:rFonts w:ascii="Calibri" w:eastAsia="Calibri" w:hAnsi="Calibri" w:cs="David" w:hint="cs"/>
          <w:color w:val="000000"/>
          <w:rtl/>
        </w:rPr>
        <w:t xml:space="preserve">של בתי הספר </w:t>
      </w:r>
      <w:r w:rsidRPr="002A612D">
        <w:rPr>
          <w:rFonts w:ascii="Calibri" w:eastAsia="Calibri" w:hAnsi="Calibri" w:cs="David"/>
          <w:color w:val="000000"/>
          <w:rtl/>
        </w:rPr>
        <w:t>לתלמיד ולהורה, ו</w:t>
      </w:r>
      <w:r w:rsidRPr="002A612D">
        <w:rPr>
          <w:rFonts w:ascii="Calibri" w:eastAsia="Calibri" w:hAnsi="Calibri" w:cs="David" w:hint="cs"/>
          <w:color w:val="000000"/>
          <w:rtl/>
        </w:rPr>
        <w:t xml:space="preserve">הוא </w:t>
      </w:r>
      <w:r w:rsidRPr="002A612D">
        <w:rPr>
          <w:rFonts w:ascii="Calibri" w:eastAsia="Calibri" w:hAnsi="Calibri" w:cs="David"/>
          <w:color w:val="000000"/>
          <w:rtl/>
        </w:rPr>
        <w:t>קובע כי תלמיד עם</w:t>
      </w:r>
      <w:r w:rsidRPr="002A612D">
        <w:rPr>
          <w:rFonts w:ascii="Calibri" w:eastAsia="Calibri" w:hAnsi="Calibri" w:cs="David" w:hint="cs"/>
          <w:color w:val="000000"/>
          <w:rtl/>
        </w:rPr>
        <w:t xml:space="preserve"> </w:t>
      </w:r>
      <w:r w:rsidRPr="002A612D">
        <w:rPr>
          <w:rFonts w:ascii="Calibri" w:eastAsia="Calibri" w:hAnsi="Calibri" w:cs="David"/>
          <w:color w:val="000000"/>
          <w:rtl/>
        </w:rPr>
        <w:t>מוגבלות זכאי לנגישות למקום שהוא מוסד חינוך. על פי ה</w:t>
      </w:r>
      <w:r w:rsidRPr="002A612D">
        <w:rPr>
          <w:rFonts w:ascii="Calibri" w:eastAsia="Calibri" w:hAnsi="Calibri" w:cs="David" w:hint="cs"/>
          <w:color w:val="000000"/>
          <w:rtl/>
        </w:rPr>
        <w:t>חוק</w:t>
      </w:r>
      <w:r w:rsidRPr="002A612D">
        <w:rPr>
          <w:rFonts w:ascii="Calibri" w:eastAsia="Calibri" w:hAnsi="Calibri" w:cs="David"/>
          <w:color w:val="000000"/>
          <w:rtl/>
        </w:rPr>
        <w:t>, שר החינוך יקבע</w:t>
      </w:r>
      <w:r w:rsidRPr="002A612D">
        <w:rPr>
          <w:rFonts w:ascii="Calibri" w:eastAsia="Calibri" w:hAnsi="Calibri" w:cs="David" w:hint="cs"/>
          <w:color w:val="000000"/>
          <w:rtl/>
        </w:rPr>
        <w:t xml:space="preserve"> </w:t>
      </w:r>
      <w:r w:rsidRPr="002A612D">
        <w:rPr>
          <w:rFonts w:ascii="Calibri" w:eastAsia="Calibri" w:hAnsi="Calibri" w:cs="David"/>
          <w:color w:val="000000"/>
          <w:rtl/>
        </w:rPr>
        <w:t xml:space="preserve">הוראות בדבר התאמות הנגישות הנדרשות ממוסד חינוך, הכוללות </w:t>
      </w:r>
      <w:r w:rsidRPr="002A612D">
        <w:rPr>
          <w:rFonts w:ascii="Calibri" w:eastAsia="Calibri" w:hAnsi="Calibri" w:cs="David" w:hint="cs"/>
          <w:color w:val="000000"/>
          <w:rtl/>
        </w:rPr>
        <w:t xml:space="preserve">(בין היתר) </w:t>
      </w:r>
      <w:r w:rsidRPr="002A612D">
        <w:rPr>
          <w:rFonts w:ascii="Calibri" w:eastAsia="Calibri" w:hAnsi="Calibri" w:cs="David"/>
          <w:color w:val="000000"/>
          <w:rtl/>
        </w:rPr>
        <w:t>הוראות בקשר לכל</w:t>
      </w:r>
      <w:r w:rsidRPr="002A612D">
        <w:rPr>
          <w:rFonts w:ascii="Calibri" w:eastAsia="Calibri" w:hAnsi="Calibri" w:cs="David" w:hint="cs"/>
          <w:color w:val="000000"/>
          <w:rtl/>
        </w:rPr>
        <w:t xml:space="preserve"> אחד מאלה:</w:t>
      </w:r>
    </w:p>
    <w:p w:rsidR="002A612D" w:rsidRPr="002A612D" w:rsidRDefault="002A612D" w:rsidP="002A612D">
      <w:pPr>
        <w:spacing w:after="120"/>
        <w:ind w:left="1928" w:right="992" w:hanging="284"/>
        <w:jc w:val="both"/>
        <w:rPr>
          <w:rFonts w:ascii="Calibri" w:eastAsia="Calibri" w:hAnsi="Calibri" w:cs="David"/>
          <w:b/>
          <w:bCs/>
          <w:color w:val="000000"/>
          <w:sz w:val="24"/>
          <w:szCs w:val="24"/>
          <w:rtl/>
        </w:rPr>
      </w:pPr>
      <w:r w:rsidRPr="002A612D">
        <w:rPr>
          <w:rFonts w:ascii="Calibri" w:eastAsia="Calibri" w:hAnsi="Calibri" w:cs="David"/>
          <w:b/>
          <w:bCs/>
          <w:color w:val="000000"/>
          <w:sz w:val="24"/>
          <w:szCs w:val="24"/>
          <w:rtl/>
        </w:rPr>
        <w:t xml:space="preserve">1) </w:t>
      </w:r>
      <w:r w:rsidRPr="002A612D">
        <w:rPr>
          <w:rFonts w:ascii="Calibri" w:eastAsia="Calibri" w:hAnsi="Calibri" w:cs="David" w:hint="cs"/>
          <w:b/>
          <w:bCs/>
          <w:color w:val="000000"/>
          <w:sz w:val="24"/>
          <w:szCs w:val="24"/>
          <w:rtl/>
        </w:rPr>
        <w:t>...</w:t>
      </w:r>
    </w:p>
    <w:p w:rsidR="002A612D" w:rsidRPr="002A612D" w:rsidRDefault="002A612D" w:rsidP="002A612D">
      <w:pPr>
        <w:spacing w:after="120"/>
        <w:ind w:left="1928" w:right="992" w:hanging="284"/>
        <w:jc w:val="both"/>
        <w:rPr>
          <w:rFonts w:ascii="Calibri" w:eastAsia="Calibri" w:hAnsi="Calibri" w:cs="David"/>
          <w:b/>
          <w:bCs/>
          <w:color w:val="000000"/>
          <w:sz w:val="24"/>
          <w:szCs w:val="24"/>
          <w:rtl/>
        </w:rPr>
      </w:pPr>
      <w:r w:rsidRPr="002A612D">
        <w:rPr>
          <w:rFonts w:ascii="Calibri" w:eastAsia="Calibri" w:hAnsi="Calibri" w:cs="David"/>
          <w:b/>
          <w:bCs/>
          <w:color w:val="000000"/>
          <w:sz w:val="24"/>
          <w:szCs w:val="24"/>
          <w:rtl/>
        </w:rPr>
        <w:t xml:space="preserve">2) </w:t>
      </w:r>
      <w:r w:rsidRPr="002A612D">
        <w:rPr>
          <w:rFonts w:ascii="Calibri" w:eastAsia="Calibri" w:hAnsi="Calibri" w:cs="David" w:hint="cs"/>
          <w:b/>
          <w:bCs/>
          <w:color w:val="000000"/>
          <w:sz w:val="24"/>
          <w:szCs w:val="24"/>
          <w:rtl/>
        </w:rPr>
        <w:t>...</w:t>
      </w:r>
    </w:p>
    <w:p w:rsidR="002A612D" w:rsidRPr="002A612D" w:rsidRDefault="002A612D" w:rsidP="002A612D">
      <w:pPr>
        <w:spacing w:after="120"/>
        <w:ind w:left="1928" w:right="992" w:hanging="284"/>
        <w:jc w:val="both"/>
        <w:rPr>
          <w:rFonts w:ascii="Calibri" w:eastAsia="Calibri" w:hAnsi="Calibri" w:cs="David"/>
          <w:color w:val="000000"/>
          <w:sz w:val="24"/>
          <w:szCs w:val="24"/>
          <w:rtl/>
        </w:rPr>
      </w:pPr>
      <w:r w:rsidRPr="002A612D">
        <w:rPr>
          <w:rFonts w:ascii="Calibri" w:eastAsia="Calibri" w:hAnsi="Calibri" w:cs="David" w:hint="cs"/>
          <w:b/>
          <w:bCs/>
          <w:color w:val="000000"/>
          <w:sz w:val="24"/>
          <w:szCs w:val="24"/>
          <w:rtl/>
        </w:rPr>
        <w:t>3) ...</w:t>
      </w:r>
    </w:p>
    <w:p w:rsidR="002A612D" w:rsidRPr="002A612D" w:rsidRDefault="002A612D" w:rsidP="002A612D">
      <w:pPr>
        <w:spacing w:after="120"/>
        <w:ind w:left="1928" w:right="992" w:hanging="284"/>
        <w:jc w:val="both"/>
        <w:rPr>
          <w:rFonts w:ascii="Calibri" w:eastAsia="Calibri" w:hAnsi="Calibri" w:cs="David"/>
          <w:b/>
          <w:bCs/>
          <w:color w:val="000000"/>
          <w:sz w:val="24"/>
          <w:szCs w:val="24"/>
        </w:rPr>
      </w:pPr>
      <w:r w:rsidRPr="002A612D">
        <w:rPr>
          <w:rFonts w:ascii="Calibri" w:eastAsia="Calibri" w:hAnsi="Calibri" w:cs="David" w:hint="cs"/>
          <w:b/>
          <w:bCs/>
          <w:color w:val="000000"/>
          <w:sz w:val="24"/>
          <w:szCs w:val="24"/>
          <w:rtl/>
        </w:rPr>
        <w:t>4) אמצעי נגישות לאנשים עם מוגבלות בראייה ובשמיעה, לרבות התקנת אמצעי עזר ושירותי עזר.</w:t>
      </w:r>
    </w:p>
    <w:p w:rsidR="002A612D" w:rsidRPr="002A612D" w:rsidRDefault="002A612D" w:rsidP="002A612D">
      <w:pPr>
        <w:spacing w:after="120"/>
        <w:ind w:left="1928" w:right="992" w:hanging="284"/>
        <w:jc w:val="both"/>
        <w:rPr>
          <w:rFonts w:ascii="Calibri" w:eastAsia="Calibri" w:hAnsi="Calibri" w:cs="David"/>
          <w:color w:val="000000"/>
          <w:sz w:val="24"/>
          <w:szCs w:val="24"/>
          <w:rtl/>
        </w:rPr>
      </w:pPr>
      <w:r w:rsidRPr="002A612D">
        <w:rPr>
          <w:rFonts w:ascii="Calibri" w:eastAsia="Calibri" w:hAnsi="Calibri" w:cs="David" w:hint="cs"/>
          <w:b/>
          <w:bCs/>
          <w:color w:val="000000"/>
          <w:sz w:val="24"/>
          <w:szCs w:val="24"/>
          <w:rtl/>
        </w:rPr>
        <w:t>5) התאמות</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נוספות</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הנדרשות</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כדי</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לאפשר</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לתלמיד</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נגישות</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באופן</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סביר</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במוסד</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החינוך</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בו</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הוא</w:t>
      </w:r>
      <w:r w:rsidRPr="002A612D">
        <w:rPr>
          <w:rFonts w:ascii="Calibri" w:eastAsia="Calibri" w:hAnsi="Calibri" w:cs="David"/>
          <w:b/>
          <w:bCs/>
          <w:color w:val="000000"/>
          <w:sz w:val="24"/>
          <w:szCs w:val="24"/>
        </w:rPr>
        <w:t xml:space="preserve"> </w:t>
      </w:r>
      <w:r w:rsidRPr="002A612D">
        <w:rPr>
          <w:rFonts w:ascii="Calibri" w:eastAsia="Calibri" w:hAnsi="Calibri" w:cs="David" w:hint="cs"/>
          <w:b/>
          <w:bCs/>
          <w:color w:val="000000"/>
          <w:sz w:val="24"/>
          <w:szCs w:val="24"/>
          <w:rtl/>
        </w:rPr>
        <w:t>לומד</w:t>
      </w:r>
      <w:r w:rsidRPr="002A612D">
        <w:rPr>
          <w:rFonts w:ascii="Calibri" w:eastAsia="Calibri" w:hAnsi="Calibri" w:cs="David"/>
          <w:color w:val="000000"/>
          <w:sz w:val="24"/>
          <w:szCs w:val="24"/>
        </w:rPr>
        <w:t>.</w:t>
      </w:r>
    </w:p>
    <w:p w:rsidR="002A612D" w:rsidRPr="002A612D" w:rsidRDefault="002A612D" w:rsidP="002A612D">
      <w:pPr>
        <w:spacing w:after="120"/>
        <w:ind w:left="1928" w:right="992" w:hanging="284"/>
        <w:jc w:val="both"/>
        <w:rPr>
          <w:rFonts w:ascii="Calibri" w:eastAsia="Calibri" w:hAnsi="Calibri" w:cs="David"/>
          <w:color w:val="000000"/>
          <w:sz w:val="24"/>
          <w:szCs w:val="24"/>
          <w:rtl/>
        </w:rPr>
      </w:pPr>
    </w:p>
    <w:p w:rsidR="002A612D" w:rsidRPr="002A612D" w:rsidRDefault="002A612D" w:rsidP="002A612D">
      <w:pPr>
        <w:pStyle w:val="a4"/>
        <w:spacing w:after="200" w:line="360" w:lineRule="auto"/>
        <w:jc w:val="both"/>
        <w:rPr>
          <w:rFonts w:ascii="Calibri" w:eastAsia="Calibri" w:hAnsi="Calibri" w:cs="David"/>
          <w:color w:val="000000"/>
          <w:rtl/>
        </w:rPr>
      </w:pPr>
      <w:r w:rsidRPr="002A612D">
        <w:rPr>
          <w:rFonts w:ascii="Calibri" w:eastAsia="Calibri" w:hAnsi="Calibri" w:cs="David" w:hint="cs"/>
          <w:color w:val="000000"/>
          <w:rtl/>
        </w:rPr>
        <w:t>אף תקנות הנגשה פרטנית מגדירות כי "</w:t>
      </w:r>
      <w:r w:rsidRPr="002A612D">
        <w:rPr>
          <w:rFonts w:ascii="Calibri" w:eastAsia="Calibri" w:hAnsi="Calibri" w:cs="David" w:hint="cs"/>
          <w:b/>
          <w:bCs/>
          <w:color w:val="000000"/>
          <w:rtl/>
        </w:rPr>
        <w:t>בעל מוסד חינוך</w:t>
      </w:r>
      <w:r w:rsidRPr="002A612D">
        <w:rPr>
          <w:rFonts w:ascii="Calibri" w:eastAsia="Calibri" w:hAnsi="Calibri" w:cs="David" w:hint="cs"/>
          <w:color w:val="000000"/>
          <w:rtl/>
        </w:rPr>
        <w:t>", החב בהנגשה הפרטנית, במוסד חינוך רשמי הוא רשות החינוך המקומית (תקנה 1 לתקנות הנגשה פרטנית).</w:t>
      </w:r>
    </w:p>
    <w:p w:rsidR="002A612D" w:rsidRPr="002A612D" w:rsidRDefault="002A612D" w:rsidP="002A612D">
      <w:pPr>
        <w:pStyle w:val="a4"/>
        <w:numPr>
          <w:ilvl w:val="0"/>
          <w:numId w:val="6"/>
        </w:numPr>
        <w:spacing w:after="200" w:line="360" w:lineRule="auto"/>
        <w:jc w:val="both"/>
        <w:rPr>
          <w:rFonts w:ascii="Calibri" w:eastAsia="Calibri" w:hAnsi="Calibri" w:cs="David"/>
          <w:color w:val="000000"/>
        </w:rPr>
      </w:pPr>
      <w:r w:rsidRPr="002A612D">
        <w:rPr>
          <w:rFonts w:ascii="Calibri" w:eastAsia="Calibri" w:hAnsi="Calibri" w:cs="David" w:hint="cs"/>
          <w:color w:val="000000"/>
          <w:rtl/>
        </w:rPr>
        <w:t xml:space="preserve">כפי שייטען בכתב תביעה זה, הנתבעים הפרו בין היתר הוראות אלה בכך </w:t>
      </w:r>
      <w:r w:rsidRPr="002A612D">
        <w:rPr>
          <w:rFonts w:ascii="Calibri" w:eastAsia="Calibri" w:hAnsi="Calibri" w:cs="David" w:hint="cs"/>
          <w:color w:val="000000"/>
          <w:u w:val="single"/>
          <w:rtl/>
        </w:rPr>
        <w:t>שעל אף</w:t>
      </w:r>
      <w:r w:rsidR="006F48BD">
        <w:rPr>
          <w:rFonts w:ascii="Calibri" w:eastAsia="Calibri" w:hAnsi="Calibri" w:cs="David" w:hint="cs"/>
          <w:color w:val="000000"/>
          <w:u w:val="single"/>
          <w:rtl/>
        </w:rPr>
        <w:t xml:space="preserve"> פניות חוזרות מצד הוריה של </w:t>
      </w:r>
      <w:r w:rsidR="006F48BD">
        <w:rPr>
          <w:rFonts w:ascii="Calibri" w:eastAsia="Calibri" w:hAnsi="Calibri" w:cs="David" w:hint="cs"/>
          <w:color w:val="000000"/>
          <w:u w:val="single"/>
        </w:rPr>
        <w:t>XXXXXX</w:t>
      </w:r>
      <w:r w:rsidRPr="002A612D">
        <w:rPr>
          <w:rFonts w:ascii="Calibri" w:eastAsia="Calibri" w:hAnsi="Calibri" w:cs="David" w:hint="cs"/>
          <w:color w:val="000000"/>
          <w:u w:val="single"/>
          <w:rtl/>
        </w:rPr>
        <w:t xml:space="preserve">, ועל אף צו נגישות, </w:t>
      </w:r>
      <w:r w:rsidRPr="002A612D">
        <w:rPr>
          <w:rFonts w:ascii="Calibri" w:eastAsia="Calibri" w:hAnsi="Calibri" w:cs="David" w:hint="cs"/>
          <w:color w:val="000000"/>
          <w:rtl/>
        </w:rPr>
        <w:t>הנתבעים לא ביצעו את כל התאמות הנגישות המתחייבות, ולאורך תקופה ארוכה  שבה ידעו על ליקויי הנגישות, המשיכו הנתבעים להפעיל את</w:t>
      </w:r>
      <w:r w:rsidR="00953B24">
        <w:rPr>
          <w:rFonts w:ascii="Calibri" w:eastAsia="Calibri" w:hAnsi="Calibri" w:cs="David" w:hint="cs"/>
          <w:color w:val="000000"/>
          <w:rtl/>
        </w:rPr>
        <w:t xml:space="preserve"> בית הספר מבלי שיהיה נגיש ל</w:t>
      </w:r>
      <w:r w:rsidR="00953B24">
        <w:rPr>
          <w:rFonts w:ascii="Calibri" w:eastAsia="Calibri" w:hAnsi="Calibri" w:cs="David" w:hint="cs"/>
          <w:color w:val="000000"/>
        </w:rPr>
        <w:t>XXXXXX</w:t>
      </w:r>
      <w:r w:rsidRPr="002A612D">
        <w:rPr>
          <w:rFonts w:ascii="Calibri" w:eastAsia="Calibri" w:hAnsi="Calibri" w:cs="David" w:hint="cs"/>
          <w:color w:val="000000"/>
          <w:rtl/>
        </w:rPr>
        <w:t xml:space="preserve"> בפרט, ולתלמידים והורים עם מוגבלות בכלל. </w:t>
      </w:r>
    </w:p>
    <w:p w:rsidR="002A612D" w:rsidRPr="002A612D" w:rsidRDefault="002A612D" w:rsidP="002A612D">
      <w:pPr>
        <w:pStyle w:val="a4"/>
        <w:spacing w:after="200" w:line="360" w:lineRule="auto"/>
        <w:jc w:val="both"/>
        <w:rPr>
          <w:rFonts w:ascii="Calibri" w:eastAsia="Calibri" w:hAnsi="Calibri" w:cs="David"/>
          <w:color w:val="000000"/>
          <w:rtl/>
        </w:rPr>
      </w:pPr>
    </w:p>
    <w:p w:rsidR="002A612D" w:rsidRDefault="002A612D" w:rsidP="002A612D">
      <w:pPr>
        <w:pStyle w:val="a4"/>
        <w:spacing w:after="200" w:line="360" w:lineRule="auto"/>
        <w:jc w:val="both"/>
        <w:rPr>
          <w:rFonts w:ascii="Calibri" w:eastAsia="Calibri" w:hAnsi="Calibri" w:cs="David"/>
          <w:color w:val="000000"/>
          <w:rtl/>
        </w:rPr>
      </w:pPr>
    </w:p>
    <w:p w:rsidR="00855FFF" w:rsidRPr="002A612D" w:rsidRDefault="00855FFF" w:rsidP="002A612D">
      <w:pPr>
        <w:pStyle w:val="a4"/>
        <w:spacing w:after="200" w:line="360" w:lineRule="auto"/>
        <w:jc w:val="both"/>
        <w:rPr>
          <w:rFonts w:ascii="Calibri" w:eastAsia="Calibri" w:hAnsi="Calibri" w:cs="David"/>
          <w:color w:val="000000"/>
        </w:rPr>
      </w:pP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b/>
          <w:bCs/>
          <w:sz w:val="24"/>
          <w:szCs w:val="24"/>
          <w:u w:val="single"/>
          <w:rtl/>
        </w:rPr>
        <w:t>העובדות</w:t>
      </w:r>
      <w:r w:rsidRPr="002A612D">
        <w:rPr>
          <w:rFonts w:ascii="Calibri" w:eastAsia="Calibri" w:hAnsi="Calibri" w:cs="David"/>
          <w:b/>
          <w:bCs/>
          <w:sz w:val="24"/>
          <w:szCs w:val="24"/>
          <w:u w:val="single"/>
          <w:rtl/>
        </w:rPr>
        <w:t xml:space="preserve"> </w:t>
      </w:r>
      <w:r w:rsidRPr="002A612D">
        <w:rPr>
          <w:rFonts w:ascii="Calibri" w:eastAsia="Calibri" w:hAnsi="Calibri" w:cs="David" w:hint="cs"/>
          <w:b/>
          <w:bCs/>
          <w:sz w:val="24"/>
          <w:szCs w:val="24"/>
          <w:u w:val="single"/>
          <w:rtl/>
        </w:rPr>
        <w:t>נשוא</w:t>
      </w:r>
      <w:r w:rsidRPr="002A612D">
        <w:rPr>
          <w:rFonts w:ascii="Calibri" w:eastAsia="Calibri" w:hAnsi="Calibri" w:cs="David"/>
          <w:b/>
          <w:bCs/>
          <w:sz w:val="24"/>
          <w:szCs w:val="24"/>
          <w:u w:val="single"/>
          <w:rtl/>
        </w:rPr>
        <w:t xml:space="preserve"> </w:t>
      </w:r>
      <w:r w:rsidRPr="002A612D">
        <w:rPr>
          <w:rFonts w:ascii="Calibri" w:eastAsia="Calibri" w:hAnsi="Calibri" w:cs="David" w:hint="cs"/>
          <w:b/>
          <w:bCs/>
          <w:sz w:val="24"/>
          <w:szCs w:val="24"/>
          <w:u w:val="single"/>
          <w:rtl/>
        </w:rPr>
        <w:t>התביעה</w:t>
      </w:r>
      <w:r w:rsidRPr="002A612D">
        <w:rPr>
          <w:rFonts w:ascii="Calibri" w:eastAsia="Calibri" w:hAnsi="Calibri" w:cs="David"/>
          <w:b/>
          <w:bCs/>
          <w:sz w:val="24"/>
          <w:szCs w:val="24"/>
          <w:u w:val="single"/>
          <w:rtl/>
        </w:rPr>
        <w:t>:</w:t>
      </w:r>
    </w:p>
    <w:p w:rsidR="002A612D" w:rsidRPr="002A612D" w:rsidRDefault="002A612D" w:rsidP="002A612D">
      <w:pPr>
        <w:pStyle w:val="a4"/>
        <w:numPr>
          <w:ilvl w:val="0"/>
          <w:numId w:val="2"/>
        </w:numPr>
        <w:spacing w:after="200" w:line="360" w:lineRule="auto"/>
        <w:jc w:val="both"/>
        <w:rPr>
          <w:rFonts w:cs="David"/>
        </w:rPr>
      </w:pPr>
      <w:r w:rsidRPr="002A612D">
        <w:rPr>
          <w:rFonts w:cs="David" w:hint="eastAsia"/>
          <w:rtl/>
        </w:rPr>
        <w:t>הנתבעת</w:t>
      </w:r>
      <w:r w:rsidRPr="002A612D">
        <w:rPr>
          <w:rFonts w:cs="David"/>
          <w:rtl/>
        </w:rPr>
        <w:t xml:space="preserve"> 1 הינה </w:t>
      </w:r>
      <w:r w:rsidRPr="002A612D">
        <w:rPr>
          <w:rFonts w:cs="David" w:hint="cs"/>
          <w:rtl/>
        </w:rPr>
        <w:t xml:space="preserve">מועצה מקומית (להלן: </w:t>
      </w:r>
      <w:r w:rsidRPr="002A612D">
        <w:rPr>
          <w:rFonts w:cs="David" w:hint="cs"/>
          <w:b/>
          <w:bCs/>
          <w:rtl/>
        </w:rPr>
        <w:t>"המועצה")</w:t>
      </w:r>
      <w:r w:rsidRPr="002A612D">
        <w:rPr>
          <w:rFonts w:cs="David" w:hint="cs"/>
          <w:rtl/>
        </w:rPr>
        <w:t xml:space="preserve"> והיא נושאת באחריות לביצוע עבודות ההנגשה בבית הספר "</w:t>
      </w:r>
      <w:proofErr w:type="spellStart"/>
      <w:r w:rsidRPr="002A612D">
        <w:rPr>
          <w:rFonts w:cs="David" w:hint="cs"/>
          <w:rtl/>
        </w:rPr>
        <w:t>מקמן</w:t>
      </w:r>
      <w:proofErr w:type="spellEnd"/>
      <w:r w:rsidRPr="002A612D">
        <w:rPr>
          <w:rFonts w:cs="David" w:hint="cs"/>
          <w:rtl/>
        </w:rPr>
        <w:t xml:space="preserve"> (ערב </w:t>
      </w:r>
      <w:proofErr w:type="spellStart"/>
      <w:r w:rsidRPr="002A612D">
        <w:rPr>
          <w:rFonts w:cs="David" w:hint="cs"/>
          <w:rtl/>
        </w:rPr>
        <w:t>חגיראת</w:t>
      </w:r>
      <w:proofErr w:type="spellEnd"/>
      <w:r w:rsidRPr="002A612D">
        <w:rPr>
          <w:rFonts w:cs="David" w:hint="cs"/>
          <w:rtl/>
        </w:rPr>
        <w:t xml:space="preserve"> מכסור א')" (להלן: "</w:t>
      </w:r>
      <w:r w:rsidRPr="002A612D">
        <w:rPr>
          <w:rFonts w:cs="David" w:hint="cs"/>
          <w:b/>
          <w:bCs/>
          <w:rtl/>
        </w:rPr>
        <w:t>בית הספר</w:t>
      </w:r>
      <w:r w:rsidRPr="002A612D">
        <w:rPr>
          <w:rFonts w:cs="David" w:hint="cs"/>
          <w:rtl/>
        </w:rPr>
        <w:t>") שהנו מוסד חינוך רשמי כהגדרתו בחוק לימוד חובה, התש"ט-1949.</w:t>
      </w:r>
    </w:p>
    <w:p w:rsidR="002A612D" w:rsidRPr="002A612D" w:rsidRDefault="002A612D" w:rsidP="002A612D">
      <w:pPr>
        <w:pStyle w:val="a4"/>
        <w:numPr>
          <w:ilvl w:val="0"/>
          <w:numId w:val="2"/>
        </w:numPr>
        <w:spacing w:after="200" w:line="360" w:lineRule="auto"/>
        <w:jc w:val="both"/>
        <w:rPr>
          <w:rFonts w:cs="David"/>
        </w:rPr>
      </w:pPr>
      <w:r w:rsidRPr="002A612D">
        <w:rPr>
          <w:rFonts w:cs="David" w:hint="cs"/>
          <w:rtl/>
        </w:rPr>
        <w:t>הנתבע 2  הוא ראש המועצה</w:t>
      </w:r>
      <w:r w:rsidR="007F6427">
        <w:rPr>
          <w:rFonts w:cs="David" w:hint="cs"/>
          <w:rtl/>
        </w:rPr>
        <w:t xml:space="preserve">  של הנתבעת 1, המכהן בתפקידו מאז חודש נובמבר</w:t>
      </w:r>
      <w:r w:rsidRPr="002A612D">
        <w:rPr>
          <w:rFonts w:cs="David" w:hint="cs"/>
          <w:rtl/>
        </w:rPr>
        <w:t xml:space="preserve"> 2018. יצוין כי קודמו לתפקיד, מר מוחמד </w:t>
      </w:r>
      <w:proofErr w:type="spellStart"/>
      <w:r w:rsidRPr="002A612D">
        <w:rPr>
          <w:rFonts w:cs="David" w:hint="cs"/>
          <w:rtl/>
        </w:rPr>
        <w:t>גדיר</w:t>
      </w:r>
      <w:proofErr w:type="spellEnd"/>
      <w:r w:rsidRPr="002A612D">
        <w:rPr>
          <w:rFonts w:cs="David" w:hint="cs"/>
          <w:rtl/>
        </w:rPr>
        <w:t xml:space="preserve"> ז"ל, אשר שימש בתפקיד ברוב התקופה הרלוונטית לתביעה, נפטר.   </w:t>
      </w:r>
    </w:p>
    <w:p w:rsidR="002A612D" w:rsidRPr="002A612D" w:rsidRDefault="007F5381" w:rsidP="002A612D">
      <w:pPr>
        <w:pStyle w:val="a4"/>
        <w:numPr>
          <w:ilvl w:val="0"/>
          <w:numId w:val="2"/>
        </w:numPr>
        <w:spacing w:after="200" w:line="360" w:lineRule="auto"/>
        <w:jc w:val="both"/>
        <w:rPr>
          <w:rFonts w:cs="David"/>
        </w:rPr>
      </w:pPr>
      <w:r>
        <w:rPr>
          <w:rFonts w:cs="David" w:hint="cs"/>
          <w:rtl/>
        </w:rPr>
        <w:t xml:space="preserve">הנתבע 3, מר </w:t>
      </w:r>
      <w:proofErr w:type="spellStart"/>
      <w:r>
        <w:rPr>
          <w:rFonts w:cs="David" w:hint="cs"/>
          <w:rtl/>
        </w:rPr>
        <w:t>ג'ומעה</w:t>
      </w:r>
      <w:proofErr w:type="spellEnd"/>
      <w:r>
        <w:rPr>
          <w:rFonts w:cs="David" w:hint="cs"/>
          <w:rtl/>
        </w:rPr>
        <w:t xml:space="preserve"> </w:t>
      </w:r>
      <w:proofErr w:type="spellStart"/>
      <w:r>
        <w:rPr>
          <w:rFonts w:cs="David" w:hint="cs"/>
          <w:rtl/>
        </w:rPr>
        <w:t>חוג'יראת</w:t>
      </w:r>
      <w:proofErr w:type="spellEnd"/>
      <w:r w:rsidR="002A612D" w:rsidRPr="002A612D">
        <w:rPr>
          <w:rFonts w:cs="David" w:hint="cs"/>
          <w:rtl/>
        </w:rPr>
        <w:t xml:space="preserve">, שימש בתקופה הרלוונטית לתביעה כמזכיר המועצה אצל נתבעת 1. </w:t>
      </w:r>
    </w:p>
    <w:p w:rsidR="002A612D" w:rsidRPr="002A612D" w:rsidRDefault="002A612D" w:rsidP="002A612D">
      <w:pPr>
        <w:pStyle w:val="a4"/>
        <w:numPr>
          <w:ilvl w:val="0"/>
          <w:numId w:val="2"/>
        </w:numPr>
        <w:spacing w:after="200" w:line="360" w:lineRule="auto"/>
        <w:jc w:val="both"/>
        <w:rPr>
          <w:rFonts w:cs="David"/>
        </w:rPr>
      </w:pPr>
      <w:r w:rsidRPr="002A612D">
        <w:rPr>
          <w:rFonts w:cs="David" w:hint="cs"/>
          <w:rtl/>
        </w:rPr>
        <w:t xml:space="preserve">הנתבע 4 מר רמזי </w:t>
      </w:r>
      <w:proofErr w:type="spellStart"/>
      <w:r w:rsidRPr="002A612D">
        <w:rPr>
          <w:rFonts w:cs="David" w:hint="cs"/>
          <w:rtl/>
        </w:rPr>
        <w:t>עוואד</w:t>
      </w:r>
      <w:proofErr w:type="spellEnd"/>
      <w:r w:rsidRPr="002A612D">
        <w:rPr>
          <w:rFonts w:cs="David" w:hint="cs"/>
          <w:rtl/>
        </w:rPr>
        <w:t>, שימש בתקופה הרלוונטית לתביעה כמהנדס המועצה אצל נתבעת 1.</w:t>
      </w:r>
    </w:p>
    <w:p w:rsidR="002A612D" w:rsidRPr="002A612D" w:rsidRDefault="002A612D" w:rsidP="002A612D">
      <w:pPr>
        <w:pStyle w:val="a4"/>
        <w:numPr>
          <w:ilvl w:val="0"/>
          <w:numId w:val="2"/>
        </w:numPr>
        <w:spacing w:after="200" w:line="360" w:lineRule="auto"/>
        <w:jc w:val="both"/>
        <w:rPr>
          <w:rFonts w:cs="David"/>
        </w:rPr>
      </w:pPr>
      <w:r w:rsidRPr="002A612D">
        <w:rPr>
          <w:rFonts w:cs="David" w:hint="cs"/>
          <w:rtl/>
        </w:rPr>
        <w:t xml:space="preserve">הנתבע 5, מר </w:t>
      </w:r>
      <w:proofErr w:type="spellStart"/>
      <w:r w:rsidRPr="002A612D">
        <w:rPr>
          <w:rFonts w:cs="David" w:hint="cs"/>
          <w:rtl/>
        </w:rPr>
        <w:t>עאדל</w:t>
      </w:r>
      <w:proofErr w:type="spellEnd"/>
      <w:r w:rsidRPr="002A612D">
        <w:rPr>
          <w:rFonts w:cs="David" w:hint="cs"/>
          <w:rtl/>
        </w:rPr>
        <w:t xml:space="preserve"> </w:t>
      </w:r>
      <w:proofErr w:type="spellStart"/>
      <w:r w:rsidRPr="002A612D">
        <w:rPr>
          <w:rFonts w:cs="David" w:hint="cs"/>
          <w:rtl/>
        </w:rPr>
        <w:t>חריב</w:t>
      </w:r>
      <w:proofErr w:type="spellEnd"/>
      <w:r w:rsidRPr="002A612D">
        <w:rPr>
          <w:rFonts w:cs="David" w:hint="cs"/>
          <w:rtl/>
        </w:rPr>
        <w:t>, שימש בתקופה הרלוונטית לתביעה כמנהלה של מחלקת החינוך אצל נתבעת 1.</w:t>
      </w:r>
    </w:p>
    <w:p w:rsidR="002A612D" w:rsidRPr="002A612D" w:rsidRDefault="002A612D" w:rsidP="002A612D">
      <w:pPr>
        <w:pStyle w:val="a4"/>
        <w:numPr>
          <w:ilvl w:val="0"/>
          <w:numId w:val="2"/>
        </w:numPr>
        <w:spacing w:after="200" w:line="360" w:lineRule="auto"/>
        <w:jc w:val="both"/>
        <w:rPr>
          <w:rFonts w:cs="David"/>
          <w:rtl/>
        </w:rPr>
      </w:pPr>
      <w:r w:rsidRPr="002A612D">
        <w:rPr>
          <w:rFonts w:cs="David" w:hint="cs"/>
          <w:rtl/>
        </w:rPr>
        <w:t xml:space="preserve">הנתבעים 2-5 נתבעים מכוח אחריותם </w:t>
      </w:r>
      <w:r w:rsidRPr="002A612D">
        <w:rPr>
          <w:rFonts w:cs="David" w:hint="cs"/>
          <w:b/>
          <w:bCs/>
          <w:u w:val="single"/>
          <w:rtl/>
        </w:rPr>
        <w:t>הישירה</w:t>
      </w:r>
      <w:r w:rsidRPr="002A612D">
        <w:rPr>
          <w:rFonts w:cs="David" w:hint="cs"/>
          <w:rtl/>
        </w:rPr>
        <w:t xml:space="preserve"> לעוולות שביצעה נתבעת 1, לפי העניין, כמפורט להלן בכתב תביעה זה; זאת מכוח הוראתו המפורשת של ס' 19נב רישה לחוק השוויון, הקובע כי:</w:t>
      </w:r>
    </w:p>
    <w:p w:rsidR="002A612D" w:rsidRPr="002A612D" w:rsidRDefault="002A612D" w:rsidP="002A612D">
      <w:pPr>
        <w:pStyle w:val="a4"/>
        <w:ind w:left="1360" w:right="851"/>
        <w:jc w:val="both"/>
        <w:rPr>
          <w:rFonts w:cs="David"/>
          <w:b/>
          <w:bCs/>
          <w:noProof/>
          <w:lang w:val="x-none" w:eastAsia="he-IL"/>
        </w:rPr>
      </w:pPr>
      <w:r w:rsidRPr="002A612D">
        <w:rPr>
          <w:rFonts w:cs="David" w:hint="cs"/>
          <w:b/>
          <w:bCs/>
          <w:noProof/>
          <w:rtl/>
          <w:lang w:val="x-none" w:eastAsia="he-IL"/>
        </w:rPr>
        <w:t>"נעשתה עוולה כאמור בסעיף 19נא על ידי תאגיד, יהיה אדם אחראי גם הוא לעוולה, אם היה אותה שעה מנהל פעיל ראשי בתאגיד, מנהל פעיל בתאגיד הקשור לנושא העוולה, שותף, למעט שותף מוגבל, או עובד בכיר האחראי לתחום שבו נעשתה העוולה..."</w:t>
      </w:r>
    </w:p>
    <w:p w:rsidR="002A612D" w:rsidRPr="002A612D" w:rsidRDefault="002A612D" w:rsidP="002A612D">
      <w:pPr>
        <w:pStyle w:val="a4"/>
        <w:tabs>
          <w:tab w:val="left" w:pos="368"/>
        </w:tabs>
        <w:ind w:left="786"/>
        <w:jc w:val="both"/>
        <w:rPr>
          <w:rFonts w:cs="David"/>
          <w:b/>
          <w:bCs/>
          <w:u w:val="single"/>
          <w:lang w:val="x-none"/>
        </w:rPr>
      </w:pPr>
    </w:p>
    <w:p w:rsidR="002A612D" w:rsidRPr="002A612D" w:rsidRDefault="002A612D" w:rsidP="002A612D">
      <w:pPr>
        <w:pStyle w:val="a4"/>
        <w:spacing w:line="360" w:lineRule="auto"/>
        <w:ind w:left="502"/>
        <w:jc w:val="both"/>
        <w:rPr>
          <w:rFonts w:cs="David"/>
          <w:rtl/>
          <w:lang w:val="x-none"/>
        </w:rPr>
      </w:pPr>
      <w:r w:rsidRPr="002A612D">
        <w:rPr>
          <w:rFonts w:cs="David" w:hint="cs"/>
          <w:rtl/>
          <w:lang w:val="x-none"/>
        </w:rPr>
        <w:t xml:space="preserve">במאמר מוסגר יובהר, כי הוראות הסיפא של סעיף זה, </w:t>
      </w:r>
      <w:proofErr w:type="spellStart"/>
      <w:r w:rsidRPr="002A612D">
        <w:rPr>
          <w:rFonts w:cs="David" w:hint="cs"/>
          <w:rtl/>
          <w:lang w:val="x-none"/>
        </w:rPr>
        <w:t>המחריגות</w:t>
      </w:r>
      <w:proofErr w:type="spellEnd"/>
      <w:r w:rsidRPr="002A612D">
        <w:rPr>
          <w:rFonts w:cs="David" w:hint="cs"/>
          <w:rtl/>
          <w:lang w:val="x-none"/>
        </w:rPr>
        <w:t xml:space="preserve"> אחריותו של מי שלא ידע או עשה כל הניתן למניעת ביצוע העוולה – אינן מתקיימות בענייננו, ומכל מקום הנטל </w:t>
      </w:r>
      <w:proofErr w:type="spellStart"/>
      <w:r w:rsidRPr="002A612D">
        <w:rPr>
          <w:rFonts w:cs="David" w:hint="cs"/>
          <w:rtl/>
          <w:lang w:val="x-none"/>
        </w:rPr>
        <w:t>להוכיחן</w:t>
      </w:r>
      <w:proofErr w:type="spellEnd"/>
      <w:r w:rsidRPr="002A612D">
        <w:rPr>
          <w:rFonts w:cs="David" w:hint="cs"/>
          <w:rtl/>
          <w:lang w:val="x-none"/>
        </w:rPr>
        <w:t xml:space="preserve"> הוא על הנתבעים 2-5.</w:t>
      </w:r>
    </w:p>
    <w:p w:rsidR="002A612D" w:rsidRPr="002A612D" w:rsidRDefault="002A612D" w:rsidP="002A612D">
      <w:pPr>
        <w:pStyle w:val="a4"/>
        <w:spacing w:line="360" w:lineRule="auto"/>
        <w:ind w:left="502"/>
        <w:jc w:val="both"/>
        <w:rPr>
          <w:rFonts w:cs="David"/>
          <w:rtl/>
          <w:lang w:val="x-none"/>
        </w:rPr>
      </w:pPr>
    </w:p>
    <w:p w:rsidR="002A612D" w:rsidRPr="002A612D" w:rsidRDefault="002A612D" w:rsidP="002A612D">
      <w:pPr>
        <w:pStyle w:val="a4"/>
        <w:spacing w:line="360" w:lineRule="auto"/>
        <w:ind w:left="502"/>
        <w:jc w:val="both"/>
        <w:rPr>
          <w:rFonts w:cs="David"/>
          <w:rtl/>
          <w:lang w:val="x-none"/>
        </w:rPr>
      </w:pPr>
      <w:r w:rsidRPr="002A612D">
        <w:rPr>
          <w:rFonts w:cs="David" w:hint="cs"/>
          <w:rtl/>
          <w:lang w:val="x-none"/>
        </w:rPr>
        <w:t xml:space="preserve">התובעת תטען, כי כלל הנסיבות כמפורט להלן מעלות שהנתבעים 2-5 פעלו ביודעין מתוך כוונה שלא תהיה נגישות מלאה בבית הספר, או לכל הפחות מתוך שוויון נפש לאפשרות שלא תהיה נגישות מלאה בבית הספר, לרבות </w:t>
      </w:r>
      <w:r w:rsidRPr="002A612D">
        <w:rPr>
          <w:rFonts w:cs="David"/>
          <w:rtl/>
          <w:lang w:val="x-none"/>
        </w:rPr>
        <w:t>–</w:t>
      </w:r>
      <w:r w:rsidRPr="002A612D">
        <w:rPr>
          <w:rFonts w:cs="David" w:hint="cs"/>
          <w:rtl/>
          <w:lang w:val="x-none"/>
        </w:rPr>
        <w:t xml:space="preserve"> אך לא </w:t>
      </w:r>
      <w:r w:rsidR="00953B24">
        <w:rPr>
          <w:rFonts w:cs="David" w:hint="cs"/>
          <w:rtl/>
          <w:lang w:val="x-none"/>
        </w:rPr>
        <w:t xml:space="preserve">רק - כזו המותאמת לצרכיה של </w:t>
      </w:r>
      <w:r w:rsidR="00953B24">
        <w:rPr>
          <w:rFonts w:cs="David" w:hint="cs"/>
          <w:lang w:val="x-none"/>
        </w:rPr>
        <w:t>XXXXXX</w:t>
      </w:r>
      <w:r w:rsidRPr="002A612D">
        <w:rPr>
          <w:rFonts w:cs="David" w:hint="cs"/>
          <w:rtl/>
          <w:lang w:val="x-none"/>
        </w:rPr>
        <w:t>. בין היתר, הנתבעים התעלמו מצווים, מפניות, ממכתבים, מקולות קוראים ומנהלים שחייבו אותם לפעול.</w:t>
      </w:r>
    </w:p>
    <w:p w:rsidR="002A612D" w:rsidRPr="002A612D" w:rsidRDefault="002A612D" w:rsidP="002A612D">
      <w:pPr>
        <w:pStyle w:val="a4"/>
        <w:spacing w:line="360" w:lineRule="auto"/>
        <w:ind w:left="502"/>
        <w:jc w:val="both"/>
        <w:rPr>
          <w:rFonts w:cs="David"/>
        </w:rPr>
      </w:pPr>
      <w:r w:rsidRPr="002A612D">
        <w:rPr>
          <w:rFonts w:cs="David" w:hint="cs"/>
          <w:rtl/>
          <w:lang w:val="x-none"/>
        </w:rPr>
        <w:t xml:space="preserve"> </w:t>
      </w:r>
    </w:p>
    <w:p w:rsidR="002A612D" w:rsidRPr="002A612D" w:rsidRDefault="002A612D" w:rsidP="002A612D">
      <w:pPr>
        <w:pStyle w:val="a4"/>
        <w:numPr>
          <w:ilvl w:val="0"/>
          <w:numId w:val="2"/>
        </w:numPr>
        <w:spacing w:after="200" w:line="360" w:lineRule="auto"/>
        <w:jc w:val="both"/>
        <w:rPr>
          <w:rFonts w:ascii="Calibri" w:eastAsia="Calibri" w:hAnsi="Calibri" w:cs="David"/>
          <w:color w:val="000000"/>
        </w:rPr>
      </w:pPr>
      <w:r w:rsidRPr="002A612D">
        <w:rPr>
          <w:rFonts w:ascii="Calibri" w:eastAsia="Calibri" w:hAnsi="Calibri" w:cs="David" w:hint="cs"/>
          <w:color w:val="000000"/>
          <w:rtl/>
        </w:rPr>
        <w:t xml:space="preserve">בהתאם לסמכותו, הוציא נציב שוויון זכויות לאנשים עם מוגבלות, ביום 11/4/2016, לנתבעת 1, צו החלה הדרגתית לחובת ההנגשה הכללית בבתי הספר שבתחומה. צו זה כולל את פירוט בתי הספר והמועדים המחייבים לסיום ההנגשה הכללית (חלוקה למנות).  </w:t>
      </w:r>
    </w:p>
    <w:p w:rsidR="002A612D" w:rsidRPr="002A612D" w:rsidRDefault="002A612D" w:rsidP="002A612D">
      <w:pPr>
        <w:pStyle w:val="a4"/>
        <w:spacing w:after="200" w:line="360" w:lineRule="auto"/>
        <w:ind w:left="502"/>
        <w:jc w:val="both"/>
        <w:rPr>
          <w:rFonts w:ascii="Calibri" w:eastAsia="Calibri" w:hAnsi="Calibri" w:cs="David"/>
          <w:color w:val="000000"/>
          <w:rtl/>
        </w:rPr>
      </w:pPr>
      <w:r w:rsidRPr="002A612D">
        <w:rPr>
          <w:rFonts w:ascii="Calibri" w:eastAsia="Calibri" w:hAnsi="Calibri" w:cs="David" w:hint="cs"/>
          <w:b/>
          <w:bCs/>
          <w:color w:val="000000"/>
          <w:rtl/>
        </w:rPr>
        <w:lastRenderedPageBreak/>
        <w:t>בית</w:t>
      </w:r>
      <w:r w:rsidRPr="002A612D">
        <w:rPr>
          <w:rFonts w:ascii="Calibri" w:eastAsia="Calibri" w:hAnsi="Calibri" w:cs="David"/>
          <w:b/>
          <w:bCs/>
          <w:color w:val="000000"/>
          <w:rtl/>
        </w:rPr>
        <w:t xml:space="preserve"> </w:t>
      </w:r>
      <w:r w:rsidRPr="002A612D">
        <w:rPr>
          <w:rFonts w:ascii="Calibri" w:eastAsia="Calibri" w:hAnsi="Calibri" w:cs="David" w:hint="cs"/>
          <w:b/>
          <w:bCs/>
          <w:color w:val="000000"/>
          <w:rtl/>
        </w:rPr>
        <w:t>הספר</w:t>
      </w:r>
      <w:r w:rsidRPr="002A612D">
        <w:rPr>
          <w:rFonts w:ascii="Calibri" w:eastAsia="Calibri" w:hAnsi="Calibri" w:cs="David" w:hint="cs"/>
          <w:color w:val="000000"/>
          <w:rtl/>
        </w:rPr>
        <w:t xml:space="preserve"> מופיע במנה שהיה על נתבעת 1 </w:t>
      </w:r>
      <w:proofErr w:type="spellStart"/>
      <w:r w:rsidRPr="002A612D">
        <w:rPr>
          <w:rFonts w:ascii="Calibri" w:eastAsia="Calibri" w:hAnsi="Calibri" w:cs="David" w:hint="cs"/>
          <w:color w:val="000000"/>
          <w:rtl/>
        </w:rPr>
        <w:t>להנגיש</w:t>
      </w:r>
      <w:proofErr w:type="spellEnd"/>
      <w:r w:rsidRPr="002A612D">
        <w:rPr>
          <w:rFonts w:ascii="Calibri" w:eastAsia="Calibri" w:hAnsi="Calibri" w:cs="David" w:hint="cs"/>
          <w:color w:val="000000"/>
          <w:rtl/>
        </w:rPr>
        <w:t xml:space="preserve"> עד ליום 1.5.2019, אלא שהנתבעים לא קיימו את חובתם להנגשה כללית עד לעצם היום הזה. </w:t>
      </w:r>
    </w:p>
    <w:p w:rsidR="002A612D" w:rsidRPr="0034340B" w:rsidRDefault="002A612D" w:rsidP="002A612D">
      <w:pPr>
        <w:pStyle w:val="a4"/>
        <w:spacing w:after="200" w:line="360" w:lineRule="auto"/>
        <w:ind w:left="502"/>
        <w:jc w:val="both"/>
        <w:rPr>
          <w:rFonts w:ascii="Calibri" w:eastAsia="Calibri" w:hAnsi="Calibri" w:cs="David"/>
          <w:b/>
          <w:bCs/>
          <w:color w:val="000000"/>
        </w:rPr>
      </w:pPr>
      <w:r w:rsidRPr="0034340B">
        <w:rPr>
          <w:rFonts w:ascii="Calibri" w:eastAsia="Calibri" w:hAnsi="Calibri" w:cs="David" w:hint="cs"/>
          <w:b/>
          <w:bCs/>
          <w:color w:val="000000"/>
          <w:rtl/>
        </w:rPr>
        <w:t>צו ההחלה ההדרגתית מצורף לכתב תביעה זה כנספח</w:t>
      </w:r>
      <w:r w:rsidRPr="0034340B">
        <w:rPr>
          <w:rFonts w:ascii="Calibri" w:eastAsia="Calibri" w:hAnsi="Calibri" w:cs="David"/>
          <w:b/>
          <w:bCs/>
          <w:color w:val="000000"/>
          <w:rtl/>
        </w:rPr>
        <w:t xml:space="preserve"> 1. </w:t>
      </w:r>
    </w:p>
    <w:p w:rsidR="002A612D" w:rsidRPr="002A612D" w:rsidRDefault="002A612D" w:rsidP="002A612D">
      <w:pPr>
        <w:pStyle w:val="a4"/>
        <w:numPr>
          <w:ilvl w:val="0"/>
          <w:numId w:val="2"/>
        </w:numPr>
        <w:spacing w:after="200" w:line="360" w:lineRule="auto"/>
        <w:jc w:val="both"/>
        <w:rPr>
          <w:rFonts w:ascii="Calibri" w:eastAsia="Calibri" w:hAnsi="Calibri" w:cs="David"/>
          <w:color w:val="000000"/>
        </w:rPr>
      </w:pPr>
      <w:r w:rsidRPr="002A612D">
        <w:rPr>
          <w:rFonts w:ascii="Calibri" w:eastAsia="Calibri" w:hAnsi="Calibri" w:cs="David"/>
          <w:color w:val="000000"/>
          <w:rtl/>
        </w:rPr>
        <w:t>ב</w:t>
      </w:r>
      <w:r w:rsidRPr="002A612D">
        <w:rPr>
          <w:rFonts w:ascii="Calibri" w:eastAsia="Calibri" w:hAnsi="Calibri" w:cs="David" w:hint="cs"/>
          <w:color w:val="000000"/>
          <w:rtl/>
        </w:rPr>
        <w:t xml:space="preserve">חודש אוגוסט 2018 </w:t>
      </w:r>
      <w:r w:rsidRPr="002A612D">
        <w:rPr>
          <w:rFonts w:ascii="Calibri" w:eastAsia="Calibri" w:hAnsi="Calibri" w:cs="David"/>
          <w:color w:val="000000"/>
          <w:rtl/>
        </w:rPr>
        <w:t>התקבלה אצל</w:t>
      </w:r>
      <w:r w:rsidRPr="002A612D">
        <w:rPr>
          <w:rFonts w:ascii="Calibri" w:eastAsia="Calibri" w:hAnsi="Calibri" w:cs="David" w:hint="cs"/>
          <w:color w:val="000000"/>
          <w:rtl/>
        </w:rPr>
        <w:t xml:space="preserve"> הנציבות</w:t>
      </w:r>
      <w:r w:rsidRPr="002A612D">
        <w:rPr>
          <w:rFonts w:ascii="Calibri" w:eastAsia="Calibri" w:hAnsi="Calibri" w:cs="David"/>
          <w:color w:val="000000"/>
          <w:rtl/>
        </w:rPr>
        <w:t xml:space="preserve"> פניית</w:t>
      </w:r>
      <w:r w:rsidRPr="002A612D">
        <w:rPr>
          <w:rFonts w:ascii="Calibri" w:eastAsia="Calibri" w:hAnsi="Calibri" w:cs="David" w:hint="cs"/>
          <w:color w:val="000000"/>
          <w:rtl/>
        </w:rPr>
        <w:t>ו</w:t>
      </w:r>
      <w:r w:rsidRPr="002A612D">
        <w:rPr>
          <w:rFonts w:ascii="Calibri" w:eastAsia="Calibri" w:hAnsi="Calibri" w:cs="David"/>
          <w:color w:val="000000"/>
          <w:rtl/>
        </w:rPr>
        <w:t xml:space="preserve"> של </w:t>
      </w:r>
      <w:r w:rsidR="00953B24">
        <w:rPr>
          <w:rFonts w:ascii="Calibri" w:eastAsia="Calibri" w:hAnsi="Calibri" w:cs="David" w:hint="cs"/>
          <w:color w:val="000000"/>
          <w:rtl/>
        </w:rPr>
        <w:t xml:space="preserve">מר </w:t>
      </w:r>
      <w:r w:rsidR="00953B24">
        <w:rPr>
          <w:rFonts w:ascii="Calibri" w:eastAsia="Calibri" w:hAnsi="Calibri" w:cs="David" w:hint="cs"/>
          <w:color w:val="000000"/>
        </w:rPr>
        <w:t>XXXXXXXXXXX</w:t>
      </w:r>
      <w:r w:rsidR="00953B24">
        <w:rPr>
          <w:rFonts w:ascii="Calibri" w:eastAsia="Calibri" w:hAnsi="Calibri" w:cs="David" w:hint="cs"/>
          <w:color w:val="000000"/>
          <w:rtl/>
        </w:rPr>
        <w:t xml:space="preserve">, אביה של </w:t>
      </w:r>
      <w:r w:rsidR="00953B24">
        <w:rPr>
          <w:rFonts w:ascii="Calibri" w:eastAsia="Calibri" w:hAnsi="Calibri" w:cs="David" w:hint="cs"/>
          <w:color w:val="000000"/>
        </w:rPr>
        <w:t>XXXXX</w:t>
      </w:r>
      <w:r w:rsidRPr="002A612D">
        <w:rPr>
          <w:rFonts w:ascii="Calibri" w:eastAsia="Calibri" w:hAnsi="Calibri" w:cs="David" w:hint="cs"/>
          <w:color w:val="000000"/>
          <w:rtl/>
        </w:rPr>
        <w:t xml:space="preserve">, </w:t>
      </w:r>
      <w:r w:rsidRPr="002A612D">
        <w:rPr>
          <w:rFonts w:ascii="Calibri" w:eastAsia="Calibri" w:hAnsi="Calibri" w:cs="David"/>
          <w:color w:val="000000"/>
          <w:rtl/>
        </w:rPr>
        <w:t xml:space="preserve">בנושא </w:t>
      </w:r>
      <w:proofErr w:type="spellStart"/>
      <w:r w:rsidRPr="002A612D">
        <w:rPr>
          <w:rFonts w:ascii="Calibri" w:eastAsia="Calibri" w:hAnsi="Calibri" w:cs="David"/>
          <w:color w:val="000000"/>
          <w:rtl/>
        </w:rPr>
        <w:t>הנגשת</w:t>
      </w:r>
      <w:proofErr w:type="spellEnd"/>
      <w:r w:rsidRPr="002A612D">
        <w:rPr>
          <w:rFonts w:ascii="Calibri" w:eastAsia="Calibri" w:hAnsi="Calibri" w:cs="David"/>
          <w:color w:val="000000"/>
          <w:rtl/>
        </w:rPr>
        <w:t xml:space="preserve"> בית</w:t>
      </w:r>
      <w:r w:rsidRPr="002A612D">
        <w:rPr>
          <w:rFonts w:ascii="Calibri" w:eastAsia="Calibri" w:hAnsi="Calibri" w:cs="David" w:hint="cs"/>
          <w:color w:val="000000"/>
          <w:rtl/>
        </w:rPr>
        <w:t xml:space="preserve"> </w:t>
      </w:r>
      <w:r w:rsidRPr="002A612D">
        <w:rPr>
          <w:rFonts w:ascii="Calibri" w:eastAsia="Calibri" w:hAnsi="Calibri" w:cs="David"/>
          <w:color w:val="000000"/>
          <w:rtl/>
        </w:rPr>
        <w:t xml:space="preserve">ספר </w:t>
      </w:r>
      <w:r w:rsidRPr="002A612D">
        <w:rPr>
          <w:rFonts w:ascii="Calibri" w:eastAsia="Calibri" w:hAnsi="Calibri" w:cs="David" w:hint="cs"/>
          <w:color w:val="000000"/>
          <w:rtl/>
        </w:rPr>
        <w:t xml:space="preserve">האמור במועצה </w:t>
      </w:r>
      <w:r w:rsidRPr="002A612D">
        <w:rPr>
          <w:rFonts w:ascii="Calibri" w:eastAsia="Calibri" w:hAnsi="Calibri" w:cs="David"/>
          <w:color w:val="000000"/>
          <w:rtl/>
        </w:rPr>
        <w:t>עבור</w:t>
      </w:r>
      <w:r w:rsidRPr="002A612D">
        <w:rPr>
          <w:rFonts w:ascii="Calibri" w:eastAsia="Calibri" w:hAnsi="Calibri" w:cs="David" w:hint="cs"/>
          <w:color w:val="000000"/>
          <w:rtl/>
        </w:rPr>
        <w:t>ה.</w:t>
      </w:r>
      <w:r w:rsidRPr="002A612D">
        <w:rPr>
          <w:rFonts w:ascii="Calibri" w:eastAsia="Calibri" w:hAnsi="Calibri" w:cs="David"/>
          <w:color w:val="000000"/>
          <w:rtl/>
        </w:rPr>
        <w:t xml:space="preserve"> </w:t>
      </w:r>
      <w:r w:rsidR="00953B24">
        <w:rPr>
          <w:rFonts w:ascii="Calibri" w:eastAsia="Calibri" w:hAnsi="Calibri" w:cs="David" w:hint="cs"/>
          <w:color w:val="000000"/>
        </w:rPr>
        <w:t>XXXXX</w:t>
      </w:r>
      <w:r w:rsidRPr="002A612D">
        <w:rPr>
          <w:rFonts w:ascii="Calibri" w:eastAsia="Calibri" w:hAnsi="Calibri" w:cs="David" w:hint="cs"/>
          <w:color w:val="000000"/>
          <w:rtl/>
        </w:rPr>
        <w:t xml:space="preserve">, כיום תלמידת  כיתה ו' בבית הספר, לומדת בו החל מכיתה א', והנה כאמור </w:t>
      </w:r>
      <w:r w:rsidRPr="002A612D">
        <w:rPr>
          <w:rFonts w:ascii="Calibri" w:eastAsia="Calibri" w:hAnsi="Calibri" w:cs="David"/>
          <w:color w:val="000000"/>
          <w:rtl/>
        </w:rPr>
        <w:t>ילדה עם מוגבלות</w:t>
      </w:r>
      <w:r w:rsidRPr="002A612D">
        <w:rPr>
          <w:rFonts w:ascii="Calibri" w:eastAsia="Calibri" w:hAnsi="Calibri" w:cs="David" w:hint="cs"/>
          <w:color w:val="000000"/>
          <w:rtl/>
        </w:rPr>
        <w:t xml:space="preserve"> בשמיעה, הזקוקה להנגשה אקוסטית.</w:t>
      </w:r>
      <w:r w:rsidRPr="002A612D">
        <w:rPr>
          <w:rFonts w:ascii="Calibri" w:eastAsia="Calibri" w:hAnsi="Calibri" w:cs="David"/>
          <w:color w:val="000000"/>
          <w:rtl/>
        </w:rPr>
        <w:t xml:space="preserve"> </w:t>
      </w:r>
    </w:p>
    <w:p w:rsidR="002A612D" w:rsidRPr="002A612D" w:rsidRDefault="00953B24" w:rsidP="002A612D">
      <w:pPr>
        <w:pStyle w:val="a4"/>
        <w:spacing w:after="200" w:line="360" w:lineRule="auto"/>
        <w:ind w:left="502"/>
        <w:jc w:val="both"/>
        <w:rPr>
          <w:rFonts w:ascii="Calibri" w:eastAsia="Calibri" w:hAnsi="Calibri" w:cs="David"/>
          <w:color w:val="000000"/>
          <w:rtl/>
        </w:rPr>
      </w:pPr>
      <w:r>
        <w:rPr>
          <w:rFonts w:ascii="Calibri" w:eastAsia="Calibri" w:hAnsi="Calibri" w:cs="David" w:hint="cs"/>
          <w:color w:val="000000"/>
          <w:rtl/>
        </w:rPr>
        <w:t xml:space="preserve">הוריה של </w:t>
      </w:r>
      <w:r>
        <w:rPr>
          <w:rFonts w:ascii="Calibri" w:eastAsia="Calibri" w:hAnsi="Calibri" w:cs="David" w:hint="cs"/>
          <w:color w:val="000000"/>
        </w:rPr>
        <w:t>XXXXXX</w:t>
      </w:r>
      <w:r w:rsidR="002A612D" w:rsidRPr="002A612D">
        <w:rPr>
          <w:rFonts w:ascii="Calibri" w:eastAsia="Calibri" w:hAnsi="Calibri" w:cs="David"/>
          <w:color w:val="000000"/>
          <w:rtl/>
        </w:rPr>
        <w:t xml:space="preserve"> פנ</w:t>
      </w:r>
      <w:r w:rsidR="002A612D" w:rsidRPr="002A612D">
        <w:rPr>
          <w:rFonts w:ascii="Calibri" w:eastAsia="Calibri" w:hAnsi="Calibri" w:cs="David" w:hint="cs"/>
          <w:color w:val="000000"/>
          <w:rtl/>
        </w:rPr>
        <w:t>ו</w:t>
      </w:r>
      <w:r w:rsidR="002A612D" w:rsidRPr="002A612D">
        <w:rPr>
          <w:rFonts w:ascii="Calibri" w:eastAsia="Calibri" w:hAnsi="Calibri" w:cs="David"/>
          <w:color w:val="000000"/>
          <w:rtl/>
        </w:rPr>
        <w:t xml:space="preserve"> בדרישה להנגשה</w:t>
      </w:r>
      <w:r w:rsidR="002A612D" w:rsidRPr="002A612D">
        <w:rPr>
          <w:rFonts w:ascii="Calibri" w:eastAsia="Calibri" w:hAnsi="Calibri" w:cs="David" w:hint="cs"/>
          <w:color w:val="000000"/>
          <w:rtl/>
        </w:rPr>
        <w:t>,</w:t>
      </w:r>
      <w:r w:rsidR="002A612D" w:rsidRPr="002A612D">
        <w:rPr>
          <w:rFonts w:ascii="Calibri" w:eastAsia="Calibri" w:hAnsi="Calibri" w:cs="David"/>
          <w:color w:val="000000"/>
          <w:rtl/>
        </w:rPr>
        <w:t xml:space="preserve"> ל</w:t>
      </w:r>
      <w:r w:rsidR="002A612D" w:rsidRPr="002A612D">
        <w:rPr>
          <w:rFonts w:ascii="Calibri" w:eastAsia="Calibri" w:hAnsi="Calibri" w:cs="David" w:hint="cs"/>
          <w:color w:val="000000"/>
          <w:rtl/>
        </w:rPr>
        <w:t xml:space="preserve">נתבע 5, </w:t>
      </w:r>
      <w:r w:rsidR="002A612D" w:rsidRPr="002A612D">
        <w:rPr>
          <w:rFonts w:ascii="Calibri" w:eastAsia="Calibri" w:hAnsi="Calibri" w:cs="David"/>
          <w:color w:val="000000"/>
          <w:rtl/>
        </w:rPr>
        <w:t>החל מ</w:t>
      </w:r>
      <w:r w:rsidR="002A612D" w:rsidRPr="002A612D">
        <w:rPr>
          <w:rFonts w:ascii="Calibri" w:eastAsia="Calibri" w:hAnsi="Calibri" w:cs="David" w:hint="cs"/>
          <w:color w:val="000000"/>
          <w:rtl/>
        </w:rPr>
        <w:t>ספטמבר</w:t>
      </w:r>
      <w:r w:rsidR="002A612D" w:rsidRPr="002A612D">
        <w:rPr>
          <w:rFonts w:ascii="Calibri" w:eastAsia="Calibri" w:hAnsi="Calibri" w:cs="David"/>
          <w:color w:val="000000"/>
          <w:rtl/>
        </w:rPr>
        <w:t xml:space="preserve"> שנת</w:t>
      </w:r>
      <w:r>
        <w:rPr>
          <w:rFonts w:ascii="Calibri" w:eastAsia="Calibri" w:hAnsi="Calibri" w:cs="David" w:hint="cs"/>
          <w:color w:val="000000"/>
          <w:rtl/>
        </w:rPr>
        <w:t xml:space="preserve"> 2015(!!!!) בעת ש</w:t>
      </w:r>
      <w:r>
        <w:rPr>
          <w:rFonts w:ascii="Calibri" w:eastAsia="Calibri" w:hAnsi="Calibri" w:cs="David" w:hint="cs"/>
          <w:color w:val="000000"/>
        </w:rPr>
        <w:t>XXXXX</w:t>
      </w:r>
      <w:r w:rsidR="002A612D" w:rsidRPr="002A612D">
        <w:rPr>
          <w:rFonts w:ascii="Calibri" w:eastAsia="Calibri" w:hAnsi="Calibri" w:cs="David" w:hint="cs"/>
          <w:color w:val="000000"/>
          <w:rtl/>
        </w:rPr>
        <w:t xml:space="preserve"> עלתה לכיתה ב' בבית הספר. את פנייתם תמכו ההורים בחוות דע</w:t>
      </w:r>
      <w:r>
        <w:rPr>
          <w:rFonts w:ascii="Calibri" w:eastAsia="Calibri" w:hAnsi="Calibri" w:cs="David" w:hint="cs"/>
          <w:color w:val="000000"/>
          <w:rtl/>
        </w:rPr>
        <w:t xml:space="preserve">ת רפואית המתייחסת למצבה של </w:t>
      </w:r>
      <w:r>
        <w:rPr>
          <w:rFonts w:ascii="Calibri" w:eastAsia="Calibri" w:hAnsi="Calibri" w:cs="David" w:hint="cs"/>
          <w:color w:val="000000"/>
        </w:rPr>
        <w:t>XXXXX</w:t>
      </w:r>
      <w:r>
        <w:rPr>
          <w:rFonts w:ascii="Calibri" w:eastAsia="Calibri" w:hAnsi="Calibri" w:cs="David" w:hint="cs"/>
          <w:color w:val="000000"/>
          <w:rtl/>
        </w:rPr>
        <w:t>, ובין היתר עולה ממנה כי ל</w:t>
      </w:r>
      <w:r>
        <w:rPr>
          <w:rFonts w:ascii="Calibri" w:eastAsia="Calibri" w:hAnsi="Calibri" w:cs="David" w:hint="cs"/>
          <w:color w:val="000000"/>
        </w:rPr>
        <w:t>XXXXXX</w:t>
      </w:r>
      <w:r w:rsidR="002A612D" w:rsidRPr="002A612D">
        <w:rPr>
          <w:rFonts w:ascii="Calibri" w:eastAsia="Calibri" w:hAnsi="Calibri" w:cs="David" w:hint="cs"/>
          <w:color w:val="000000"/>
          <w:rtl/>
        </w:rPr>
        <w:t xml:space="preserve"> מוגבלות בשמיעה (חרשות באוזן ימין). לא</w:t>
      </w:r>
      <w:r>
        <w:rPr>
          <w:rFonts w:ascii="Calibri" w:eastAsia="Calibri" w:hAnsi="Calibri" w:cs="David" w:hint="cs"/>
          <w:color w:val="000000"/>
          <w:rtl/>
        </w:rPr>
        <w:t xml:space="preserve">חר שעל אף פנייתם, כיתתה של </w:t>
      </w:r>
      <w:r>
        <w:rPr>
          <w:rFonts w:ascii="Calibri" w:eastAsia="Calibri" w:hAnsi="Calibri" w:cs="David" w:hint="cs"/>
          <w:color w:val="000000"/>
        </w:rPr>
        <w:t>XXXXXX</w:t>
      </w:r>
      <w:r w:rsidR="002A612D" w:rsidRPr="002A612D">
        <w:rPr>
          <w:rFonts w:ascii="Calibri" w:eastAsia="Calibri" w:hAnsi="Calibri" w:cs="David" w:hint="cs"/>
          <w:color w:val="000000"/>
          <w:rtl/>
        </w:rPr>
        <w:t xml:space="preserve"> לא הונגשה, ההורים שבו ופנו לנתבע 5 ולמר סולימאן חמד מנהל המחלקה לביקור סדיר בנתבעת 1 בדרישה להנגשה מספר פעמים לאורך השנים ועד לפנייתם לנציבות בחודש אוגוסט 2018 כאמור, אולם דבר לא נעשה. </w:t>
      </w:r>
    </w:p>
    <w:p w:rsidR="002A612D" w:rsidRPr="0034340B" w:rsidRDefault="002A612D" w:rsidP="002A612D">
      <w:pPr>
        <w:pStyle w:val="a4"/>
        <w:spacing w:after="200" w:line="360" w:lineRule="auto"/>
        <w:ind w:left="502"/>
        <w:jc w:val="both"/>
        <w:rPr>
          <w:rFonts w:ascii="Calibri" w:eastAsia="Calibri" w:hAnsi="Calibri" w:cs="David"/>
          <w:b/>
          <w:bCs/>
          <w:color w:val="000000"/>
          <w:rtl/>
        </w:rPr>
      </w:pPr>
      <w:r w:rsidRPr="0034340B">
        <w:rPr>
          <w:rFonts w:ascii="Calibri" w:eastAsia="Calibri" w:hAnsi="Calibri" w:cs="David" w:hint="cs"/>
          <w:b/>
          <w:bCs/>
          <w:color w:val="000000"/>
          <w:rtl/>
        </w:rPr>
        <w:t>חו</w:t>
      </w:r>
      <w:r w:rsidR="00953B24">
        <w:rPr>
          <w:rFonts w:ascii="Calibri" w:eastAsia="Calibri" w:hAnsi="Calibri" w:cs="David" w:hint="cs"/>
          <w:b/>
          <w:bCs/>
          <w:color w:val="000000"/>
          <w:rtl/>
        </w:rPr>
        <w:t xml:space="preserve">ות הדעת הרפואית בעניינה של </w:t>
      </w:r>
      <w:r w:rsidR="00953B24">
        <w:rPr>
          <w:rFonts w:ascii="Calibri" w:eastAsia="Calibri" w:hAnsi="Calibri" w:cs="David" w:hint="cs"/>
          <w:b/>
          <w:bCs/>
          <w:color w:val="000000"/>
        </w:rPr>
        <w:t>XXXXXX</w:t>
      </w:r>
      <w:r w:rsidRPr="0034340B">
        <w:rPr>
          <w:rFonts w:ascii="Calibri" w:eastAsia="Calibri" w:hAnsi="Calibri" w:cs="David" w:hint="cs"/>
          <w:b/>
          <w:bCs/>
          <w:color w:val="000000"/>
          <w:rtl/>
        </w:rPr>
        <w:t xml:space="preserve"> מצורפת לכתב תביעה זה כנספח</w:t>
      </w:r>
      <w:r w:rsidRPr="0034340B">
        <w:rPr>
          <w:rFonts w:ascii="Calibri" w:eastAsia="Calibri" w:hAnsi="Calibri" w:cs="David"/>
          <w:b/>
          <w:bCs/>
          <w:color w:val="000000"/>
          <w:rtl/>
        </w:rPr>
        <w:t xml:space="preserve"> 2. </w:t>
      </w:r>
      <w:r w:rsidRPr="0034340B">
        <w:rPr>
          <w:rFonts w:ascii="Calibri" w:eastAsia="Calibri" w:hAnsi="Calibri" w:cs="David" w:hint="cs"/>
          <w:b/>
          <w:bCs/>
          <w:color w:val="000000"/>
          <w:rtl/>
        </w:rPr>
        <w:t xml:space="preserve"> </w:t>
      </w:r>
    </w:p>
    <w:p w:rsidR="002A612D" w:rsidRPr="002A612D" w:rsidRDefault="002A612D" w:rsidP="002A612D">
      <w:pPr>
        <w:pStyle w:val="a4"/>
        <w:spacing w:after="200" w:line="360" w:lineRule="auto"/>
        <w:ind w:left="502"/>
        <w:jc w:val="both"/>
        <w:rPr>
          <w:rFonts w:ascii="Calibri" w:eastAsia="Calibri" w:hAnsi="Calibri" w:cs="David"/>
          <w:color w:val="000000"/>
          <w:rtl/>
        </w:rPr>
      </w:pPr>
      <w:r w:rsidRPr="002A612D">
        <w:rPr>
          <w:rFonts w:ascii="Calibri" w:eastAsia="Calibri" w:hAnsi="Calibri" w:cs="David" w:hint="cs"/>
          <w:color w:val="000000"/>
          <w:rtl/>
        </w:rPr>
        <w:t xml:space="preserve">עקב ליקויי הנגישות ומחדלי הנתבעים מלבצע את </w:t>
      </w:r>
      <w:r w:rsidR="00953B24">
        <w:rPr>
          <w:rFonts w:ascii="Calibri" w:eastAsia="Calibri" w:hAnsi="Calibri" w:cs="David" w:hint="cs"/>
          <w:color w:val="000000"/>
          <w:rtl/>
        </w:rPr>
        <w:t xml:space="preserve">עבודות ההנגשה הנ"ל, התקשתה </w:t>
      </w:r>
      <w:r w:rsidR="00953B24">
        <w:rPr>
          <w:rFonts w:ascii="Calibri" w:eastAsia="Calibri" w:hAnsi="Calibri" w:cs="David" w:hint="cs"/>
          <w:color w:val="000000"/>
        </w:rPr>
        <w:t>XXXXX</w:t>
      </w:r>
      <w:r w:rsidRPr="002A612D">
        <w:rPr>
          <w:rFonts w:ascii="Calibri" w:eastAsia="Calibri" w:hAnsi="Calibri" w:cs="David" w:hint="cs"/>
          <w:color w:val="000000"/>
          <w:rtl/>
        </w:rPr>
        <w:t xml:space="preserve">    להבין את הנלמד בכיתה, סבלה מכאבי ראש, לא יכלה לסבול שמישהו מחבריה ישב לידה בכיתה, והייתה לא רגועה. כל אלה פגעו פגיעה ממשית בלימודיה, והוריה נאלצו  לשכור עבורה מורה פרטית, אשר הגיעה לביתם מדי יום וזאת לאורך תקופה ממושכת.  </w:t>
      </w:r>
    </w:p>
    <w:p w:rsidR="002A612D" w:rsidRPr="002A612D" w:rsidRDefault="002A612D" w:rsidP="00CA3D65">
      <w:pPr>
        <w:spacing w:after="200" w:line="360" w:lineRule="auto"/>
        <w:ind w:left="502" w:hanging="701"/>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 xml:space="preserve">11. </w:t>
      </w:r>
      <w:r w:rsidRPr="002A612D">
        <w:rPr>
          <w:rFonts w:ascii="Calibri" w:eastAsia="Calibri" w:hAnsi="Calibri" w:cs="David"/>
          <w:color w:val="000000"/>
          <w:sz w:val="24"/>
          <w:szCs w:val="24"/>
          <w:rtl/>
        </w:rPr>
        <w:t>א.</w:t>
      </w:r>
      <w:r w:rsidRPr="002A612D">
        <w:rPr>
          <w:rFonts w:ascii="Calibri" w:eastAsia="Calibri" w:hAnsi="Calibri" w:cs="David" w:hint="cs"/>
          <w:color w:val="000000"/>
          <w:sz w:val="24"/>
          <w:szCs w:val="24"/>
          <w:rtl/>
        </w:rPr>
        <w:tab/>
      </w:r>
      <w:r w:rsidRPr="002A612D">
        <w:rPr>
          <w:rFonts w:ascii="Calibri" w:eastAsia="Calibri" w:hAnsi="Calibri" w:cs="David"/>
          <w:color w:val="000000"/>
          <w:sz w:val="24"/>
          <w:szCs w:val="24"/>
          <w:rtl/>
        </w:rPr>
        <w:t>התובעת ערכה</w:t>
      </w:r>
      <w:r w:rsidRPr="002A612D">
        <w:rPr>
          <w:rFonts w:ascii="Calibri" w:eastAsia="Calibri" w:hAnsi="Calibri" w:cs="David" w:hint="cs"/>
          <w:color w:val="000000"/>
          <w:sz w:val="24"/>
          <w:szCs w:val="24"/>
          <w:rtl/>
        </w:rPr>
        <w:t>, בהתאם לסמכותה על פי החוק וכחלק מתפקידה,</w:t>
      </w:r>
      <w:r w:rsidRPr="002A612D">
        <w:rPr>
          <w:rFonts w:ascii="Calibri" w:eastAsia="Calibri" w:hAnsi="Calibri" w:cs="David"/>
          <w:color w:val="000000"/>
          <w:sz w:val="24"/>
          <w:szCs w:val="24"/>
          <w:rtl/>
        </w:rPr>
        <w:t xml:space="preserve"> בירור ביחס למצב הנגישות בבית הספר.</w:t>
      </w:r>
      <w:r w:rsidRPr="002A612D">
        <w:rPr>
          <w:rFonts w:ascii="Calibri" w:eastAsia="Calibri" w:hAnsi="Calibri" w:cs="David"/>
          <w:b/>
          <w:bCs/>
          <w:color w:val="000000"/>
          <w:sz w:val="24"/>
          <w:szCs w:val="24"/>
          <w:rtl/>
        </w:rPr>
        <w:t xml:space="preserve"> כעולה מן הבירור</w:t>
      </w:r>
      <w:r w:rsidRPr="002A612D">
        <w:rPr>
          <w:rFonts w:ascii="Calibri" w:eastAsia="Calibri" w:hAnsi="Calibri" w:cs="David" w:hint="cs"/>
          <w:b/>
          <w:bCs/>
          <w:color w:val="000000"/>
          <w:sz w:val="24"/>
          <w:szCs w:val="24"/>
          <w:rtl/>
        </w:rPr>
        <w:t xml:space="preserve"> כפי שיפורט להלן</w:t>
      </w:r>
      <w:r w:rsidRPr="002A612D">
        <w:rPr>
          <w:rFonts w:ascii="Calibri" w:eastAsia="Calibri" w:hAnsi="Calibri" w:cs="David"/>
          <w:b/>
          <w:bCs/>
          <w:color w:val="000000"/>
          <w:sz w:val="24"/>
          <w:szCs w:val="24"/>
          <w:rtl/>
        </w:rPr>
        <w:t>, מצב הנגישות היה</w:t>
      </w:r>
      <w:r w:rsidRPr="002A612D">
        <w:rPr>
          <w:rFonts w:ascii="Calibri" w:eastAsia="Calibri" w:hAnsi="Calibri" w:cs="David" w:hint="cs"/>
          <w:b/>
          <w:bCs/>
          <w:color w:val="000000"/>
          <w:sz w:val="24"/>
          <w:szCs w:val="24"/>
          <w:rtl/>
        </w:rPr>
        <w:t xml:space="preserve"> </w:t>
      </w:r>
      <w:r w:rsidRPr="002A612D">
        <w:rPr>
          <w:rFonts w:ascii="Calibri" w:eastAsia="Calibri" w:hAnsi="Calibri" w:cs="David"/>
          <w:b/>
          <w:bCs/>
          <w:color w:val="000000"/>
          <w:sz w:val="24"/>
          <w:szCs w:val="24"/>
          <w:rtl/>
        </w:rPr>
        <w:t>מחפיר, באופן הפוגע ב</w:t>
      </w:r>
      <w:r w:rsidR="00953B24">
        <w:rPr>
          <w:rFonts w:ascii="Calibri" w:eastAsia="Calibri" w:hAnsi="Calibri" w:cs="David" w:hint="cs"/>
          <w:b/>
          <w:bCs/>
          <w:color w:val="000000"/>
          <w:sz w:val="24"/>
          <w:szCs w:val="24"/>
        </w:rPr>
        <w:t>XXXXXX</w:t>
      </w:r>
      <w:r w:rsidRPr="002A612D">
        <w:rPr>
          <w:rFonts w:ascii="Calibri" w:eastAsia="Calibri" w:hAnsi="Calibri" w:cs="David"/>
          <w:b/>
          <w:bCs/>
          <w:color w:val="000000"/>
          <w:sz w:val="24"/>
          <w:szCs w:val="24"/>
          <w:rtl/>
        </w:rPr>
        <w:t>, בלימודיה ובזכויותיה</w:t>
      </w:r>
      <w:r w:rsidRPr="002A612D">
        <w:rPr>
          <w:rFonts w:ascii="Calibri" w:eastAsia="Calibri" w:hAnsi="Calibri" w:cs="David"/>
          <w:color w:val="000000"/>
          <w:sz w:val="24"/>
          <w:szCs w:val="24"/>
          <w:rtl/>
        </w:rPr>
        <w:t xml:space="preserve">. </w:t>
      </w:r>
    </w:p>
    <w:p w:rsidR="002A612D" w:rsidRPr="002A612D" w:rsidRDefault="002A612D" w:rsidP="00CA3D65">
      <w:pPr>
        <w:pStyle w:val="a4"/>
        <w:spacing w:line="360" w:lineRule="auto"/>
        <w:ind w:left="509" w:hanging="425"/>
        <w:jc w:val="both"/>
        <w:rPr>
          <w:rFonts w:ascii="Calibri" w:eastAsia="Calibri" w:hAnsi="Calibri" w:cs="David"/>
          <w:color w:val="000000"/>
          <w:rtl/>
        </w:rPr>
      </w:pPr>
      <w:r w:rsidRPr="002A612D">
        <w:rPr>
          <w:rFonts w:ascii="Calibri" w:eastAsia="Calibri" w:hAnsi="Calibri" w:cs="David" w:hint="cs"/>
          <w:color w:val="000000"/>
          <w:rtl/>
        </w:rPr>
        <w:t xml:space="preserve">ב. </w:t>
      </w:r>
      <w:r w:rsidR="00CA3D65">
        <w:rPr>
          <w:rFonts w:ascii="Calibri" w:eastAsia="Calibri" w:hAnsi="Calibri" w:cs="David" w:hint="cs"/>
          <w:color w:val="000000"/>
          <w:rtl/>
        </w:rPr>
        <w:t xml:space="preserve">   </w:t>
      </w:r>
      <w:r w:rsidRPr="002A612D">
        <w:rPr>
          <w:rFonts w:ascii="Calibri" w:eastAsia="Calibri" w:hAnsi="Calibri" w:cs="David"/>
          <w:color w:val="000000"/>
          <w:rtl/>
        </w:rPr>
        <w:t xml:space="preserve">ביום </w:t>
      </w:r>
      <w:r w:rsidRPr="002A612D">
        <w:rPr>
          <w:rFonts w:ascii="Calibri" w:eastAsia="Calibri" w:hAnsi="Calibri" w:cs="David" w:hint="cs"/>
          <w:color w:val="000000"/>
          <w:rtl/>
        </w:rPr>
        <w:t>16.8.18</w:t>
      </w:r>
      <w:r w:rsidRPr="002A612D">
        <w:rPr>
          <w:rFonts w:ascii="Calibri" w:eastAsia="Calibri" w:hAnsi="Calibri" w:cs="David"/>
          <w:color w:val="000000"/>
          <w:rtl/>
        </w:rPr>
        <w:t xml:space="preserve"> נשלח מכתב התראה טרם הגשת תובענה אזרחית ל</w:t>
      </w:r>
      <w:r w:rsidRPr="002A612D">
        <w:rPr>
          <w:rFonts w:ascii="Calibri" w:eastAsia="Calibri" w:hAnsi="Calibri" w:cs="David" w:hint="cs"/>
          <w:color w:val="000000"/>
          <w:rtl/>
        </w:rPr>
        <w:t>נתבעים 1,3 4 ו- 5</w:t>
      </w:r>
      <w:r w:rsidR="00CA3D65">
        <w:rPr>
          <w:rFonts w:ascii="Calibri" w:eastAsia="Calibri" w:hAnsi="Calibri" w:cs="David" w:hint="cs"/>
          <w:color w:val="000000"/>
          <w:rtl/>
        </w:rPr>
        <w:t xml:space="preserve">, ונושאי </w:t>
      </w:r>
      <w:r w:rsidRPr="002A612D">
        <w:rPr>
          <w:rFonts w:ascii="Calibri" w:eastAsia="Calibri" w:hAnsi="Calibri" w:cs="David" w:hint="cs"/>
          <w:color w:val="000000"/>
          <w:rtl/>
        </w:rPr>
        <w:t xml:space="preserve">משרה נוספים  </w:t>
      </w:r>
      <w:r w:rsidRPr="002A612D">
        <w:rPr>
          <w:rFonts w:ascii="Calibri" w:eastAsia="Calibri" w:hAnsi="Calibri" w:cs="David"/>
          <w:color w:val="000000"/>
          <w:rtl/>
        </w:rPr>
        <w:t>על-ידי הנציבות</w:t>
      </w:r>
      <w:r w:rsidRPr="002A612D">
        <w:rPr>
          <w:rFonts w:ascii="Calibri" w:eastAsia="Calibri" w:hAnsi="Calibri" w:cs="David" w:hint="cs"/>
          <w:color w:val="000000"/>
          <w:rtl/>
        </w:rPr>
        <w:t xml:space="preserve">, בו התבקשה הנתבעת 1  להגיב על טענות הנציבות. </w:t>
      </w:r>
    </w:p>
    <w:p w:rsidR="002A612D" w:rsidRPr="0034340B" w:rsidRDefault="002A612D" w:rsidP="00CA3D65">
      <w:pPr>
        <w:pStyle w:val="a4"/>
        <w:spacing w:line="360" w:lineRule="auto"/>
        <w:ind w:left="509" w:hanging="425"/>
        <w:jc w:val="both"/>
        <w:rPr>
          <w:rFonts w:ascii="Calibri" w:eastAsia="Calibri" w:hAnsi="Calibri" w:cs="David"/>
          <w:b/>
          <w:bCs/>
          <w:color w:val="000000"/>
          <w:rtl/>
        </w:rPr>
      </w:pPr>
      <w:r w:rsidRPr="0034340B">
        <w:rPr>
          <w:rFonts w:ascii="Calibri" w:eastAsia="Calibri" w:hAnsi="Calibri" w:cs="David" w:hint="cs"/>
          <w:b/>
          <w:bCs/>
          <w:color w:val="000000"/>
          <w:rtl/>
        </w:rPr>
        <w:tab/>
        <w:t>מכתב ההתראה מיום 16.8.18 מצ"ב כנספח</w:t>
      </w:r>
      <w:r w:rsidRPr="0034340B">
        <w:rPr>
          <w:rFonts w:ascii="Calibri" w:eastAsia="Calibri" w:hAnsi="Calibri" w:cs="David"/>
          <w:b/>
          <w:bCs/>
          <w:color w:val="000000"/>
          <w:rtl/>
        </w:rPr>
        <w:t xml:space="preserve"> 3 </w:t>
      </w:r>
      <w:r w:rsidRPr="0034340B">
        <w:rPr>
          <w:rFonts w:ascii="Calibri" w:eastAsia="Calibri" w:hAnsi="Calibri" w:cs="David" w:hint="cs"/>
          <w:b/>
          <w:bCs/>
          <w:color w:val="000000"/>
          <w:rtl/>
        </w:rPr>
        <w:t>לכתב התביעה .</w:t>
      </w:r>
    </w:p>
    <w:p w:rsidR="002A612D" w:rsidRPr="002A612D" w:rsidRDefault="002A612D" w:rsidP="00CA3D65">
      <w:pPr>
        <w:pStyle w:val="a4"/>
        <w:spacing w:line="360" w:lineRule="auto"/>
        <w:ind w:left="509" w:hanging="425"/>
        <w:jc w:val="both"/>
        <w:rPr>
          <w:rFonts w:ascii="Calibri" w:eastAsia="Calibri" w:hAnsi="Calibri" w:cs="David"/>
          <w:color w:val="000000"/>
          <w:rtl/>
        </w:rPr>
      </w:pPr>
      <w:r w:rsidRPr="002A612D">
        <w:rPr>
          <w:rFonts w:ascii="Calibri" w:eastAsia="Calibri" w:hAnsi="Calibri" w:cs="David" w:hint="cs"/>
          <w:color w:val="000000"/>
          <w:rtl/>
        </w:rPr>
        <w:tab/>
        <w:t xml:space="preserve">בתגובה למכתב ההתראה התקבלה תגובתו של מר סולימאן חמד, מנהל המחלקה לביקור סדיר, אגף חינוך תרבות וספורט בנתבעת 1  לפיה: </w:t>
      </w:r>
    </w:p>
    <w:p w:rsidR="002A612D" w:rsidRPr="002A612D" w:rsidRDefault="002A612D" w:rsidP="00CA3D65">
      <w:pPr>
        <w:pStyle w:val="a4"/>
        <w:spacing w:line="360" w:lineRule="auto"/>
        <w:ind w:left="509" w:hanging="425"/>
        <w:jc w:val="both"/>
        <w:rPr>
          <w:rFonts w:ascii="Calibri" w:eastAsia="Calibri" w:hAnsi="Calibri" w:cs="David"/>
          <w:color w:val="000000"/>
          <w:rtl/>
        </w:rPr>
      </w:pPr>
      <w:r w:rsidRPr="002A612D">
        <w:rPr>
          <w:rFonts w:ascii="Calibri" w:eastAsia="Calibri" w:hAnsi="Calibri" w:cs="David" w:hint="cs"/>
          <w:color w:val="000000"/>
          <w:rtl/>
        </w:rPr>
        <w:tab/>
        <w:t>"1. הגשת בקשה להנגשה נעשית ע"י המועצה - מחלקת חינוך לאחר שביה"ס והפיקוח של החינוך המיוחד (</w:t>
      </w:r>
      <w:proofErr w:type="spellStart"/>
      <w:r w:rsidRPr="002A612D">
        <w:rPr>
          <w:rFonts w:ascii="Calibri" w:eastAsia="Calibri" w:hAnsi="Calibri" w:cs="David" w:hint="cs"/>
          <w:color w:val="000000"/>
          <w:rtl/>
        </w:rPr>
        <w:t>מתי"א</w:t>
      </w:r>
      <w:proofErr w:type="spellEnd"/>
      <w:r w:rsidRPr="002A612D">
        <w:rPr>
          <w:rFonts w:ascii="Calibri" w:eastAsia="Calibri" w:hAnsi="Calibri" w:cs="David" w:hint="cs"/>
          <w:color w:val="000000"/>
          <w:rtl/>
        </w:rPr>
        <w:t>) ממציאים שיש תלמידים זכאים ע"פ קריטריונים ברורים.</w:t>
      </w:r>
    </w:p>
    <w:p w:rsidR="002A612D" w:rsidRPr="002A612D" w:rsidRDefault="002A612D" w:rsidP="00CA3D65">
      <w:pPr>
        <w:pStyle w:val="a4"/>
        <w:spacing w:line="360" w:lineRule="auto"/>
        <w:ind w:left="509" w:hanging="425"/>
        <w:jc w:val="both"/>
        <w:rPr>
          <w:rFonts w:ascii="Calibri" w:eastAsia="Calibri" w:hAnsi="Calibri" w:cs="David"/>
          <w:color w:val="000000"/>
          <w:rtl/>
        </w:rPr>
      </w:pPr>
      <w:r w:rsidRPr="002A612D">
        <w:rPr>
          <w:rFonts w:ascii="Calibri" w:eastAsia="Calibri" w:hAnsi="Calibri" w:cs="David" w:hint="cs"/>
          <w:color w:val="000000"/>
          <w:rtl/>
        </w:rPr>
        <w:tab/>
        <w:t xml:space="preserve"> 2. לא הובא לידיעתנו את המקרה הנ"ל </w:t>
      </w:r>
    </w:p>
    <w:p w:rsidR="002A612D" w:rsidRPr="002A612D" w:rsidRDefault="002A612D" w:rsidP="00CA3D65">
      <w:pPr>
        <w:pStyle w:val="a4"/>
        <w:spacing w:line="360" w:lineRule="auto"/>
        <w:ind w:left="509" w:hanging="425"/>
        <w:jc w:val="both"/>
        <w:rPr>
          <w:rFonts w:ascii="Calibri" w:eastAsia="Calibri" w:hAnsi="Calibri" w:cs="David"/>
          <w:color w:val="000000"/>
          <w:rtl/>
        </w:rPr>
      </w:pPr>
      <w:r w:rsidRPr="002A612D">
        <w:rPr>
          <w:rFonts w:ascii="Calibri" w:eastAsia="Calibri" w:hAnsi="Calibri" w:cs="David" w:hint="cs"/>
          <w:color w:val="000000"/>
          <w:rtl/>
        </w:rPr>
        <w:tab/>
        <w:t xml:space="preserve">3.נפעל להגשת הבקשה להנגשה במידית". </w:t>
      </w:r>
    </w:p>
    <w:p w:rsidR="002A612D" w:rsidRDefault="002A612D" w:rsidP="00CA3D65">
      <w:pPr>
        <w:pStyle w:val="a4"/>
        <w:spacing w:line="360" w:lineRule="auto"/>
        <w:ind w:left="509" w:hanging="425"/>
        <w:jc w:val="both"/>
        <w:rPr>
          <w:rFonts w:ascii="Calibri" w:eastAsia="Calibri" w:hAnsi="Calibri" w:cs="David"/>
          <w:b/>
          <w:bCs/>
          <w:color w:val="000000"/>
          <w:rtl/>
        </w:rPr>
      </w:pPr>
      <w:r w:rsidRPr="0034340B">
        <w:rPr>
          <w:rFonts w:ascii="Calibri" w:eastAsia="Calibri" w:hAnsi="Calibri" w:cs="David" w:hint="cs"/>
          <w:b/>
          <w:bCs/>
          <w:color w:val="000000"/>
          <w:rtl/>
        </w:rPr>
        <w:tab/>
        <w:t>תגובת מר סולימאן חמד מיום 6.9.18 מצ"ב כנספח</w:t>
      </w:r>
      <w:r w:rsidRPr="0034340B">
        <w:rPr>
          <w:rFonts w:ascii="Calibri" w:eastAsia="Calibri" w:hAnsi="Calibri" w:cs="David"/>
          <w:b/>
          <w:bCs/>
          <w:color w:val="000000"/>
          <w:rtl/>
        </w:rPr>
        <w:t xml:space="preserve"> 4 </w:t>
      </w:r>
      <w:r w:rsidRPr="0034340B">
        <w:rPr>
          <w:rFonts w:ascii="Calibri" w:eastAsia="Calibri" w:hAnsi="Calibri" w:cs="David" w:hint="cs"/>
          <w:b/>
          <w:bCs/>
          <w:color w:val="000000"/>
          <w:rtl/>
        </w:rPr>
        <w:t>לכתב התביעה</w:t>
      </w:r>
      <w:r w:rsidR="0034340B">
        <w:rPr>
          <w:rFonts w:ascii="Calibri" w:eastAsia="Calibri" w:hAnsi="Calibri" w:cs="David" w:hint="cs"/>
          <w:b/>
          <w:bCs/>
          <w:color w:val="000000"/>
          <w:rtl/>
        </w:rPr>
        <w:t>.</w:t>
      </w:r>
    </w:p>
    <w:p w:rsidR="0034340B" w:rsidRPr="0034340B" w:rsidRDefault="0034340B" w:rsidP="00CA3D65">
      <w:pPr>
        <w:pStyle w:val="a4"/>
        <w:spacing w:line="360" w:lineRule="auto"/>
        <w:ind w:left="509" w:hanging="425"/>
        <w:jc w:val="both"/>
        <w:rPr>
          <w:rFonts w:ascii="Calibri" w:eastAsia="Calibri" w:hAnsi="Calibri" w:cs="David"/>
          <w:b/>
          <w:bCs/>
          <w:color w:val="000000"/>
          <w:rtl/>
        </w:rPr>
      </w:pPr>
    </w:p>
    <w:p w:rsidR="002A612D" w:rsidRDefault="002A612D" w:rsidP="0034340B">
      <w:pPr>
        <w:pStyle w:val="a4"/>
        <w:tabs>
          <w:tab w:val="left" w:pos="368"/>
        </w:tabs>
        <w:spacing w:line="360" w:lineRule="auto"/>
        <w:ind w:left="509" w:hanging="141"/>
        <w:jc w:val="both"/>
        <w:rPr>
          <w:rFonts w:ascii="Calibri" w:eastAsia="Calibri" w:hAnsi="Calibri" w:cs="David"/>
          <w:b/>
          <w:bCs/>
          <w:color w:val="000000"/>
          <w:rtl/>
        </w:rPr>
      </w:pPr>
      <w:r w:rsidRPr="002A612D">
        <w:rPr>
          <w:rFonts w:ascii="Calibri" w:eastAsia="Calibri" w:hAnsi="Calibri" w:cs="David" w:hint="cs"/>
          <w:b/>
          <w:bCs/>
          <w:color w:val="000000"/>
          <w:rtl/>
        </w:rPr>
        <w:lastRenderedPageBreak/>
        <w:tab/>
        <w:t>בכל הכבוד, א</w:t>
      </w:r>
      <w:r w:rsidR="00953B24">
        <w:rPr>
          <w:rFonts w:ascii="Calibri" w:eastAsia="Calibri" w:hAnsi="Calibri" w:cs="David" w:hint="cs"/>
          <w:b/>
          <w:bCs/>
          <w:color w:val="000000"/>
          <w:rtl/>
        </w:rPr>
        <w:t xml:space="preserve">ין בתגובה זו ממש. הוריה של </w:t>
      </w:r>
      <w:r w:rsidR="00953B24">
        <w:rPr>
          <w:rFonts w:ascii="Calibri" w:eastAsia="Calibri" w:hAnsi="Calibri" w:cs="David" w:hint="cs"/>
          <w:b/>
          <w:bCs/>
          <w:color w:val="000000"/>
        </w:rPr>
        <w:t>XXXXXX</w:t>
      </w:r>
      <w:r w:rsidRPr="002A612D">
        <w:rPr>
          <w:rFonts w:ascii="Calibri" w:eastAsia="Calibri" w:hAnsi="Calibri" w:cs="David" w:hint="cs"/>
          <w:b/>
          <w:bCs/>
          <w:color w:val="000000"/>
          <w:rtl/>
        </w:rPr>
        <w:t xml:space="preserve"> שבו ופנו לנתבעת 1 ולנתבע 5  עוד מאז ספטמבר 2015 (!!!!!) אך הנתבעים </w:t>
      </w:r>
      <w:r w:rsidR="00953B24">
        <w:rPr>
          <w:rFonts w:ascii="Calibri" w:eastAsia="Calibri" w:hAnsi="Calibri" w:cs="David" w:hint="cs"/>
          <w:b/>
          <w:bCs/>
          <w:color w:val="000000"/>
          <w:rtl/>
        </w:rPr>
        <w:t xml:space="preserve">לא עשו דבר </w:t>
      </w:r>
      <w:proofErr w:type="spellStart"/>
      <w:r w:rsidR="00953B24">
        <w:rPr>
          <w:rFonts w:ascii="Calibri" w:eastAsia="Calibri" w:hAnsi="Calibri" w:cs="David" w:hint="cs"/>
          <w:b/>
          <w:bCs/>
          <w:color w:val="000000"/>
          <w:rtl/>
        </w:rPr>
        <w:t>להנגשת</w:t>
      </w:r>
      <w:proofErr w:type="spellEnd"/>
      <w:r w:rsidR="00953B24">
        <w:rPr>
          <w:rFonts w:ascii="Calibri" w:eastAsia="Calibri" w:hAnsi="Calibri" w:cs="David" w:hint="cs"/>
          <w:b/>
          <w:bCs/>
          <w:color w:val="000000"/>
          <w:rtl/>
        </w:rPr>
        <w:t xml:space="preserve"> כיתתה של </w:t>
      </w:r>
      <w:r w:rsidR="00953B24">
        <w:rPr>
          <w:rFonts w:ascii="Calibri" w:eastAsia="Calibri" w:hAnsi="Calibri" w:cs="David" w:hint="cs"/>
          <w:b/>
          <w:bCs/>
          <w:color w:val="000000"/>
        </w:rPr>
        <w:t>XXXXX</w:t>
      </w:r>
      <w:r w:rsidRPr="002A612D">
        <w:rPr>
          <w:rFonts w:ascii="Calibri" w:eastAsia="Calibri" w:hAnsi="Calibri" w:cs="David" w:hint="cs"/>
          <w:b/>
          <w:bCs/>
          <w:color w:val="000000"/>
          <w:rtl/>
        </w:rPr>
        <w:t xml:space="preserve">, אלא רק בחלוף למעלה משלוש שנים, בעקבות פניית התובעת. </w:t>
      </w:r>
    </w:p>
    <w:p w:rsidR="0034340B" w:rsidRPr="002A612D" w:rsidRDefault="0034340B" w:rsidP="0034340B">
      <w:pPr>
        <w:pStyle w:val="a4"/>
        <w:tabs>
          <w:tab w:val="left" w:pos="368"/>
        </w:tabs>
        <w:spacing w:line="360" w:lineRule="auto"/>
        <w:ind w:left="509" w:hanging="141"/>
        <w:jc w:val="both"/>
        <w:rPr>
          <w:rFonts w:ascii="Calibri" w:eastAsia="Calibri" w:hAnsi="Calibri" w:cs="David"/>
          <w:b/>
          <w:bCs/>
          <w:color w:val="000000"/>
          <w:rtl/>
        </w:rPr>
      </w:pPr>
    </w:p>
    <w:p w:rsidR="002A612D" w:rsidRDefault="002A612D" w:rsidP="0034340B">
      <w:pPr>
        <w:pStyle w:val="a4"/>
        <w:numPr>
          <w:ilvl w:val="0"/>
          <w:numId w:val="3"/>
        </w:numPr>
        <w:spacing w:line="360" w:lineRule="auto"/>
        <w:ind w:left="509" w:hanging="214"/>
        <w:jc w:val="both"/>
        <w:rPr>
          <w:rFonts w:ascii="Calibri" w:eastAsia="Calibri" w:hAnsi="Calibri" w:cs="David"/>
          <w:b/>
          <w:bCs/>
          <w:color w:val="000000"/>
          <w:u w:val="single"/>
        </w:rPr>
      </w:pPr>
      <w:r w:rsidRPr="002A612D">
        <w:rPr>
          <w:rFonts w:ascii="Calibri" w:eastAsia="Calibri" w:hAnsi="Calibri" w:cs="David" w:hint="cs"/>
          <w:b/>
          <w:bCs/>
          <w:color w:val="000000"/>
          <w:u w:val="single"/>
          <w:rtl/>
        </w:rPr>
        <w:t xml:space="preserve">רק ביום 2/7/19 הושלמו העבודות </w:t>
      </w:r>
      <w:r w:rsidR="00953B24">
        <w:rPr>
          <w:rFonts w:ascii="Calibri" w:eastAsia="Calibri" w:hAnsi="Calibri" w:cs="David" w:hint="cs"/>
          <w:b/>
          <w:bCs/>
          <w:color w:val="000000"/>
          <w:u w:val="single"/>
          <w:rtl/>
        </w:rPr>
        <w:t xml:space="preserve">להנגשה אקוסטית של כיתתה של </w:t>
      </w:r>
      <w:r w:rsidR="00953B24">
        <w:rPr>
          <w:rFonts w:ascii="Calibri" w:eastAsia="Calibri" w:hAnsi="Calibri" w:cs="David" w:hint="cs"/>
          <w:b/>
          <w:bCs/>
          <w:color w:val="000000"/>
          <w:u w:val="single"/>
        </w:rPr>
        <w:t>XXXXXX</w:t>
      </w:r>
      <w:r w:rsidRPr="002A612D">
        <w:rPr>
          <w:rFonts w:ascii="Calibri" w:eastAsia="Calibri" w:hAnsi="Calibri" w:cs="David" w:hint="cs"/>
          <w:b/>
          <w:bCs/>
          <w:color w:val="000000"/>
          <w:u w:val="single"/>
          <w:rtl/>
        </w:rPr>
        <w:t xml:space="preserve">, וזאת כאמור בעקבות פניית התובעת. </w:t>
      </w:r>
    </w:p>
    <w:p w:rsidR="00855FFF" w:rsidRPr="002A612D" w:rsidRDefault="00855FFF" w:rsidP="00855FFF">
      <w:pPr>
        <w:pStyle w:val="a4"/>
        <w:spacing w:line="360" w:lineRule="auto"/>
        <w:jc w:val="both"/>
        <w:rPr>
          <w:rFonts w:ascii="Calibri" w:eastAsia="Calibri" w:hAnsi="Calibri" w:cs="David"/>
          <w:b/>
          <w:bCs/>
          <w:color w:val="000000"/>
          <w:u w:val="single"/>
          <w:rtl/>
        </w:rPr>
      </w:pPr>
    </w:p>
    <w:p w:rsidR="002A612D" w:rsidRPr="002A612D" w:rsidRDefault="002A612D" w:rsidP="002A612D">
      <w:pPr>
        <w:spacing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12.   מפקח הנצ</w:t>
      </w:r>
      <w:r w:rsidR="00A55F6C">
        <w:rPr>
          <w:rFonts w:ascii="Calibri" w:eastAsia="Calibri" w:hAnsi="Calibri" w:cs="David" w:hint="cs"/>
          <w:color w:val="000000"/>
          <w:sz w:val="24"/>
          <w:szCs w:val="24"/>
          <w:rtl/>
        </w:rPr>
        <w:t>יבות ביקר במקום בתאריך 31.12.19</w:t>
      </w:r>
      <w:r w:rsidRPr="002A612D">
        <w:rPr>
          <w:rFonts w:ascii="Calibri" w:eastAsia="Calibri" w:hAnsi="Calibri" w:cs="David" w:hint="cs"/>
          <w:color w:val="000000"/>
          <w:sz w:val="24"/>
          <w:szCs w:val="24"/>
          <w:rtl/>
        </w:rPr>
        <w:t xml:space="preserve"> וממצאיו היו כי בבית הספר:</w:t>
      </w:r>
    </w:p>
    <w:p w:rsidR="002A612D" w:rsidRPr="002A612D" w:rsidRDefault="002A612D" w:rsidP="002A612D">
      <w:pPr>
        <w:pStyle w:val="a4"/>
        <w:spacing w:line="360" w:lineRule="auto"/>
        <w:ind w:left="502"/>
        <w:rPr>
          <w:rFonts w:ascii="Calibri" w:eastAsia="Calibri" w:hAnsi="Calibri" w:cs="David"/>
          <w:color w:val="000000"/>
          <w:rtl/>
        </w:rPr>
      </w:pPr>
      <w:r w:rsidRPr="002A612D">
        <w:rPr>
          <w:rFonts w:ascii="Calibri" w:eastAsia="Calibri" w:hAnsi="Calibri" w:cs="David"/>
          <w:color w:val="000000"/>
          <w:rtl/>
        </w:rPr>
        <w:t>1.</w:t>
      </w:r>
      <w:r w:rsidRPr="002A612D">
        <w:rPr>
          <w:rFonts w:ascii="Calibri" w:eastAsia="Calibri" w:hAnsi="Calibri" w:cs="David"/>
          <w:color w:val="000000"/>
          <w:rtl/>
        </w:rPr>
        <w:tab/>
      </w:r>
      <w:r w:rsidRPr="002A612D">
        <w:rPr>
          <w:rFonts w:ascii="Calibri" w:eastAsia="Calibri" w:hAnsi="Calibri" w:cs="David" w:hint="cs"/>
          <w:color w:val="000000"/>
          <w:rtl/>
        </w:rPr>
        <w:t>אין</w:t>
      </w:r>
      <w:r w:rsidRPr="002A612D">
        <w:rPr>
          <w:rFonts w:ascii="Calibri" w:eastAsia="Calibri" w:hAnsi="Calibri" w:cs="David"/>
          <w:color w:val="000000"/>
          <w:rtl/>
        </w:rPr>
        <w:t xml:space="preserve"> 2 תאי שירותים נגישים.</w:t>
      </w:r>
    </w:p>
    <w:p w:rsidR="002A612D" w:rsidRPr="002A612D" w:rsidRDefault="002A612D" w:rsidP="002A612D">
      <w:pPr>
        <w:pStyle w:val="a4"/>
        <w:spacing w:line="360" w:lineRule="auto"/>
        <w:ind w:left="502"/>
        <w:rPr>
          <w:rFonts w:ascii="Calibri" w:eastAsia="Calibri" w:hAnsi="Calibri" w:cs="David"/>
          <w:color w:val="000000"/>
          <w:rtl/>
        </w:rPr>
      </w:pPr>
      <w:r w:rsidRPr="002A612D">
        <w:rPr>
          <w:rFonts w:ascii="Calibri" w:eastAsia="Calibri" w:hAnsi="Calibri" w:cs="David"/>
          <w:color w:val="000000"/>
          <w:rtl/>
        </w:rPr>
        <w:t>2.</w:t>
      </w:r>
      <w:r w:rsidRPr="002A612D">
        <w:rPr>
          <w:rFonts w:ascii="Calibri" w:eastAsia="Calibri" w:hAnsi="Calibri" w:cs="David"/>
          <w:color w:val="000000"/>
          <w:rtl/>
        </w:rPr>
        <w:tab/>
      </w:r>
      <w:r w:rsidRPr="002A612D">
        <w:rPr>
          <w:rFonts w:ascii="Calibri" w:eastAsia="Calibri" w:hAnsi="Calibri" w:cs="David" w:hint="cs"/>
          <w:color w:val="000000"/>
          <w:rtl/>
        </w:rPr>
        <w:t>אין</w:t>
      </w:r>
      <w:r w:rsidRPr="002A612D">
        <w:rPr>
          <w:rFonts w:ascii="Calibri" w:eastAsia="Calibri" w:hAnsi="Calibri" w:cs="David"/>
          <w:color w:val="000000"/>
          <w:rtl/>
        </w:rPr>
        <w:t xml:space="preserve"> פיר מעלית.</w:t>
      </w:r>
    </w:p>
    <w:p w:rsidR="002A612D" w:rsidRPr="002A612D" w:rsidRDefault="002A612D" w:rsidP="002A612D">
      <w:pPr>
        <w:pStyle w:val="a4"/>
        <w:spacing w:line="360" w:lineRule="auto"/>
        <w:ind w:left="502"/>
        <w:rPr>
          <w:rFonts w:ascii="Calibri" w:eastAsia="Calibri" w:hAnsi="Calibri" w:cs="David"/>
          <w:color w:val="000000"/>
          <w:rtl/>
        </w:rPr>
      </w:pPr>
      <w:r w:rsidRPr="002A612D">
        <w:rPr>
          <w:rFonts w:ascii="Calibri" w:eastAsia="Calibri" w:hAnsi="Calibri" w:cs="David"/>
          <w:color w:val="000000"/>
          <w:rtl/>
        </w:rPr>
        <w:t>3.</w:t>
      </w:r>
      <w:r w:rsidRPr="002A612D">
        <w:rPr>
          <w:rFonts w:ascii="Calibri" w:eastAsia="Calibri" w:hAnsi="Calibri" w:cs="David"/>
          <w:color w:val="000000"/>
          <w:rtl/>
        </w:rPr>
        <w:tab/>
        <w:t xml:space="preserve">בדרך </w:t>
      </w:r>
      <w:r w:rsidRPr="002A612D">
        <w:rPr>
          <w:rFonts w:ascii="Calibri" w:eastAsia="Calibri" w:hAnsi="Calibri" w:cs="David" w:hint="cs"/>
          <w:color w:val="000000"/>
          <w:rtl/>
        </w:rPr>
        <w:t>ה</w:t>
      </w:r>
      <w:r w:rsidRPr="002A612D">
        <w:rPr>
          <w:rFonts w:ascii="Calibri" w:eastAsia="Calibri" w:hAnsi="Calibri" w:cs="David"/>
          <w:color w:val="000000"/>
          <w:rtl/>
        </w:rPr>
        <w:t>נגישה לחצר, נמדד שיפוע כבש</w:t>
      </w:r>
      <w:r w:rsidRPr="002A612D">
        <w:rPr>
          <w:rFonts w:ascii="Calibri" w:eastAsia="Calibri" w:hAnsi="Calibri" w:cs="David" w:hint="cs"/>
          <w:color w:val="000000"/>
          <w:rtl/>
        </w:rPr>
        <w:t xml:space="preserve"> שאינו תקין (</w:t>
      </w:r>
      <w:r w:rsidRPr="002A612D">
        <w:rPr>
          <w:rFonts w:ascii="Calibri" w:eastAsia="Calibri" w:hAnsi="Calibri" w:cs="David"/>
          <w:color w:val="000000"/>
          <w:rtl/>
        </w:rPr>
        <w:t>19.2%</w:t>
      </w:r>
      <w:r w:rsidRPr="002A612D">
        <w:rPr>
          <w:rFonts w:ascii="Calibri" w:eastAsia="Calibri" w:hAnsi="Calibri" w:cs="David" w:hint="cs"/>
          <w:color w:val="000000"/>
          <w:rtl/>
        </w:rPr>
        <w:t>)</w:t>
      </w:r>
    </w:p>
    <w:p w:rsidR="002A612D" w:rsidRPr="0034340B" w:rsidRDefault="00A55F6C" w:rsidP="002A612D">
      <w:pPr>
        <w:pStyle w:val="a4"/>
        <w:spacing w:line="360" w:lineRule="auto"/>
        <w:ind w:left="502"/>
        <w:rPr>
          <w:rFonts w:ascii="Calibri" w:eastAsia="Calibri" w:hAnsi="Calibri" w:cs="David"/>
          <w:b/>
          <w:bCs/>
          <w:color w:val="000000"/>
          <w:rtl/>
        </w:rPr>
      </w:pPr>
      <w:r>
        <w:rPr>
          <w:rFonts w:ascii="Calibri" w:eastAsia="Calibri" w:hAnsi="Calibri" w:cs="David" w:hint="cs"/>
          <w:b/>
          <w:bCs/>
          <w:color w:val="000000"/>
          <w:rtl/>
        </w:rPr>
        <w:t>ממצאי</w:t>
      </w:r>
      <w:r w:rsidR="002A612D" w:rsidRPr="0034340B">
        <w:rPr>
          <w:rFonts w:ascii="Calibri" w:eastAsia="Calibri" w:hAnsi="Calibri" w:cs="David" w:hint="cs"/>
          <w:b/>
          <w:bCs/>
          <w:color w:val="000000"/>
          <w:rtl/>
        </w:rPr>
        <w:t xml:space="preserve"> </w:t>
      </w:r>
      <w:r w:rsidR="00047FC4">
        <w:rPr>
          <w:rFonts w:ascii="Calibri" w:eastAsia="Calibri" w:hAnsi="Calibri" w:cs="David" w:hint="cs"/>
          <w:b/>
          <w:bCs/>
          <w:color w:val="000000"/>
          <w:rtl/>
        </w:rPr>
        <w:t>הפיקוח</w:t>
      </w:r>
      <w:r>
        <w:rPr>
          <w:rFonts w:ascii="Calibri" w:eastAsia="Calibri" w:hAnsi="Calibri" w:cs="David" w:hint="cs"/>
          <w:b/>
          <w:bCs/>
          <w:color w:val="000000"/>
          <w:rtl/>
        </w:rPr>
        <w:t xml:space="preserve"> </w:t>
      </w:r>
      <w:r w:rsidR="002A612D" w:rsidRPr="0034340B">
        <w:rPr>
          <w:rFonts w:ascii="Calibri" w:eastAsia="Calibri" w:hAnsi="Calibri" w:cs="David" w:hint="cs"/>
          <w:b/>
          <w:bCs/>
          <w:color w:val="000000"/>
          <w:rtl/>
        </w:rPr>
        <w:t>מצ"ב לכתב התביעה כנספח</w:t>
      </w:r>
      <w:r w:rsidR="002A612D" w:rsidRPr="0034340B">
        <w:rPr>
          <w:rFonts w:ascii="Calibri" w:eastAsia="Calibri" w:hAnsi="Calibri" w:cs="David"/>
          <w:b/>
          <w:bCs/>
          <w:color w:val="000000"/>
          <w:rtl/>
        </w:rPr>
        <w:t xml:space="preserve"> 5 </w:t>
      </w:r>
      <w:r w:rsidR="002A612D" w:rsidRPr="0034340B">
        <w:rPr>
          <w:rFonts w:ascii="Calibri" w:eastAsia="Calibri" w:hAnsi="Calibri" w:cs="David" w:hint="cs"/>
          <w:b/>
          <w:bCs/>
          <w:color w:val="000000"/>
          <w:rtl/>
        </w:rPr>
        <w:t>.</w:t>
      </w:r>
    </w:p>
    <w:p w:rsidR="00855FFF" w:rsidRPr="002A612D" w:rsidRDefault="00855FFF" w:rsidP="002A612D">
      <w:pPr>
        <w:spacing w:after="200" w:line="276" w:lineRule="auto"/>
        <w:jc w:val="both"/>
        <w:rPr>
          <w:rFonts w:ascii="Calibri" w:eastAsia="Calibri" w:hAnsi="Calibri" w:cs="David"/>
          <w:b/>
          <w:bCs/>
          <w:color w:val="000000"/>
          <w:sz w:val="24"/>
          <w:szCs w:val="24"/>
          <w:u w:val="single"/>
          <w:rtl/>
        </w:rPr>
      </w:pPr>
    </w:p>
    <w:p w:rsidR="002A612D" w:rsidRPr="002A612D" w:rsidRDefault="002A612D" w:rsidP="002A612D">
      <w:pPr>
        <w:spacing w:after="200" w:line="276" w:lineRule="auto"/>
        <w:jc w:val="both"/>
        <w:rPr>
          <w:rFonts w:ascii="Calibri" w:eastAsia="Calibri" w:hAnsi="Calibri" w:cs="David"/>
          <w:b/>
          <w:bCs/>
          <w:noProof/>
          <w:color w:val="000000"/>
          <w:sz w:val="24"/>
          <w:szCs w:val="24"/>
          <w:rtl/>
          <w:lang w:val="x-none" w:eastAsia="he-IL"/>
        </w:rPr>
      </w:pPr>
      <w:r w:rsidRPr="002A612D">
        <w:rPr>
          <w:rFonts w:ascii="Calibri" w:eastAsia="Calibri" w:hAnsi="Calibri" w:cs="David" w:hint="cs"/>
          <w:b/>
          <w:bCs/>
          <w:color w:val="000000"/>
          <w:sz w:val="24"/>
          <w:szCs w:val="24"/>
          <w:u w:val="single"/>
          <w:rtl/>
        </w:rPr>
        <w:t>הטיעון המשפטי ועילות התביעה</w:t>
      </w: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חובת</w:t>
      </w:r>
      <w:r w:rsidRPr="002A612D">
        <w:rPr>
          <w:rFonts w:ascii="Calibri" w:eastAsia="Calibri" w:hAnsi="Calibri" w:cs="David"/>
          <w:color w:val="000000"/>
          <w:sz w:val="24"/>
          <w:szCs w:val="24"/>
        </w:rPr>
        <w:t xml:space="preserve"> </w:t>
      </w:r>
      <w:proofErr w:type="spellStart"/>
      <w:r w:rsidRPr="002A612D">
        <w:rPr>
          <w:rFonts w:ascii="Calibri" w:eastAsia="Calibri" w:hAnsi="Calibri" w:cs="David" w:hint="cs"/>
          <w:color w:val="000000"/>
          <w:sz w:val="24"/>
          <w:szCs w:val="24"/>
          <w:rtl/>
        </w:rPr>
        <w:t>הנגשת</w:t>
      </w:r>
      <w:proofErr w:type="spellEnd"/>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בית</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ספר</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לתלמיד</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עם</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מוגבלות</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קבועה</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בחוק השוויון, בתקנות, בפסיקה</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ומכוח נהלי</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משרד</w:t>
      </w:r>
      <w:r w:rsidRPr="002A612D">
        <w:rPr>
          <w:rFonts w:ascii="Calibri" w:eastAsia="Calibri" w:hAnsi="Calibri" w:cs="David"/>
          <w:color w:val="000000"/>
          <w:sz w:val="24"/>
          <w:szCs w:val="24"/>
        </w:rPr>
        <w:t xml:space="preserve"> </w:t>
      </w:r>
      <w:r w:rsidRPr="002A612D">
        <w:rPr>
          <w:rFonts w:ascii="Calibri" w:eastAsia="Calibri" w:hAnsi="Calibri" w:cs="David" w:hint="cs"/>
          <w:color w:val="000000"/>
          <w:sz w:val="24"/>
          <w:szCs w:val="24"/>
          <w:rtl/>
        </w:rPr>
        <w:t>החינוך</w:t>
      </w:r>
      <w:r w:rsidRPr="002A612D">
        <w:rPr>
          <w:rFonts w:ascii="Calibri" w:eastAsia="Calibri" w:hAnsi="Calibri" w:cs="David"/>
          <w:color w:val="000000"/>
          <w:sz w:val="24"/>
          <w:szCs w:val="24"/>
        </w:rPr>
        <w:t>.</w:t>
      </w:r>
      <w:r w:rsidRPr="002A612D">
        <w:rPr>
          <w:rFonts w:ascii="Calibri" w:eastAsia="Calibri" w:hAnsi="Calibri" w:cs="David" w:hint="cs"/>
          <w:color w:val="000000"/>
          <w:sz w:val="24"/>
          <w:szCs w:val="24"/>
          <w:rtl/>
        </w:rPr>
        <w:t xml:space="preserve"> </w:t>
      </w: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 xml:space="preserve">13. בהתאם לסעיפים 19לג1 ו- 19לג4 לחוק השוויון, התקין שר החינוך את תקנות ההנגשה הכללית- הקובעות חובת התקנה ותחזוקה של פיר מעלית, דרך נגישה ותאי שירותים נגישים. </w:t>
      </w:r>
    </w:p>
    <w:p w:rsidR="002A612D" w:rsidRPr="002A612D" w:rsidRDefault="002A612D" w:rsidP="002A612D">
      <w:pPr>
        <w:spacing w:after="200" w:line="360" w:lineRule="auto"/>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14. תקנה 1 לתקנות הנגשה כללית מגדירה בעל מוסד חינוך, לצורך קביעת החבות המשפטית לביצוע עבודות ההנגשה, בתור "במוסד חינוך רשמי, כמשמעותו בחוק לימוד חובה, התש"ט-1949- רשות החינוך המקומית;..."</w:t>
      </w:r>
    </w:p>
    <w:p w:rsidR="002A612D" w:rsidRPr="002A612D" w:rsidRDefault="002A612D" w:rsidP="002A612D">
      <w:pPr>
        <w:spacing w:after="200" w:line="360" w:lineRule="auto"/>
        <w:jc w:val="both"/>
        <w:rPr>
          <w:rFonts w:ascii="Calibri" w:eastAsia="Calibri" w:hAnsi="Calibri" w:cs="David"/>
          <w:noProof/>
          <w:color w:val="000000"/>
          <w:sz w:val="24"/>
          <w:szCs w:val="24"/>
          <w:rtl/>
          <w:lang w:val="x-none" w:eastAsia="he-IL"/>
        </w:rPr>
      </w:pPr>
      <w:r w:rsidRPr="002A612D">
        <w:rPr>
          <w:rFonts w:ascii="Calibri" w:eastAsia="Calibri" w:hAnsi="Calibri" w:cs="David" w:hint="cs"/>
          <w:color w:val="000000"/>
          <w:sz w:val="24"/>
          <w:szCs w:val="24"/>
          <w:rtl/>
        </w:rPr>
        <w:t>יצוין כי ההגדרה בתקנות של בעל מוסד חינוך נעשית בנוסף לחובת ההנגשה הקבועה בסעיף 19ח לחוק השוויון, שהוא עקרון יסוד ועיקר מעיקרי חוק השוויון:</w:t>
      </w:r>
    </w:p>
    <w:p w:rsidR="002A612D" w:rsidRPr="002A612D" w:rsidRDefault="002A612D" w:rsidP="002A612D">
      <w:pPr>
        <w:spacing w:after="200" w:line="360" w:lineRule="auto"/>
        <w:jc w:val="both"/>
        <w:rPr>
          <w:rFonts w:ascii="Calibri" w:eastAsia="Calibri" w:hAnsi="Calibri" w:cs="David"/>
          <w:noProof/>
          <w:color w:val="000000"/>
          <w:sz w:val="24"/>
          <w:szCs w:val="24"/>
          <w:rtl/>
          <w:lang w:val="x-none" w:eastAsia="he-IL"/>
        </w:rPr>
      </w:pPr>
      <w:r w:rsidRPr="002A612D">
        <w:rPr>
          <w:rFonts w:ascii="Calibri" w:eastAsia="Calibri" w:hAnsi="Calibri" w:cs="David" w:hint="cs"/>
          <w:noProof/>
          <w:color w:val="000000"/>
          <w:sz w:val="24"/>
          <w:szCs w:val="24"/>
          <w:rtl/>
          <w:lang w:val="x-none" w:eastAsia="he-IL"/>
        </w:rPr>
        <w:t>סעיף</w:t>
      </w:r>
      <w:r w:rsidRPr="002A612D">
        <w:rPr>
          <w:rFonts w:ascii="Calibri" w:eastAsia="Calibri" w:hAnsi="Calibri" w:cs="David"/>
          <w:noProof/>
          <w:color w:val="000000"/>
          <w:sz w:val="24"/>
          <w:szCs w:val="24"/>
          <w:rtl/>
          <w:lang w:val="x-none" w:eastAsia="he-IL"/>
        </w:rPr>
        <w:t xml:space="preserve"> 19ח(א) לחוק השוויון קובע כי </w:t>
      </w:r>
      <w:r w:rsidRPr="002A612D">
        <w:rPr>
          <w:rFonts w:ascii="Calibri" w:eastAsia="Calibri" w:hAnsi="Calibri" w:cs="David"/>
          <w:b/>
          <w:bCs/>
          <w:noProof/>
          <w:color w:val="000000"/>
          <w:sz w:val="24"/>
          <w:szCs w:val="24"/>
          <w:rtl/>
          <w:lang w:val="x-none" w:eastAsia="he-IL"/>
        </w:rPr>
        <w:t xml:space="preserve">"מקום </w:t>
      </w:r>
      <w:r w:rsidRPr="002A612D">
        <w:rPr>
          <w:rFonts w:ascii="Calibri" w:eastAsia="Calibri" w:hAnsi="Calibri" w:cs="David" w:hint="cs"/>
          <w:b/>
          <w:bCs/>
          <w:noProof/>
          <w:color w:val="000000"/>
          <w:sz w:val="24"/>
          <w:szCs w:val="24"/>
          <w:rtl/>
          <w:lang w:val="x-none" w:eastAsia="he-IL"/>
        </w:rPr>
        <w:t>ציבורי</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יהיה</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נגיש</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לאנשים</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עם</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מוגבלות</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בהתאם</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להוראות</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לפי</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סימן</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זה</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או</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להוראות</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הנגישות</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לפי</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חוק</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התכנון</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והבניה</w:t>
      </w:r>
      <w:r w:rsidRPr="002A612D">
        <w:rPr>
          <w:rFonts w:ascii="Calibri" w:eastAsia="Calibri" w:hAnsi="Calibri" w:cs="David"/>
          <w:b/>
          <w:b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לפי</w:t>
      </w:r>
      <w:r w:rsidRPr="002A612D">
        <w:rPr>
          <w:rFonts w:ascii="Calibri" w:eastAsia="Calibri" w:hAnsi="Calibri" w:cs="David"/>
          <w:b/>
          <w:bCs/>
          <w:noProof/>
          <w:color w:val="7030A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העניין</w:t>
      </w:r>
      <w:r w:rsidRPr="002A612D">
        <w:rPr>
          <w:rFonts w:ascii="Calibri" w:eastAsia="Calibri" w:hAnsi="Calibri" w:cs="David"/>
          <w:noProof/>
          <w:color w:val="000000"/>
          <w:sz w:val="24"/>
          <w:szCs w:val="24"/>
          <w:rtl/>
          <w:lang w:val="x-none" w:eastAsia="he-IL"/>
        </w:rPr>
        <w:t>".</w:t>
      </w:r>
    </w:p>
    <w:p w:rsidR="002A612D" w:rsidRPr="002A612D" w:rsidRDefault="002A612D" w:rsidP="002A612D">
      <w:pPr>
        <w:spacing w:after="200" w:line="360" w:lineRule="auto"/>
        <w:jc w:val="both"/>
        <w:rPr>
          <w:rFonts w:ascii="Calibri" w:eastAsia="Calibri" w:hAnsi="Calibri" w:cs="David"/>
          <w:noProof/>
          <w:color w:val="000000"/>
          <w:sz w:val="24"/>
          <w:szCs w:val="24"/>
          <w:rtl/>
          <w:lang w:val="x-none" w:eastAsia="he-IL"/>
        </w:rPr>
      </w:pPr>
      <w:r w:rsidRPr="002A612D">
        <w:rPr>
          <w:rFonts w:ascii="Calibri" w:eastAsia="Calibri" w:hAnsi="Calibri" w:cs="David" w:hint="cs"/>
          <w:noProof/>
          <w:color w:val="000000"/>
          <w:sz w:val="24"/>
          <w:szCs w:val="24"/>
          <w:rtl/>
          <w:lang w:val="x-none" w:eastAsia="he-IL"/>
        </w:rPr>
        <w:t>סעיף 19ח(ב) לחוק  השוויון קובע כי "</w:t>
      </w:r>
      <w:r w:rsidRPr="002A612D">
        <w:rPr>
          <w:rFonts w:ascii="Calibri" w:eastAsia="Calibri" w:hAnsi="Calibri" w:cs="David" w:hint="cs"/>
          <w:b/>
          <w:bCs/>
          <w:noProof/>
          <w:color w:val="000000"/>
          <w:sz w:val="24"/>
          <w:szCs w:val="24"/>
          <w:rtl/>
          <w:lang w:val="x-none" w:eastAsia="he-IL"/>
        </w:rPr>
        <w:t>מי שאחראי למקום ציבורי לפי סעיף קטן(ג), יבצע התאמות נגישות לאנשים לאנשים עם מוגבלות לפי סימן זה או לפי הוראות הנגישות לפי חוק התכנון והבנייה לפי העניין, וידאג לאחזקתן התקינה של התאמות אלה".</w:t>
      </w:r>
    </w:p>
    <w:p w:rsidR="002A612D" w:rsidRPr="002A612D" w:rsidRDefault="002A612D" w:rsidP="002A612D">
      <w:pPr>
        <w:spacing w:after="200" w:line="360" w:lineRule="auto"/>
        <w:jc w:val="both"/>
        <w:rPr>
          <w:rFonts w:ascii="Calibri" w:eastAsia="Calibri" w:hAnsi="Calibri" w:cs="David"/>
          <w:b/>
          <w:bCs/>
          <w:noProof/>
          <w:color w:val="000000"/>
          <w:sz w:val="24"/>
          <w:szCs w:val="24"/>
          <w:rtl/>
          <w:lang w:val="x-none" w:eastAsia="he-IL"/>
        </w:rPr>
      </w:pPr>
      <w:r w:rsidRPr="002A612D">
        <w:rPr>
          <w:rFonts w:ascii="Calibri" w:eastAsia="Calibri" w:hAnsi="Calibri" w:cs="David" w:hint="cs"/>
          <w:noProof/>
          <w:color w:val="000000"/>
          <w:sz w:val="24"/>
          <w:szCs w:val="24"/>
          <w:rtl/>
          <w:lang w:val="x-none" w:eastAsia="he-IL"/>
        </w:rPr>
        <w:t>סעיף 19ח(ג)(1) לחוק השוויון קובע כי:</w:t>
      </w:r>
      <w:r w:rsidRPr="002A612D">
        <w:rPr>
          <w:rFonts w:ascii="Calibri" w:eastAsia="Calibri" w:hAnsi="Calibri" w:cs="David" w:hint="cs"/>
          <w:b/>
          <w:bCs/>
          <w:noProof/>
          <w:color w:val="000000"/>
          <w:sz w:val="24"/>
          <w:szCs w:val="24"/>
          <w:rtl/>
          <w:lang w:val="x-none" w:eastAsia="he-IL"/>
        </w:rPr>
        <w:t xml:space="preserve"> "חובת הנגישות ... לעניין התאמות נגישות הדורשות היתר כמשמעותו בסעיף 145(א) לחוק התכנון והבנייה, תחול על הבעלים......"</w:t>
      </w:r>
    </w:p>
    <w:p w:rsidR="002A612D" w:rsidRPr="002A612D" w:rsidRDefault="002A612D" w:rsidP="002A612D">
      <w:pPr>
        <w:spacing w:after="200" w:line="360" w:lineRule="auto"/>
        <w:jc w:val="both"/>
        <w:rPr>
          <w:rFonts w:eastAsia="Calibri" w:cs="David"/>
          <w:sz w:val="24"/>
          <w:szCs w:val="24"/>
          <w:rtl/>
        </w:rPr>
      </w:pPr>
      <w:r w:rsidRPr="002A612D">
        <w:rPr>
          <w:rFonts w:ascii="Calibri" w:eastAsia="Calibri" w:hAnsi="Calibri" w:cs="David" w:hint="cs"/>
          <w:noProof/>
          <w:color w:val="000000"/>
          <w:sz w:val="24"/>
          <w:szCs w:val="24"/>
          <w:rtl/>
          <w:lang w:val="x-none" w:eastAsia="he-IL"/>
        </w:rPr>
        <w:t>סעיף 19ח(ג)(2) לחוק השוויון קובע כי "</w:t>
      </w:r>
      <w:r w:rsidRPr="002A612D">
        <w:rPr>
          <w:rFonts w:ascii="Calibri" w:eastAsia="Calibri" w:hAnsi="Calibri" w:cs="David" w:hint="cs"/>
          <w:b/>
          <w:bCs/>
          <w:noProof/>
          <w:color w:val="000000"/>
          <w:sz w:val="24"/>
          <w:szCs w:val="24"/>
          <w:rtl/>
          <w:lang w:val="x-none" w:eastAsia="he-IL"/>
        </w:rPr>
        <w:t>חובת הנגישות</w:t>
      </w:r>
      <w:r w:rsidRPr="002A612D">
        <w:rPr>
          <w:rFonts w:ascii="Calibri" w:eastAsia="Calibri" w:hAnsi="Calibri" w:cs="David" w:hint="cs"/>
          <w:noProof/>
          <w:color w:val="000000"/>
          <w:sz w:val="24"/>
          <w:szCs w:val="24"/>
          <w:rtl/>
          <w:lang w:val="x-none" w:eastAsia="he-IL"/>
        </w:rPr>
        <w:t xml:space="preserve"> </w:t>
      </w:r>
      <w:r w:rsidRPr="002A612D">
        <w:rPr>
          <w:rFonts w:ascii="Calibri" w:eastAsia="Calibri" w:hAnsi="Calibri" w:cs="David" w:hint="cs"/>
          <w:b/>
          <w:bCs/>
          <w:noProof/>
          <w:color w:val="000000"/>
          <w:sz w:val="24"/>
          <w:szCs w:val="24"/>
          <w:rtl/>
          <w:lang w:val="x-none" w:eastAsia="he-IL"/>
        </w:rPr>
        <w:t>לעניין התאמות נגישות אשר אינן דורשות היתר בנייה כאמור בפסקה (1), תחול על הבעלים, ואולם אם המקום הציבורי מוחזק או מופעל בידי מי שאיננו הבעלים - חובת הנגישות תחול על המחזיק או המפעיל של המקום הציבורי</w:t>
      </w:r>
      <w:r w:rsidRPr="002A612D">
        <w:rPr>
          <w:rFonts w:ascii="Calibri" w:eastAsia="Calibri" w:hAnsi="Calibri" w:cs="David" w:hint="cs"/>
          <w:noProof/>
          <w:color w:val="000000"/>
          <w:sz w:val="24"/>
          <w:szCs w:val="24"/>
          <w:rtl/>
          <w:lang w:val="x-none" w:eastAsia="he-IL"/>
        </w:rPr>
        <w:t>".</w:t>
      </w:r>
    </w:p>
    <w:p w:rsidR="002A612D" w:rsidRPr="002A612D" w:rsidRDefault="002A612D" w:rsidP="002A612D">
      <w:pPr>
        <w:spacing w:after="200" w:line="360" w:lineRule="auto"/>
        <w:jc w:val="both"/>
        <w:rPr>
          <w:rFonts w:eastAsia="Calibri" w:cs="David"/>
          <w:sz w:val="24"/>
          <w:szCs w:val="24"/>
          <w:rtl/>
        </w:rPr>
      </w:pPr>
      <w:r w:rsidRPr="002A612D">
        <w:rPr>
          <w:rFonts w:eastAsia="Calibri" w:cs="David" w:hint="cs"/>
          <w:sz w:val="24"/>
          <w:szCs w:val="24"/>
          <w:rtl/>
        </w:rPr>
        <w:lastRenderedPageBreak/>
        <w:t>סעיף</w:t>
      </w:r>
      <w:r w:rsidRPr="002A612D">
        <w:rPr>
          <w:rFonts w:eastAsia="Calibri" w:cs="David"/>
          <w:sz w:val="24"/>
          <w:szCs w:val="24"/>
          <w:rtl/>
        </w:rPr>
        <w:t xml:space="preserve"> 19ח חל, כאמור, </w:t>
      </w:r>
      <w:r w:rsidRPr="002A612D">
        <w:rPr>
          <w:rFonts w:eastAsia="Calibri" w:cs="David" w:hint="cs"/>
          <w:sz w:val="24"/>
          <w:szCs w:val="24"/>
          <w:rtl/>
        </w:rPr>
        <w:t>גם</w:t>
      </w:r>
      <w:r w:rsidRPr="002A612D">
        <w:rPr>
          <w:rFonts w:eastAsia="Calibri" w:cs="David"/>
          <w:sz w:val="24"/>
          <w:szCs w:val="24"/>
          <w:rtl/>
        </w:rPr>
        <w:t xml:space="preserve"> על חובות בנושא נגישות </w:t>
      </w:r>
      <w:r w:rsidRPr="002A612D">
        <w:rPr>
          <w:rFonts w:eastAsia="Calibri" w:cs="David" w:hint="cs"/>
          <w:sz w:val="24"/>
          <w:szCs w:val="24"/>
          <w:rtl/>
        </w:rPr>
        <w:t>מבני</w:t>
      </w:r>
      <w:r w:rsidRPr="002A612D">
        <w:rPr>
          <w:rFonts w:eastAsia="Calibri" w:cs="David"/>
          <w:sz w:val="24"/>
          <w:szCs w:val="24"/>
          <w:rtl/>
        </w:rPr>
        <w:t xml:space="preserve"> חינוך,  </w:t>
      </w:r>
      <w:r w:rsidRPr="002A612D">
        <w:rPr>
          <w:rFonts w:eastAsia="Calibri" w:cs="David" w:hint="cs"/>
          <w:sz w:val="24"/>
          <w:szCs w:val="24"/>
          <w:rtl/>
        </w:rPr>
        <w:t>וזאת</w:t>
      </w:r>
      <w:r w:rsidRPr="002A612D">
        <w:rPr>
          <w:rFonts w:eastAsia="Calibri" w:cs="David"/>
          <w:sz w:val="24"/>
          <w:szCs w:val="24"/>
          <w:rtl/>
        </w:rPr>
        <w:t xml:space="preserve"> </w:t>
      </w:r>
      <w:r w:rsidRPr="002A612D">
        <w:rPr>
          <w:rFonts w:eastAsia="Calibri" w:cs="David" w:hint="cs"/>
          <w:sz w:val="24"/>
          <w:szCs w:val="24"/>
          <w:rtl/>
        </w:rPr>
        <w:t>גם</w:t>
      </w:r>
      <w:r w:rsidRPr="002A612D">
        <w:rPr>
          <w:rFonts w:eastAsia="Calibri" w:cs="David"/>
          <w:sz w:val="24"/>
          <w:szCs w:val="24"/>
          <w:rtl/>
        </w:rPr>
        <w:t xml:space="preserve"> </w:t>
      </w:r>
      <w:r w:rsidRPr="002A612D">
        <w:rPr>
          <w:rFonts w:eastAsia="Calibri" w:cs="David" w:hint="cs"/>
          <w:sz w:val="24"/>
          <w:szCs w:val="24"/>
          <w:rtl/>
        </w:rPr>
        <w:t>מכוח</w:t>
      </w:r>
      <w:r w:rsidRPr="002A612D">
        <w:rPr>
          <w:rFonts w:eastAsia="Calibri" w:cs="David"/>
          <w:sz w:val="24"/>
          <w:szCs w:val="24"/>
          <w:rtl/>
        </w:rPr>
        <w:t xml:space="preserve"> </w:t>
      </w:r>
      <w:r w:rsidRPr="002A612D">
        <w:rPr>
          <w:rFonts w:eastAsia="Calibri" w:cs="David" w:hint="cs"/>
          <w:sz w:val="24"/>
          <w:szCs w:val="24"/>
          <w:rtl/>
        </w:rPr>
        <w:t>סעיף</w:t>
      </w:r>
      <w:r w:rsidRPr="002A612D">
        <w:rPr>
          <w:rFonts w:eastAsia="Calibri" w:cs="David"/>
          <w:sz w:val="24"/>
          <w:szCs w:val="24"/>
          <w:rtl/>
        </w:rPr>
        <w:t xml:space="preserve"> 19לג </w:t>
      </w:r>
      <w:r w:rsidRPr="002A612D">
        <w:rPr>
          <w:rFonts w:eastAsia="Calibri" w:cs="David" w:hint="cs"/>
          <w:sz w:val="24"/>
          <w:szCs w:val="24"/>
          <w:rtl/>
        </w:rPr>
        <w:t>לחוק</w:t>
      </w:r>
      <w:r w:rsidRPr="002A612D">
        <w:rPr>
          <w:rFonts w:eastAsia="Calibri" w:cs="David"/>
          <w:sz w:val="24"/>
          <w:szCs w:val="24"/>
          <w:rtl/>
        </w:rPr>
        <w:t xml:space="preserve"> </w:t>
      </w:r>
      <w:r w:rsidRPr="002A612D">
        <w:rPr>
          <w:rFonts w:eastAsia="Calibri" w:cs="David" w:hint="cs"/>
          <w:sz w:val="24"/>
          <w:szCs w:val="24"/>
          <w:rtl/>
        </w:rPr>
        <w:t>השוויון</w:t>
      </w:r>
      <w:r w:rsidRPr="002A612D">
        <w:rPr>
          <w:rFonts w:eastAsia="Calibri" w:cs="David"/>
          <w:sz w:val="24"/>
          <w:szCs w:val="24"/>
          <w:rtl/>
        </w:rPr>
        <w:t xml:space="preserve">, </w:t>
      </w:r>
      <w:r w:rsidRPr="002A612D">
        <w:rPr>
          <w:rFonts w:eastAsia="Calibri" w:cs="David" w:hint="cs"/>
          <w:sz w:val="24"/>
          <w:szCs w:val="24"/>
          <w:rtl/>
        </w:rPr>
        <w:t>הקובע</w:t>
      </w:r>
      <w:r w:rsidRPr="002A612D">
        <w:rPr>
          <w:rFonts w:eastAsia="Calibri" w:cs="David"/>
          <w:sz w:val="24"/>
          <w:szCs w:val="24"/>
          <w:rtl/>
        </w:rPr>
        <w:t xml:space="preserve"> </w:t>
      </w:r>
      <w:r w:rsidRPr="002A612D">
        <w:rPr>
          <w:rFonts w:eastAsia="Calibri" w:cs="David" w:hint="cs"/>
          <w:sz w:val="24"/>
          <w:szCs w:val="24"/>
          <w:rtl/>
        </w:rPr>
        <w:t>כי</w:t>
      </w:r>
      <w:r w:rsidRPr="002A612D">
        <w:rPr>
          <w:rFonts w:eastAsia="Calibri" w:cs="David"/>
          <w:sz w:val="24"/>
          <w:szCs w:val="24"/>
          <w:rtl/>
        </w:rPr>
        <w:t xml:space="preserve"> "מוסדות חינוך ושירותי החינוך הניתנים על ידיהם יהיו נגישים בהתאם להוראות סעיפים 19ח ו-19יא ובכפוף להוראות לפי חלק זה [=חלק ב' מוסדות חינוך ושירותי חינוך – </w:t>
      </w:r>
      <w:proofErr w:type="spellStart"/>
      <w:r w:rsidRPr="002A612D">
        <w:rPr>
          <w:rFonts w:eastAsia="Calibri" w:cs="David" w:hint="cs"/>
          <w:sz w:val="24"/>
          <w:szCs w:val="24"/>
          <w:rtl/>
        </w:rPr>
        <w:t>ג</w:t>
      </w:r>
      <w:r w:rsidRPr="002A612D">
        <w:rPr>
          <w:rFonts w:eastAsia="Calibri" w:cs="David"/>
          <w:sz w:val="24"/>
          <w:szCs w:val="24"/>
          <w:rtl/>
        </w:rPr>
        <w:t>.ב.ז</w:t>
      </w:r>
      <w:proofErr w:type="spellEnd"/>
      <w:r w:rsidRPr="002A612D">
        <w:rPr>
          <w:rFonts w:eastAsia="Calibri" w:cs="David"/>
          <w:sz w:val="24"/>
          <w:szCs w:val="24"/>
          <w:rtl/>
        </w:rPr>
        <w:t>.]".</w:t>
      </w:r>
    </w:p>
    <w:p w:rsidR="00855FFF" w:rsidRPr="002A612D" w:rsidRDefault="002A612D" w:rsidP="00953B24">
      <w:pPr>
        <w:spacing w:after="200" w:line="360" w:lineRule="auto"/>
        <w:jc w:val="both"/>
        <w:rPr>
          <w:rFonts w:eastAsia="Calibri" w:cs="David"/>
          <w:sz w:val="24"/>
          <w:szCs w:val="24"/>
          <w:rtl/>
        </w:rPr>
      </w:pPr>
      <w:r w:rsidRPr="002A612D">
        <w:rPr>
          <w:rFonts w:eastAsia="Calibri" w:cs="David" w:hint="cs"/>
          <w:sz w:val="24"/>
          <w:szCs w:val="24"/>
          <w:rtl/>
        </w:rPr>
        <w:t>התוצאה</w:t>
      </w:r>
      <w:r w:rsidRPr="002A612D">
        <w:rPr>
          <w:rFonts w:eastAsia="Calibri" w:cs="David"/>
          <w:sz w:val="24"/>
          <w:szCs w:val="24"/>
          <w:rtl/>
        </w:rPr>
        <w:t xml:space="preserve"> היא, שהנתבעת 1 היא החייבת </w:t>
      </w:r>
      <w:proofErr w:type="spellStart"/>
      <w:r w:rsidRPr="002A612D">
        <w:rPr>
          <w:rFonts w:eastAsia="Calibri" w:cs="David" w:hint="cs"/>
          <w:sz w:val="24"/>
          <w:szCs w:val="24"/>
          <w:rtl/>
        </w:rPr>
        <w:t>בהנגשת</w:t>
      </w:r>
      <w:proofErr w:type="spellEnd"/>
      <w:r w:rsidRPr="002A612D">
        <w:rPr>
          <w:rFonts w:eastAsia="Calibri" w:cs="David"/>
          <w:sz w:val="24"/>
          <w:szCs w:val="24"/>
          <w:rtl/>
        </w:rPr>
        <w:t xml:space="preserve"> בית הספר, הן מכוח תקנות ההנגשה והן מכוח ס' 19(ח) לחוק השוויון.</w:t>
      </w:r>
    </w:p>
    <w:p w:rsidR="002A612D" w:rsidRPr="002A612D" w:rsidRDefault="002A612D" w:rsidP="002A612D">
      <w:pPr>
        <w:spacing w:line="360" w:lineRule="auto"/>
        <w:ind w:left="142"/>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 xml:space="preserve">15. </w:t>
      </w:r>
      <w:r w:rsidRPr="002A612D">
        <w:rPr>
          <w:rFonts w:ascii="Calibri" w:eastAsia="Calibri" w:hAnsi="Calibri" w:cs="David"/>
          <w:color w:val="000000"/>
          <w:sz w:val="24"/>
          <w:szCs w:val="24"/>
          <w:rtl/>
        </w:rPr>
        <w:t xml:space="preserve">סעיף 19לד לחוק השוויון </w:t>
      </w:r>
      <w:r w:rsidRPr="002A612D">
        <w:rPr>
          <w:rFonts w:ascii="Calibri" w:eastAsia="Calibri" w:hAnsi="Calibri" w:cs="David" w:hint="cs"/>
          <w:color w:val="000000"/>
          <w:sz w:val="24"/>
          <w:szCs w:val="24"/>
          <w:rtl/>
        </w:rPr>
        <w:t>מחייב</w:t>
      </w:r>
      <w:r w:rsidRPr="002A612D">
        <w:rPr>
          <w:rFonts w:ascii="Calibri" w:eastAsia="Calibri" w:hAnsi="Calibri" w:cs="David"/>
          <w:color w:val="000000"/>
          <w:sz w:val="24"/>
          <w:szCs w:val="24"/>
          <w:rtl/>
        </w:rPr>
        <w:t xml:space="preserve"> הנגשה פרטנית </w:t>
      </w:r>
      <w:r w:rsidRPr="002A612D">
        <w:rPr>
          <w:rFonts w:ascii="Calibri" w:eastAsia="Calibri" w:hAnsi="Calibri" w:cs="David" w:hint="cs"/>
          <w:color w:val="000000"/>
          <w:sz w:val="24"/>
          <w:szCs w:val="24"/>
          <w:rtl/>
        </w:rPr>
        <w:t>של</w:t>
      </w:r>
      <w:r w:rsidRPr="002A612D">
        <w:rPr>
          <w:rFonts w:ascii="Calibri" w:eastAsia="Calibri" w:hAnsi="Calibri" w:cs="David"/>
          <w:color w:val="000000"/>
          <w:sz w:val="24"/>
          <w:szCs w:val="24"/>
          <w:rtl/>
        </w:rPr>
        <w:t xml:space="preserve"> בתי הספר לתלמיד ולהורה, ו</w:t>
      </w:r>
      <w:r w:rsidRPr="002A612D">
        <w:rPr>
          <w:rFonts w:ascii="Calibri" w:eastAsia="Calibri" w:hAnsi="Calibri" w:cs="David" w:hint="cs"/>
          <w:color w:val="000000"/>
          <w:sz w:val="24"/>
          <w:szCs w:val="24"/>
          <w:rtl/>
        </w:rPr>
        <w:t>הוא</w:t>
      </w:r>
      <w:r w:rsidRPr="002A612D">
        <w:rPr>
          <w:rFonts w:ascii="Calibri" w:eastAsia="Calibri" w:hAnsi="Calibri" w:cs="David"/>
          <w:color w:val="000000"/>
          <w:sz w:val="24"/>
          <w:szCs w:val="24"/>
          <w:rtl/>
        </w:rPr>
        <w:t xml:space="preserve"> קובע כי תלמיד עם מוגבלות זכאי לנגישות למקום שהוא מוסד חינוך. על פי ה</w:t>
      </w:r>
      <w:r w:rsidRPr="002A612D">
        <w:rPr>
          <w:rFonts w:ascii="Calibri" w:eastAsia="Calibri" w:hAnsi="Calibri" w:cs="David" w:hint="cs"/>
          <w:color w:val="000000"/>
          <w:sz w:val="24"/>
          <w:szCs w:val="24"/>
          <w:rtl/>
        </w:rPr>
        <w:t>חוק</w:t>
      </w:r>
      <w:r w:rsidRPr="002A612D">
        <w:rPr>
          <w:rFonts w:ascii="Calibri" w:eastAsia="Calibri" w:hAnsi="Calibri" w:cs="David"/>
          <w:color w:val="000000"/>
          <w:sz w:val="24"/>
          <w:szCs w:val="24"/>
          <w:rtl/>
        </w:rPr>
        <w:t>, שר החינוך יקבע הוראות בדבר התאמות הנגישות הנדרשות ממוסד חינוך, הכוללות הוראות בקשר לכל אחד מאלה:</w:t>
      </w:r>
    </w:p>
    <w:p w:rsidR="002A612D" w:rsidRPr="002A612D" w:rsidRDefault="002A612D" w:rsidP="002A612D">
      <w:pPr>
        <w:spacing w:after="120"/>
        <w:ind w:left="1928" w:right="992" w:hanging="284"/>
        <w:rPr>
          <w:rFonts w:ascii="Calibri" w:eastAsia="Calibri" w:hAnsi="Calibri" w:cs="David"/>
          <w:b/>
          <w:bCs/>
          <w:color w:val="000000"/>
          <w:sz w:val="24"/>
          <w:szCs w:val="24"/>
          <w:rtl/>
        </w:rPr>
      </w:pPr>
      <w:r w:rsidRPr="002A612D">
        <w:rPr>
          <w:rFonts w:ascii="Calibri" w:eastAsia="Calibri" w:hAnsi="Calibri" w:cs="David" w:hint="cs"/>
          <w:b/>
          <w:bCs/>
          <w:color w:val="000000"/>
          <w:sz w:val="24"/>
          <w:szCs w:val="24"/>
          <w:rtl/>
        </w:rPr>
        <w:t>1</w:t>
      </w:r>
      <w:r w:rsidRPr="002A612D">
        <w:rPr>
          <w:rFonts w:ascii="Calibri" w:eastAsia="Calibri" w:hAnsi="Calibri" w:cs="David"/>
          <w:b/>
          <w:bCs/>
          <w:color w:val="000000"/>
          <w:sz w:val="24"/>
          <w:szCs w:val="24"/>
          <w:rtl/>
        </w:rPr>
        <w:t>) ...</w:t>
      </w:r>
    </w:p>
    <w:p w:rsidR="002A612D" w:rsidRPr="002A612D" w:rsidRDefault="002A612D" w:rsidP="002A612D">
      <w:pPr>
        <w:spacing w:after="120"/>
        <w:ind w:left="1928" w:right="992" w:hanging="284"/>
        <w:rPr>
          <w:rFonts w:ascii="Calibri" w:eastAsia="Calibri" w:hAnsi="Calibri" w:cs="David"/>
          <w:b/>
          <w:bCs/>
          <w:color w:val="000000"/>
          <w:sz w:val="24"/>
          <w:szCs w:val="24"/>
          <w:rtl/>
        </w:rPr>
      </w:pPr>
      <w:r w:rsidRPr="002A612D">
        <w:rPr>
          <w:rFonts w:ascii="Calibri" w:eastAsia="Calibri" w:hAnsi="Calibri" w:cs="David"/>
          <w:b/>
          <w:bCs/>
          <w:color w:val="000000"/>
          <w:sz w:val="24"/>
          <w:szCs w:val="24"/>
          <w:rtl/>
        </w:rPr>
        <w:t>2) ...</w:t>
      </w:r>
    </w:p>
    <w:p w:rsidR="002A612D" w:rsidRPr="002A612D" w:rsidRDefault="002A612D" w:rsidP="002A612D">
      <w:pPr>
        <w:spacing w:after="120"/>
        <w:ind w:left="1928" w:right="992" w:hanging="284"/>
        <w:rPr>
          <w:rFonts w:ascii="Calibri" w:eastAsia="Calibri" w:hAnsi="Calibri" w:cs="David"/>
          <w:b/>
          <w:bCs/>
          <w:color w:val="000000"/>
          <w:sz w:val="24"/>
          <w:szCs w:val="24"/>
          <w:rtl/>
        </w:rPr>
      </w:pPr>
      <w:r w:rsidRPr="002A612D">
        <w:rPr>
          <w:rFonts w:ascii="Calibri" w:eastAsia="Calibri" w:hAnsi="Calibri" w:cs="David"/>
          <w:b/>
          <w:bCs/>
          <w:color w:val="000000"/>
          <w:sz w:val="24"/>
          <w:szCs w:val="24"/>
          <w:rtl/>
        </w:rPr>
        <w:t>3) ...</w:t>
      </w:r>
    </w:p>
    <w:p w:rsidR="002A612D" w:rsidRPr="002A612D" w:rsidRDefault="002A612D" w:rsidP="002A612D">
      <w:pPr>
        <w:spacing w:after="120"/>
        <w:ind w:left="1928" w:right="992" w:hanging="284"/>
        <w:rPr>
          <w:rFonts w:ascii="Calibri" w:eastAsia="Calibri" w:hAnsi="Calibri" w:cs="David"/>
          <w:b/>
          <w:bCs/>
          <w:color w:val="000000"/>
          <w:sz w:val="24"/>
          <w:szCs w:val="24"/>
          <w:rtl/>
        </w:rPr>
      </w:pPr>
      <w:r w:rsidRPr="002A612D">
        <w:rPr>
          <w:rFonts w:ascii="Calibri" w:eastAsia="Calibri" w:hAnsi="Calibri" w:cs="David"/>
          <w:b/>
          <w:bCs/>
          <w:color w:val="000000"/>
          <w:sz w:val="24"/>
          <w:szCs w:val="24"/>
          <w:rtl/>
        </w:rPr>
        <w:t>4) אמצעי נגישות לאנשים עם מוגבלות בראייה ובשמיעה, לרבות התקנת אמצעי עזר ושירותי עזר.</w:t>
      </w:r>
    </w:p>
    <w:p w:rsidR="002A612D" w:rsidRPr="002A612D" w:rsidRDefault="002A612D" w:rsidP="002A612D">
      <w:pPr>
        <w:spacing w:after="120"/>
        <w:ind w:left="1928" w:right="992" w:hanging="284"/>
        <w:jc w:val="both"/>
        <w:rPr>
          <w:rFonts w:ascii="Calibri" w:eastAsia="Calibri" w:hAnsi="Calibri" w:cs="David"/>
          <w:b/>
          <w:bCs/>
          <w:color w:val="000000"/>
          <w:sz w:val="24"/>
          <w:szCs w:val="24"/>
          <w:rtl/>
        </w:rPr>
      </w:pPr>
      <w:r w:rsidRPr="002A612D">
        <w:rPr>
          <w:rFonts w:ascii="Calibri" w:eastAsia="Calibri" w:hAnsi="Calibri" w:cs="David"/>
          <w:b/>
          <w:bCs/>
          <w:color w:val="000000"/>
          <w:sz w:val="24"/>
          <w:szCs w:val="24"/>
          <w:rtl/>
        </w:rPr>
        <w:t>5) התאמות נוספות הנדרשות כדי לאפשר לתלמיד נגישות באופן סביר במוסד החינוך בו הוא לומד.</w:t>
      </w:r>
    </w:p>
    <w:p w:rsidR="002A612D" w:rsidRPr="002A612D" w:rsidRDefault="002A612D" w:rsidP="002A612D">
      <w:pPr>
        <w:ind w:left="357" w:firstLine="289"/>
        <w:jc w:val="both"/>
        <w:rPr>
          <w:rFonts w:ascii="Calibri" w:eastAsia="Calibri" w:hAnsi="Calibri" w:cs="David"/>
          <w:b/>
          <w:bCs/>
          <w:noProof/>
          <w:color w:val="000000"/>
          <w:sz w:val="24"/>
          <w:szCs w:val="24"/>
          <w:u w:val="single"/>
          <w:rtl/>
          <w:lang w:val="x-none" w:eastAsia="he-IL"/>
        </w:rPr>
      </w:pPr>
    </w:p>
    <w:p w:rsidR="002A612D" w:rsidRPr="002A612D" w:rsidRDefault="002A612D" w:rsidP="002A612D">
      <w:pPr>
        <w:spacing w:after="200" w:line="360" w:lineRule="auto"/>
        <w:ind w:left="142"/>
        <w:contextualSpacing/>
        <w:jc w:val="both"/>
        <w:rPr>
          <w:rFonts w:ascii="Calibri" w:eastAsia="Calibri" w:hAnsi="Calibri" w:cs="David"/>
          <w:color w:val="000000"/>
          <w:sz w:val="24"/>
          <w:szCs w:val="24"/>
        </w:rPr>
      </w:pPr>
      <w:r w:rsidRPr="002A612D">
        <w:rPr>
          <w:rFonts w:ascii="Calibri" w:eastAsia="Calibri" w:hAnsi="Calibri" w:cs="David" w:hint="cs"/>
          <w:color w:val="000000"/>
          <w:sz w:val="24"/>
          <w:szCs w:val="24"/>
          <w:rtl/>
        </w:rPr>
        <w:t xml:space="preserve">16. עוד טרם התקנתן של תקנות ההנגשה הפרטנית, עמד בתוקפו </w:t>
      </w:r>
      <w:r w:rsidRPr="002A612D">
        <w:rPr>
          <w:rFonts w:ascii="Calibri" w:eastAsia="Calibri" w:hAnsi="Calibri" w:cs="David"/>
          <w:color w:val="000000"/>
          <w:sz w:val="24"/>
          <w:szCs w:val="24"/>
          <w:rtl/>
        </w:rPr>
        <w:t>נוהל</w:t>
      </w:r>
      <w:r w:rsidRPr="002A612D">
        <w:rPr>
          <w:rFonts w:ascii="Calibri" w:eastAsia="Calibri" w:hAnsi="Calibri" w:cs="David" w:hint="cs"/>
          <w:color w:val="000000"/>
          <w:sz w:val="24"/>
          <w:szCs w:val="24"/>
          <w:rtl/>
        </w:rPr>
        <w:t xml:space="preserve"> </w:t>
      </w:r>
      <w:r w:rsidRPr="002A612D">
        <w:rPr>
          <w:rFonts w:ascii="Calibri" w:eastAsia="Calibri" w:hAnsi="Calibri" w:cs="David"/>
          <w:color w:val="000000"/>
          <w:sz w:val="24"/>
          <w:szCs w:val="24"/>
          <w:rtl/>
        </w:rPr>
        <w:t>משרד החינוך "נוהל קבלת תקציב לסיוע</w:t>
      </w:r>
      <w:r w:rsidRPr="002A612D">
        <w:rPr>
          <w:rFonts w:ascii="Calibri" w:eastAsia="Calibri" w:hAnsi="Calibri" w:cs="David" w:hint="cs"/>
          <w:color w:val="000000"/>
          <w:sz w:val="24"/>
          <w:szCs w:val="24"/>
          <w:rtl/>
        </w:rPr>
        <w:t xml:space="preserve"> </w:t>
      </w:r>
      <w:r w:rsidRPr="002A612D">
        <w:rPr>
          <w:rFonts w:ascii="Calibri" w:eastAsia="Calibri" w:hAnsi="Calibri" w:cs="David"/>
          <w:color w:val="000000"/>
          <w:sz w:val="24"/>
          <w:szCs w:val="24"/>
          <w:rtl/>
        </w:rPr>
        <w:t>- סידורי נגישות פיזית פרטנית" מיו</w:t>
      </w:r>
      <w:r w:rsidRPr="002A612D">
        <w:rPr>
          <w:rFonts w:ascii="Calibri" w:eastAsia="Calibri" w:hAnsi="Calibri" w:cs="David" w:hint="cs"/>
          <w:color w:val="000000"/>
          <w:sz w:val="24"/>
          <w:szCs w:val="24"/>
          <w:rtl/>
        </w:rPr>
        <w:t xml:space="preserve">ם 17.1.16 </w:t>
      </w:r>
      <w:r w:rsidRPr="002A612D">
        <w:rPr>
          <w:rFonts w:ascii="Calibri" w:eastAsia="Calibri" w:hAnsi="Calibri" w:cs="David"/>
          <w:color w:val="000000"/>
          <w:sz w:val="24"/>
          <w:szCs w:val="24"/>
          <w:rtl/>
        </w:rPr>
        <w:t>(אשר החליף את קודמו- "קבלת תקציב לסיוע-סידורי נגישות פרטנית" מיום</w:t>
      </w:r>
      <w:r w:rsidRPr="002A612D">
        <w:rPr>
          <w:rFonts w:ascii="Calibri" w:eastAsia="Calibri" w:hAnsi="Calibri" w:cs="David" w:hint="cs"/>
          <w:color w:val="000000"/>
          <w:sz w:val="24"/>
          <w:szCs w:val="24"/>
          <w:rtl/>
        </w:rPr>
        <w:t xml:space="preserve"> 19.3.14</w:t>
      </w:r>
      <w:r w:rsidRPr="002A612D">
        <w:rPr>
          <w:rFonts w:ascii="Calibri" w:eastAsia="Calibri" w:hAnsi="Calibri" w:cs="David"/>
          <w:color w:val="000000"/>
          <w:sz w:val="24"/>
          <w:szCs w:val="24"/>
          <w:rtl/>
        </w:rPr>
        <w:t>)</w:t>
      </w:r>
      <w:r w:rsidRPr="002A612D">
        <w:rPr>
          <w:rFonts w:ascii="Calibri" w:eastAsia="Calibri" w:hAnsi="Calibri" w:cs="David" w:hint="cs"/>
          <w:color w:val="000000"/>
          <w:sz w:val="24"/>
          <w:szCs w:val="24"/>
          <w:rtl/>
        </w:rPr>
        <w:t>. נוהל זה קבע</w:t>
      </w:r>
      <w:r w:rsidRPr="002A612D">
        <w:rPr>
          <w:rFonts w:ascii="Calibri" w:eastAsia="Calibri" w:hAnsi="Calibri" w:cs="David"/>
          <w:color w:val="000000"/>
          <w:sz w:val="24"/>
          <w:szCs w:val="24"/>
          <w:rtl/>
        </w:rPr>
        <w:t xml:space="preserve"> כי:</w:t>
      </w:r>
      <w:r w:rsidRPr="002A612D">
        <w:rPr>
          <w:rFonts w:ascii="Calibri" w:eastAsia="Calibri" w:hAnsi="Calibri" w:cs="David" w:hint="cs"/>
          <w:color w:val="000000"/>
          <w:sz w:val="24"/>
          <w:szCs w:val="24"/>
          <w:rtl/>
        </w:rPr>
        <w:t xml:space="preserve"> </w:t>
      </w:r>
      <w:r w:rsidRPr="002A612D">
        <w:rPr>
          <w:rFonts w:ascii="Calibri" w:eastAsia="Calibri" w:hAnsi="Calibri" w:cs="David"/>
          <w:color w:val="000000"/>
          <w:sz w:val="24"/>
          <w:szCs w:val="24"/>
          <w:rtl/>
        </w:rPr>
        <w:t>"</w:t>
      </w:r>
      <w:r w:rsidRPr="002A612D">
        <w:rPr>
          <w:rFonts w:ascii="Calibri" w:eastAsia="Calibri" w:hAnsi="Calibri" w:cs="David"/>
          <w:b/>
          <w:bCs/>
          <w:color w:val="000000"/>
          <w:sz w:val="24"/>
          <w:szCs w:val="24"/>
          <w:rtl/>
        </w:rPr>
        <w:t>מוסדות חינוך שבבעלות הרשות המקומית, בהם לומדים תלמידים או הורי תלמידים</w:t>
      </w:r>
      <w:r w:rsidRPr="002A612D">
        <w:rPr>
          <w:rFonts w:ascii="Calibri" w:eastAsia="Calibri" w:hAnsi="Calibri" w:cs="David" w:hint="cs"/>
          <w:b/>
          <w:bCs/>
          <w:color w:val="000000"/>
          <w:sz w:val="24"/>
          <w:szCs w:val="24"/>
          <w:rtl/>
        </w:rPr>
        <w:t xml:space="preserve"> </w:t>
      </w:r>
      <w:r w:rsidRPr="002A612D">
        <w:rPr>
          <w:rFonts w:ascii="Calibri" w:eastAsia="Calibri" w:hAnsi="Calibri" w:cs="David"/>
          <w:b/>
          <w:bCs/>
          <w:color w:val="000000"/>
          <w:sz w:val="24"/>
          <w:szCs w:val="24"/>
          <w:rtl/>
        </w:rPr>
        <w:t>עם מוגבלות פיזית, ושאין בהם סידורים המאפשרים להם להגיע לכל מרחבי הלמידה</w:t>
      </w:r>
      <w:r w:rsidRPr="002A612D">
        <w:rPr>
          <w:rFonts w:ascii="Calibri" w:eastAsia="Calibri" w:hAnsi="Calibri" w:cs="David" w:hint="cs"/>
          <w:b/>
          <w:bCs/>
          <w:color w:val="000000"/>
          <w:sz w:val="24"/>
          <w:szCs w:val="24"/>
          <w:rtl/>
        </w:rPr>
        <w:t xml:space="preserve"> </w:t>
      </w:r>
      <w:r w:rsidRPr="002A612D">
        <w:rPr>
          <w:rFonts w:ascii="Calibri" w:eastAsia="Calibri" w:hAnsi="Calibri" w:cs="David"/>
          <w:b/>
          <w:bCs/>
          <w:color w:val="000000"/>
          <w:sz w:val="24"/>
          <w:szCs w:val="24"/>
          <w:rtl/>
        </w:rPr>
        <w:t>שבפרוגרמה החינוכית והפיסית של משרד החינוך ולהשתמש בהם, זכאים לסיוע כספי</w:t>
      </w:r>
      <w:r w:rsidRPr="002A612D">
        <w:rPr>
          <w:rFonts w:ascii="Calibri" w:eastAsia="Calibri" w:hAnsi="Calibri" w:cs="David" w:hint="cs"/>
          <w:b/>
          <w:bCs/>
          <w:color w:val="000000"/>
          <w:sz w:val="24"/>
          <w:szCs w:val="24"/>
          <w:rtl/>
        </w:rPr>
        <w:t xml:space="preserve"> </w:t>
      </w:r>
      <w:r w:rsidRPr="002A612D">
        <w:rPr>
          <w:rFonts w:ascii="Calibri" w:eastAsia="Calibri" w:hAnsi="Calibri" w:cs="David"/>
          <w:b/>
          <w:bCs/>
          <w:color w:val="000000"/>
          <w:sz w:val="24"/>
          <w:szCs w:val="24"/>
          <w:rtl/>
        </w:rPr>
        <w:t>לשם ביצוע הנגשה מתאימה, באמצעות הרשות המקומית ובאחריותה".</w:t>
      </w:r>
    </w:p>
    <w:p w:rsidR="002A612D" w:rsidRDefault="002A612D" w:rsidP="002A612D">
      <w:pPr>
        <w:spacing w:after="200" w:line="360" w:lineRule="auto"/>
        <w:ind w:left="142"/>
        <w:contextualSpacing/>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בתי המשפט פסקו, פעם אחר פעם, שעל הבעלים של מוסד חינוך לבצע את ההנגשה הפרטנית מכוח הוראות החוק ונוהל זה עוד קודם להחלת תקנות הנגשה פרטנית.</w:t>
      </w:r>
    </w:p>
    <w:p w:rsidR="002A612D" w:rsidRPr="002A612D" w:rsidRDefault="002A612D" w:rsidP="002A612D">
      <w:pPr>
        <w:spacing w:after="200" w:line="360" w:lineRule="auto"/>
        <w:contextualSpacing/>
        <w:jc w:val="both"/>
        <w:rPr>
          <w:rFonts w:ascii="Calibri" w:eastAsia="Calibri" w:hAnsi="Calibri" w:cs="David"/>
          <w:color w:val="000000"/>
          <w:sz w:val="24"/>
          <w:szCs w:val="24"/>
          <w:rtl/>
        </w:rPr>
      </w:pPr>
    </w:p>
    <w:p w:rsidR="002A612D" w:rsidRPr="002A612D" w:rsidRDefault="002A612D" w:rsidP="002A612D">
      <w:pPr>
        <w:spacing w:after="200" w:line="360" w:lineRule="auto"/>
        <w:ind w:left="142"/>
        <w:contextualSpacing/>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 xml:space="preserve">17. בתאריך 30/8/2018 הוחלו </w:t>
      </w:r>
      <w:r w:rsidRPr="002A612D">
        <w:rPr>
          <w:rFonts w:ascii="Calibri" w:eastAsia="Calibri" w:hAnsi="Calibri" w:cs="David"/>
          <w:color w:val="000000"/>
          <w:sz w:val="24"/>
          <w:szCs w:val="24"/>
          <w:rtl/>
        </w:rPr>
        <w:t xml:space="preserve">תקנות </w:t>
      </w:r>
      <w:r w:rsidRPr="002A612D">
        <w:rPr>
          <w:rFonts w:ascii="Calibri" w:eastAsia="Calibri" w:hAnsi="Calibri" w:cs="David" w:hint="cs"/>
          <w:color w:val="000000"/>
          <w:sz w:val="24"/>
          <w:szCs w:val="24"/>
          <w:rtl/>
        </w:rPr>
        <w:t xml:space="preserve">ההנגשה הפרטנית. תקנה 5(ג) לתקנות אלו </w:t>
      </w:r>
      <w:r w:rsidRPr="002A612D">
        <w:rPr>
          <w:rFonts w:ascii="Calibri" w:eastAsia="Calibri" w:hAnsi="Calibri" w:cs="David"/>
          <w:color w:val="000000"/>
          <w:sz w:val="24"/>
          <w:szCs w:val="24"/>
          <w:rtl/>
        </w:rPr>
        <w:t>מטילות על בעל מוסד החינוך חובת הנגשה וקובעות שעליו לעשות כן "עד יום תחילת שנת הלימודים או בעת הצורך והכול בתוך פרק זמן סביר"</w:t>
      </w:r>
      <w:r w:rsidRPr="002A612D">
        <w:rPr>
          <w:rFonts w:ascii="Calibri" w:eastAsia="Calibri" w:hAnsi="Calibri" w:cs="David" w:hint="cs"/>
          <w:color w:val="000000"/>
          <w:sz w:val="24"/>
          <w:szCs w:val="24"/>
          <w:rtl/>
        </w:rPr>
        <w:t>.</w:t>
      </w:r>
    </w:p>
    <w:p w:rsidR="002A612D" w:rsidRPr="002A612D" w:rsidRDefault="002A612D" w:rsidP="002A612D">
      <w:pPr>
        <w:spacing w:after="200" w:line="360" w:lineRule="auto"/>
        <w:contextualSpacing/>
        <w:jc w:val="both"/>
        <w:rPr>
          <w:rFonts w:ascii="Calibri" w:eastAsia="Calibri" w:hAnsi="Calibri" w:cs="David"/>
          <w:b/>
          <w:bCs/>
          <w:color w:val="000000"/>
          <w:sz w:val="24"/>
          <w:szCs w:val="24"/>
          <w:rtl/>
        </w:rPr>
      </w:pPr>
    </w:p>
    <w:p w:rsidR="002A612D" w:rsidRPr="002A612D" w:rsidRDefault="002A612D" w:rsidP="002A612D">
      <w:pPr>
        <w:spacing w:after="200" w:line="360" w:lineRule="auto"/>
        <w:ind w:left="142"/>
        <w:contextualSpacing/>
        <w:jc w:val="both"/>
        <w:rPr>
          <w:rFonts w:ascii="Calibri" w:eastAsia="Calibri" w:hAnsi="Calibri" w:cs="David"/>
          <w:noProof/>
          <w:color w:val="000000"/>
          <w:sz w:val="24"/>
          <w:szCs w:val="24"/>
          <w:lang w:val="x-none" w:eastAsia="he-IL"/>
        </w:rPr>
      </w:pPr>
      <w:r w:rsidRPr="002A612D">
        <w:rPr>
          <w:rFonts w:ascii="Calibri" w:eastAsia="Calibri" w:hAnsi="Calibri" w:cs="David" w:hint="cs"/>
          <w:b/>
          <w:bCs/>
          <w:noProof/>
          <w:color w:val="000000"/>
          <w:sz w:val="24"/>
          <w:szCs w:val="24"/>
          <w:u w:val="single"/>
          <w:rtl/>
          <w:lang w:val="x-none" w:eastAsia="he-IL"/>
        </w:rPr>
        <w:t>18. עוולות מכוח סעיפים 19נא ו-19נב לחוק השוויון</w:t>
      </w:r>
    </w:p>
    <w:p w:rsidR="002A612D" w:rsidRPr="002A612D" w:rsidRDefault="002A612D" w:rsidP="002A612D">
      <w:pPr>
        <w:numPr>
          <w:ilvl w:val="0"/>
          <w:numId w:val="4"/>
        </w:numPr>
        <w:tabs>
          <w:tab w:val="left" w:pos="368"/>
        </w:tabs>
        <w:spacing w:after="120" w:line="360" w:lineRule="auto"/>
        <w:ind w:left="651" w:hanging="282"/>
        <w:jc w:val="both"/>
        <w:rPr>
          <w:rFonts w:ascii="Calibri" w:eastAsia="Calibri" w:hAnsi="Calibri" w:cs="David"/>
          <w:noProof/>
          <w:color w:val="000000"/>
          <w:sz w:val="24"/>
          <w:szCs w:val="24"/>
          <w:lang w:val="x-none" w:eastAsia="he-IL"/>
        </w:rPr>
      </w:pPr>
      <w:r w:rsidRPr="002A612D">
        <w:rPr>
          <w:rFonts w:ascii="Calibri" w:eastAsia="Calibri" w:hAnsi="Calibri" w:cs="David" w:hint="cs"/>
          <w:noProof/>
          <w:color w:val="000000"/>
          <w:sz w:val="24"/>
          <w:szCs w:val="24"/>
          <w:rtl/>
          <w:lang w:val="x-none" w:eastAsia="he-IL"/>
        </w:rPr>
        <w:t>סעיף 19נא(א) לחוק השוויון קובע כדלקמן:</w:t>
      </w:r>
    </w:p>
    <w:p w:rsidR="002A612D" w:rsidRPr="002A612D" w:rsidRDefault="002A612D" w:rsidP="002A612D">
      <w:pPr>
        <w:ind w:left="720"/>
        <w:jc w:val="both"/>
        <w:rPr>
          <w:rFonts w:ascii="Calibri" w:eastAsia="Calibri" w:hAnsi="Calibri" w:cs="David"/>
          <w:noProof/>
          <w:color w:val="000000"/>
          <w:sz w:val="24"/>
          <w:szCs w:val="24"/>
          <w:lang w:val="x-none" w:eastAsia="he-IL"/>
        </w:rPr>
      </w:pPr>
      <w:r w:rsidRPr="002A612D">
        <w:rPr>
          <w:rFonts w:ascii="Calibri" w:eastAsia="Calibri" w:hAnsi="Calibri" w:cs="David" w:hint="cs"/>
          <w:b/>
          <w:bCs/>
          <w:noProof/>
          <w:color w:val="000000"/>
          <w:sz w:val="24"/>
          <w:szCs w:val="24"/>
          <w:rtl/>
          <w:lang w:val="x-none" w:eastAsia="he-IL"/>
        </w:rPr>
        <w:t>"מעשה או מחדל בניגוד להוראה לפי פרק זה, פרק ה' או לפי הוראות הנגישות לפי חוק התכנון והבניה הוא עוולה אזרחית, והוראות פקודת הנזיקין (נוסח חדש) יחולו עליו, בכפוף להוראות סעיף זה"</w:t>
      </w:r>
      <w:r w:rsidRPr="002A612D">
        <w:rPr>
          <w:rFonts w:ascii="Calibri" w:eastAsia="Calibri" w:hAnsi="Calibri" w:cs="David" w:hint="cs"/>
          <w:noProof/>
          <w:color w:val="000000"/>
          <w:sz w:val="24"/>
          <w:szCs w:val="24"/>
          <w:rtl/>
          <w:lang w:val="x-none" w:eastAsia="he-IL"/>
        </w:rPr>
        <w:t xml:space="preserve">. </w:t>
      </w:r>
    </w:p>
    <w:p w:rsidR="002A612D" w:rsidRPr="002A612D" w:rsidRDefault="002A612D" w:rsidP="002A612D">
      <w:pPr>
        <w:ind w:left="720"/>
        <w:jc w:val="both"/>
        <w:rPr>
          <w:rFonts w:ascii="Calibri" w:eastAsia="Calibri" w:hAnsi="Calibri" w:cs="David"/>
          <w:noProof/>
          <w:color w:val="000000"/>
          <w:sz w:val="24"/>
          <w:szCs w:val="24"/>
          <w:rtl/>
          <w:lang w:val="x-none" w:eastAsia="he-IL"/>
        </w:rPr>
      </w:pPr>
    </w:p>
    <w:p w:rsidR="002A612D" w:rsidRPr="002A612D" w:rsidRDefault="002A612D" w:rsidP="002A612D">
      <w:pPr>
        <w:spacing w:after="120"/>
        <w:ind w:left="720"/>
        <w:jc w:val="both"/>
        <w:rPr>
          <w:rFonts w:ascii="Calibri" w:eastAsia="Calibri" w:hAnsi="Calibri" w:cs="David"/>
          <w:noProof/>
          <w:color w:val="000000"/>
          <w:sz w:val="24"/>
          <w:szCs w:val="24"/>
          <w:rtl/>
          <w:lang w:val="x-none" w:eastAsia="he-IL"/>
        </w:rPr>
      </w:pPr>
      <w:r w:rsidRPr="002A612D">
        <w:rPr>
          <w:rFonts w:ascii="Calibri" w:eastAsia="Calibri" w:hAnsi="Calibri" w:cs="David" w:hint="cs"/>
          <w:noProof/>
          <w:color w:val="000000"/>
          <w:sz w:val="24"/>
          <w:szCs w:val="24"/>
          <w:rtl/>
          <w:lang w:val="x-none" w:eastAsia="he-IL"/>
        </w:rPr>
        <w:t>סעיף 19נב לחוק השוויון מוסיף כי:</w:t>
      </w:r>
    </w:p>
    <w:p w:rsidR="002A612D" w:rsidRPr="002A612D" w:rsidRDefault="002A612D" w:rsidP="002A612D">
      <w:pPr>
        <w:ind w:left="720"/>
        <w:jc w:val="both"/>
        <w:rPr>
          <w:rFonts w:ascii="Calibri" w:eastAsia="Calibri" w:hAnsi="Calibri" w:cs="David"/>
          <w:b/>
          <w:bCs/>
          <w:noProof/>
          <w:color w:val="000000"/>
          <w:sz w:val="24"/>
          <w:szCs w:val="24"/>
          <w:rtl/>
          <w:lang w:val="x-none" w:eastAsia="he-IL"/>
        </w:rPr>
      </w:pPr>
      <w:r w:rsidRPr="002A612D">
        <w:rPr>
          <w:rFonts w:cs="Miriam" w:hint="cs"/>
          <w:color w:val="000000"/>
          <w:sz w:val="24"/>
          <w:szCs w:val="24"/>
          <w:rtl/>
        </w:rPr>
        <w:t>"</w:t>
      </w:r>
      <w:r w:rsidRPr="002A612D">
        <w:rPr>
          <w:rFonts w:ascii="Calibri" w:eastAsia="Calibri" w:hAnsi="Calibri" w:cs="David" w:hint="cs"/>
          <w:b/>
          <w:bCs/>
          <w:noProof/>
          <w:color w:val="000000"/>
          <w:sz w:val="24"/>
          <w:szCs w:val="24"/>
          <w:rtl/>
          <w:lang w:val="x-none" w:eastAsia="he-IL"/>
        </w:rPr>
        <w:t>נעשתה עוולה כאמור בסעיף 19נא על ידי תאגיד, יהיה אדם אחראי גם הוא לעוולה, אם היה אותה שעה מנהל פעיל ראשי בתאגיד, מנהל פעיל בתאגיד הקשור לנושא העוולה, שותף, למעט שותף מוגבל, או עובד בכיר האחראי לתחום שבו נעשתה העוולה, אלא אם כן הוכיח שניים אלה:</w:t>
      </w:r>
    </w:p>
    <w:p w:rsidR="002A612D" w:rsidRPr="002A612D" w:rsidRDefault="002A612D" w:rsidP="002A612D">
      <w:pPr>
        <w:ind w:left="720"/>
        <w:jc w:val="both"/>
        <w:rPr>
          <w:rFonts w:ascii="Calibri" w:eastAsia="Calibri" w:hAnsi="Calibri" w:cs="David"/>
          <w:b/>
          <w:bCs/>
          <w:noProof/>
          <w:color w:val="000000"/>
          <w:sz w:val="24"/>
          <w:szCs w:val="24"/>
          <w:lang w:val="x-none" w:eastAsia="he-IL"/>
        </w:rPr>
      </w:pPr>
      <w:r w:rsidRPr="002A612D">
        <w:rPr>
          <w:rFonts w:ascii="Calibri" w:eastAsia="Calibri" w:hAnsi="Calibri" w:cs="David" w:hint="cs"/>
          <w:b/>
          <w:bCs/>
          <w:noProof/>
          <w:color w:val="000000"/>
          <w:sz w:val="24"/>
          <w:szCs w:val="24"/>
          <w:rtl/>
          <w:lang w:val="x-none" w:eastAsia="he-IL"/>
        </w:rPr>
        <w:t>(1)  העוולה נעשתה שלא בידיעתו;</w:t>
      </w:r>
    </w:p>
    <w:p w:rsidR="002A612D" w:rsidRPr="002A612D" w:rsidRDefault="002A612D" w:rsidP="002A612D">
      <w:pPr>
        <w:ind w:left="720"/>
        <w:jc w:val="both"/>
        <w:rPr>
          <w:rFonts w:ascii="Calibri" w:eastAsia="Calibri" w:hAnsi="Calibri" w:cs="David"/>
          <w:b/>
          <w:bCs/>
          <w:noProof/>
          <w:color w:val="000000"/>
          <w:sz w:val="24"/>
          <w:szCs w:val="24"/>
          <w:rtl/>
          <w:lang w:val="x-none" w:eastAsia="he-IL"/>
        </w:rPr>
      </w:pPr>
      <w:r w:rsidRPr="002A612D">
        <w:rPr>
          <w:rFonts w:ascii="Calibri" w:eastAsia="Calibri" w:hAnsi="Calibri" w:cs="David" w:hint="cs"/>
          <w:b/>
          <w:bCs/>
          <w:noProof/>
          <w:color w:val="000000"/>
          <w:sz w:val="24"/>
          <w:szCs w:val="24"/>
          <w:rtl/>
          <w:lang w:val="x-none" w:eastAsia="he-IL"/>
        </w:rPr>
        <w:t>(2)  הוא נקט אמצעים סבירים בנסיבות הענין כדי למנוע את העוולה."</w:t>
      </w:r>
    </w:p>
    <w:p w:rsidR="002A612D" w:rsidRPr="002A612D" w:rsidRDefault="002A612D" w:rsidP="002A612D">
      <w:pPr>
        <w:ind w:left="720"/>
        <w:jc w:val="both"/>
        <w:rPr>
          <w:rFonts w:ascii="Calibri" w:eastAsia="Calibri" w:hAnsi="Calibri" w:cs="David"/>
          <w:noProof/>
          <w:color w:val="000000"/>
          <w:sz w:val="24"/>
          <w:szCs w:val="24"/>
          <w:rtl/>
          <w:lang w:val="x-none" w:eastAsia="he-IL"/>
        </w:rPr>
      </w:pPr>
    </w:p>
    <w:p w:rsidR="002A612D" w:rsidRPr="002A612D" w:rsidRDefault="002A612D" w:rsidP="002A612D">
      <w:pPr>
        <w:ind w:left="720"/>
        <w:jc w:val="both"/>
        <w:rPr>
          <w:rFonts w:ascii="Calibri" w:eastAsia="Calibri" w:hAnsi="Calibri" w:cs="David"/>
          <w:noProof/>
          <w:color w:val="000000"/>
          <w:sz w:val="24"/>
          <w:szCs w:val="24"/>
          <w:rtl/>
          <w:lang w:val="x-none" w:eastAsia="he-IL"/>
        </w:rPr>
      </w:pPr>
      <w:r w:rsidRPr="002A612D">
        <w:rPr>
          <w:rFonts w:ascii="Calibri" w:eastAsia="Calibri" w:hAnsi="Calibri" w:cs="David" w:hint="cs"/>
          <w:noProof/>
          <w:color w:val="000000"/>
          <w:sz w:val="24"/>
          <w:szCs w:val="24"/>
          <w:rtl/>
          <w:lang w:val="x-none" w:eastAsia="he-IL"/>
        </w:rPr>
        <w:t xml:space="preserve">משום כך, </w:t>
      </w:r>
      <w:r w:rsidRPr="002A612D">
        <w:rPr>
          <w:rFonts w:ascii="Calibri" w:eastAsia="Calibri" w:hAnsi="Calibri" w:cs="David" w:hint="cs"/>
          <w:b/>
          <w:bCs/>
          <w:noProof/>
          <w:color w:val="000000"/>
          <w:sz w:val="24"/>
          <w:szCs w:val="24"/>
          <w:rtl/>
          <w:lang w:val="x-none" w:eastAsia="he-IL"/>
        </w:rPr>
        <w:t>הנתבעים כולם, אחראים ביחד ולחוד</w:t>
      </w:r>
      <w:r w:rsidRPr="002A612D">
        <w:rPr>
          <w:rFonts w:ascii="Calibri" w:eastAsia="Calibri" w:hAnsi="Calibri" w:cs="David" w:hint="cs"/>
          <w:noProof/>
          <w:color w:val="000000"/>
          <w:sz w:val="24"/>
          <w:szCs w:val="24"/>
          <w:rtl/>
          <w:lang w:val="x-none" w:eastAsia="he-IL"/>
        </w:rPr>
        <w:t xml:space="preserve"> לעוולה מכוח אחריותם </w:t>
      </w:r>
      <w:r w:rsidRPr="002A612D">
        <w:rPr>
          <w:rFonts w:ascii="Calibri" w:eastAsia="Calibri" w:hAnsi="Calibri" w:cs="David" w:hint="cs"/>
          <w:b/>
          <w:bCs/>
          <w:noProof/>
          <w:color w:val="000000"/>
          <w:sz w:val="24"/>
          <w:szCs w:val="24"/>
          <w:rtl/>
          <w:lang w:val="x-none" w:eastAsia="he-IL"/>
        </w:rPr>
        <w:t>הישירה</w:t>
      </w:r>
      <w:r w:rsidRPr="002A612D">
        <w:rPr>
          <w:rFonts w:ascii="Calibri" w:eastAsia="Calibri" w:hAnsi="Calibri" w:cs="David" w:hint="cs"/>
          <w:noProof/>
          <w:color w:val="000000"/>
          <w:sz w:val="24"/>
          <w:szCs w:val="24"/>
          <w:rtl/>
          <w:lang w:val="x-none" w:eastAsia="he-IL"/>
        </w:rPr>
        <w:t>.</w:t>
      </w:r>
    </w:p>
    <w:p w:rsidR="002A612D" w:rsidRPr="002A612D" w:rsidRDefault="002A612D" w:rsidP="002A612D">
      <w:pPr>
        <w:ind w:left="720"/>
        <w:jc w:val="both"/>
        <w:rPr>
          <w:rFonts w:ascii="Calibri" w:eastAsia="Calibri" w:hAnsi="Calibri" w:cs="David"/>
          <w:noProof/>
          <w:color w:val="000000"/>
          <w:sz w:val="24"/>
          <w:szCs w:val="24"/>
          <w:rtl/>
          <w:lang w:val="x-none" w:eastAsia="he-IL"/>
        </w:rPr>
      </w:pPr>
    </w:p>
    <w:p w:rsidR="002A612D" w:rsidRPr="002A612D" w:rsidRDefault="002A612D" w:rsidP="002A612D">
      <w:pPr>
        <w:numPr>
          <w:ilvl w:val="0"/>
          <w:numId w:val="4"/>
        </w:numPr>
        <w:tabs>
          <w:tab w:val="left" w:pos="368"/>
        </w:tabs>
        <w:spacing w:after="200" w:line="360" w:lineRule="auto"/>
        <w:ind w:left="651" w:hanging="283"/>
        <w:jc w:val="both"/>
        <w:rPr>
          <w:rFonts w:ascii="Calibri" w:eastAsia="Calibri" w:hAnsi="Calibri" w:cs="David"/>
          <w:b/>
          <w:bCs/>
          <w:color w:val="000000"/>
          <w:sz w:val="24"/>
          <w:szCs w:val="24"/>
          <w:u w:val="single"/>
        </w:rPr>
      </w:pPr>
      <w:r w:rsidRPr="002A612D">
        <w:rPr>
          <w:rFonts w:ascii="Calibri" w:eastAsia="Calibri" w:hAnsi="Calibri" w:cs="David" w:hint="cs"/>
          <w:noProof/>
          <w:color w:val="000000"/>
          <w:sz w:val="24"/>
          <w:szCs w:val="24"/>
          <w:rtl/>
          <w:lang w:val="x-none" w:eastAsia="he-IL"/>
        </w:rPr>
        <w:t>במעשיהם ובמחדליהם העקביים, המפורטים לעיל בפרק העובדות, ביצעו הנתבעים מעשים ומחדלים הנוגדים את הוראות הנגישות בחוק השוויון ובהוראות הנגישות שבתקנות נגישות כללית ובתקנות נגישות פרטנית, ומשכך ביצעו הנתבעים עוולות נזיקיות.</w:t>
      </w:r>
    </w:p>
    <w:p w:rsidR="002A612D" w:rsidRPr="002A612D" w:rsidRDefault="002A612D" w:rsidP="002A612D">
      <w:pPr>
        <w:numPr>
          <w:ilvl w:val="0"/>
          <w:numId w:val="4"/>
        </w:numPr>
        <w:tabs>
          <w:tab w:val="left" w:pos="368"/>
        </w:tabs>
        <w:spacing w:after="200" w:line="360" w:lineRule="auto"/>
        <w:ind w:left="651" w:hanging="283"/>
        <w:jc w:val="both"/>
        <w:rPr>
          <w:rFonts w:ascii="Calibri" w:eastAsia="Calibri" w:hAnsi="Calibri" w:cs="David"/>
          <w:b/>
          <w:bCs/>
          <w:noProof/>
          <w:color w:val="000000"/>
          <w:sz w:val="24"/>
          <w:szCs w:val="24"/>
          <w:lang w:val="x-none" w:eastAsia="he-IL"/>
        </w:rPr>
      </w:pPr>
      <w:r w:rsidRPr="002A612D">
        <w:rPr>
          <w:rFonts w:ascii="Calibri" w:eastAsia="Calibri" w:hAnsi="Calibri" w:cs="David" w:hint="cs"/>
          <w:noProof/>
          <w:color w:val="000000"/>
          <w:sz w:val="24"/>
          <w:szCs w:val="24"/>
          <w:rtl/>
          <w:lang w:val="x-none" w:eastAsia="he-IL"/>
        </w:rPr>
        <w:t xml:space="preserve">בית המשפט הנכבד יתבקש לפסוק כנגד הנתבעים פיצויים בלא הוכחת נזק, בהתאם להוראת סעיף 19נא(ב)(2) לחוק השוויון, הקובע כי ניתן לפסוק פיצויים שכאלה בשל עוולה </w:t>
      </w:r>
      <w:r w:rsidRPr="002A612D">
        <w:rPr>
          <w:rFonts w:ascii="Calibri" w:eastAsia="Calibri" w:hAnsi="Calibri" w:cs="David" w:hint="cs"/>
          <w:b/>
          <w:bCs/>
          <w:noProof/>
          <w:color w:val="000000"/>
          <w:sz w:val="24"/>
          <w:szCs w:val="24"/>
          <w:rtl/>
          <w:lang w:val="x-none" w:eastAsia="he-IL"/>
        </w:rPr>
        <w:t>"בניגוד להוראה שנקבעה לפי סעיפים 19ט, 19יב, 19יז, 19כ, 19כט, 19לא, 19לג1, 19לג3, 19לד, 19לט, 19מ או לפי הוראות הנגישות שלפי חוק התכנון והבניה.</w:t>
      </w:r>
      <w:r w:rsidRPr="002A612D">
        <w:rPr>
          <w:rFonts w:ascii="Calibri" w:eastAsia="Calibri" w:hAnsi="Calibri" w:cs="David" w:hint="cs"/>
          <w:noProof/>
          <w:color w:val="000000"/>
          <w:sz w:val="24"/>
          <w:szCs w:val="24"/>
          <w:rtl/>
          <w:lang w:val="x-none" w:eastAsia="he-IL"/>
        </w:rPr>
        <w:t>"</w:t>
      </w:r>
    </w:p>
    <w:p w:rsidR="002A612D" w:rsidRPr="002A612D" w:rsidRDefault="002A612D" w:rsidP="002A612D">
      <w:pPr>
        <w:numPr>
          <w:ilvl w:val="0"/>
          <w:numId w:val="4"/>
        </w:numPr>
        <w:tabs>
          <w:tab w:val="left" w:pos="368"/>
        </w:tabs>
        <w:spacing w:after="200" w:line="360" w:lineRule="auto"/>
        <w:ind w:left="651" w:hanging="283"/>
        <w:jc w:val="both"/>
        <w:rPr>
          <w:rFonts w:ascii="Calibri" w:eastAsia="Calibri" w:hAnsi="Calibri" w:cs="David"/>
          <w:b/>
          <w:bCs/>
          <w:noProof/>
          <w:color w:val="000000"/>
          <w:sz w:val="24"/>
          <w:szCs w:val="24"/>
          <w:lang w:val="x-none" w:eastAsia="he-IL"/>
        </w:rPr>
      </w:pPr>
      <w:r w:rsidRPr="002A612D">
        <w:rPr>
          <w:rFonts w:ascii="Calibri" w:eastAsia="Calibri" w:hAnsi="Calibri" w:cs="David" w:hint="cs"/>
          <w:b/>
          <w:bCs/>
          <w:noProof/>
          <w:color w:val="000000"/>
          <w:sz w:val="24"/>
          <w:szCs w:val="24"/>
          <w:rtl/>
          <w:lang w:val="x-none" w:eastAsia="he-IL"/>
        </w:rPr>
        <w:t>בית המשפט הנכבד יתבקש לפסוק את הפיצויים ללא הוכחת נזק הן עבור הפרת החובה להנגשה פרטנית והן עבור הפרת החובה להנגשה כללית, שהן חובות נפרדות, והעוולות שבהפרתן מהוות מעשים שונים</w:t>
      </w:r>
    </w:p>
    <w:p w:rsidR="002A612D" w:rsidRPr="002A612D" w:rsidRDefault="002A612D" w:rsidP="002A612D">
      <w:pPr>
        <w:tabs>
          <w:tab w:val="left" w:pos="368"/>
        </w:tabs>
        <w:spacing w:after="200" w:line="360" w:lineRule="auto"/>
        <w:ind w:left="651"/>
        <w:jc w:val="both"/>
        <w:rPr>
          <w:rFonts w:ascii="Calibri" w:eastAsia="Calibri" w:hAnsi="Calibri" w:cs="David"/>
          <w:b/>
          <w:bCs/>
          <w:noProof/>
          <w:color w:val="000000"/>
          <w:sz w:val="24"/>
          <w:szCs w:val="24"/>
          <w:rtl/>
          <w:lang w:val="x-none" w:eastAsia="he-IL"/>
        </w:rPr>
      </w:pPr>
      <w:r w:rsidRPr="002A612D">
        <w:rPr>
          <w:rFonts w:ascii="Calibri" w:eastAsia="Calibri" w:hAnsi="Calibri" w:cs="David" w:hint="cs"/>
          <w:noProof/>
          <w:color w:val="000000"/>
          <w:sz w:val="24"/>
          <w:szCs w:val="24"/>
          <w:rtl/>
          <w:lang w:val="x-none" w:eastAsia="he-IL"/>
        </w:rPr>
        <w:t>לחילופין ולשם הזהירות בלבד, ייתבעו גם פיצויי נזק כמפורט בהמשך.</w:t>
      </w:r>
    </w:p>
    <w:p w:rsidR="002A612D" w:rsidRPr="002A612D" w:rsidRDefault="002A612D" w:rsidP="002A612D">
      <w:pPr>
        <w:spacing w:line="360" w:lineRule="auto"/>
        <w:jc w:val="both"/>
        <w:rPr>
          <w:rFonts w:ascii="Calibri" w:eastAsia="Calibri" w:hAnsi="Calibri" w:cs="David"/>
          <w:b/>
          <w:bCs/>
          <w:sz w:val="24"/>
          <w:szCs w:val="24"/>
          <w:u w:val="single"/>
        </w:rPr>
      </w:pPr>
      <w:r w:rsidRPr="002A612D">
        <w:rPr>
          <w:rFonts w:ascii="Calibri" w:eastAsia="Calibri" w:hAnsi="Calibri" w:cs="David" w:hint="cs"/>
          <w:b/>
          <w:bCs/>
          <w:sz w:val="24"/>
          <w:szCs w:val="24"/>
          <w:u w:val="single"/>
          <w:rtl/>
        </w:rPr>
        <w:t>רשלנות</w:t>
      </w:r>
    </w:p>
    <w:p w:rsidR="002A612D" w:rsidRPr="002A612D" w:rsidRDefault="002A612D" w:rsidP="002A612D">
      <w:pPr>
        <w:spacing w:after="200" w:line="360" w:lineRule="auto"/>
        <w:ind w:left="720" w:hanging="578"/>
        <w:contextualSpacing/>
        <w:jc w:val="both"/>
        <w:rPr>
          <w:rFonts w:ascii="Calibri" w:eastAsia="Calibri" w:hAnsi="Calibri" w:cs="David"/>
          <w:sz w:val="24"/>
          <w:szCs w:val="24"/>
          <w:rtl/>
        </w:rPr>
      </w:pPr>
      <w:r w:rsidRPr="002A612D">
        <w:rPr>
          <w:rFonts w:ascii="Calibri" w:eastAsia="Calibri" w:hAnsi="Calibri" w:cs="David" w:hint="cs"/>
          <w:sz w:val="24"/>
          <w:szCs w:val="24"/>
          <w:rtl/>
        </w:rPr>
        <w:t>19.</w:t>
      </w:r>
      <w:r w:rsidRPr="002A612D">
        <w:rPr>
          <w:rFonts w:ascii="Calibri" w:eastAsia="Calibri" w:hAnsi="Calibri" w:cs="David"/>
          <w:sz w:val="24"/>
          <w:szCs w:val="24"/>
          <w:rtl/>
        </w:rPr>
        <w:tab/>
      </w:r>
      <w:r w:rsidRPr="002A612D">
        <w:rPr>
          <w:rFonts w:ascii="Calibri" w:eastAsia="Calibri" w:hAnsi="Calibri" w:cs="David" w:hint="cs"/>
          <w:sz w:val="24"/>
          <w:szCs w:val="24"/>
          <w:rtl/>
        </w:rPr>
        <w:t xml:space="preserve">הנתבעים, בין בעצמם ובין באמצעות </w:t>
      </w:r>
      <w:proofErr w:type="spellStart"/>
      <w:r w:rsidRPr="002A612D">
        <w:rPr>
          <w:rFonts w:ascii="Calibri" w:eastAsia="Calibri" w:hAnsi="Calibri" w:cs="David" w:hint="cs"/>
          <w:sz w:val="24"/>
          <w:szCs w:val="24"/>
          <w:rtl/>
        </w:rPr>
        <w:t>שלוחיהם</w:t>
      </w:r>
      <w:proofErr w:type="spellEnd"/>
      <w:r w:rsidRPr="002A612D">
        <w:rPr>
          <w:rFonts w:ascii="Calibri" w:eastAsia="Calibri" w:hAnsi="Calibri" w:cs="David" w:hint="cs"/>
          <w:sz w:val="24"/>
          <w:szCs w:val="24"/>
          <w:rtl/>
        </w:rPr>
        <w:t xml:space="preserve">, נהגו באופן רשלני לכל הפחות המקים את עוולת הרשלנות על פי סעיפים 35-36 לפקודת </w:t>
      </w:r>
      <w:proofErr w:type="spellStart"/>
      <w:r w:rsidRPr="002A612D">
        <w:rPr>
          <w:rFonts w:ascii="Calibri" w:eastAsia="Calibri" w:hAnsi="Calibri" w:cs="David" w:hint="cs"/>
          <w:sz w:val="24"/>
          <w:szCs w:val="24"/>
          <w:rtl/>
        </w:rPr>
        <w:t>הנזיקין</w:t>
      </w:r>
      <w:proofErr w:type="spellEnd"/>
      <w:r w:rsidRPr="002A612D">
        <w:rPr>
          <w:rFonts w:ascii="Calibri" w:eastAsia="Calibri" w:hAnsi="Calibri" w:cs="David" w:hint="cs"/>
          <w:sz w:val="24"/>
          <w:szCs w:val="24"/>
          <w:rtl/>
        </w:rPr>
        <w:t>, ומ</w:t>
      </w:r>
      <w:r w:rsidR="00953B24">
        <w:rPr>
          <w:rFonts w:ascii="Calibri" w:eastAsia="Calibri" w:hAnsi="Calibri" w:cs="David" w:hint="cs"/>
          <w:sz w:val="24"/>
          <w:szCs w:val="24"/>
          <w:rtl/>
        </w:rPr>
        <w:t>עשים ומחדלים אלה גרמו נזק ל</w:t>
      </w:r>
      <w:r w:rsidR="00953B24">
        <w:rPr>
          <w:rFonts w:ascii="Calibri" w:eastAsia="Calibri" w:hAnsi="Calibri" w:cs="David" w:hint="cs"/>
          <w:sz w:val="24"/>
          <w:szCs w:val="24"/>
        </w:rPr>
        <w:t>XXXXXX</w:t>
      </w:r>
      <w:r w:rsidRPr="002A612D">
        <w:rPr>
          <w:rFonts w:ascii="Calibri" w:eastAsia="Calibri" w:hAnsi="Calibri" w:cs="David" w:hint="cs"/>
          <w:sz w:val="24"/>
          <w:szCs w:val="24"/>
          <w:rtl/>
        </w:rPr>
        <w:t xml:space="preserve"> ולהוריה באופן המקיים את כל יסודות עוולת הרשלנות. </w:t>
      </w:r>
    </w:p>
    <w:p w:rsidR="002A612D" w:rsidRPr="002A612D" w:rsidRDefault="002A612D" w:rsidP="002A612D">
      <w:pPr>
        <w:spacing w:after="200" w:line="360" w:lineRule="auto"/>
        <w:ind w:left="142"/>
        <w:contextualSpacing/>
        <w:jc w:val="both"/>
        <w:rPr>
          <w:rFonts w:ascii="Calibri" w:eastAsia="Calibri" w:hAnsi="Calibri" w:cs="David"/>
          <w:sz w:val="24"/>
          <w:szCs w:val="24"/>
          <w:rtl/>
        </w:rPr>
      </w:pPr>
    </w:p>
    <w:p w:rsidR="002A612D" w:rsidRPr="002A612D" w:rsidRDefault="002A612D" w:rsidP="002A612D">
      <w:pPr>
        <w:spacing w:after="200" w:line="360" w:lineRule="auto"/>
        <w:ind w:left="720" w:hanging="578"/>
        <w:contextualSpacing/>
        <w:jc w:val="both"/>
        <w:rPr>
          <w:rFonts w:ascii="Calibri" w:eastAsia="Calibri" w:hAnsi="Calibri" w:cs="David"/>
          <w:sz w:val="24"/>
          <w:szCs w:val="24"/>
          <w:rtl/>
        </w:rPr>
      </w:pPr>
      <w:r w:rsidRPr="002A612D">
        <w:rPr>
          <w:rFonts w:ascii="Calibri" w:eastAsia="Calibri" w:hAnsi="Calibri" w:cs="David" w:hint="cs"/>
          <w:sz w:val="24"/>
          <w:szCs w:val="24"/>
          <w:rtl/>
        </w:rPr>
        <w:t xml:space="preserve">20. </w:t>
      </w:r>
      <w:r w:rsidRPr="002A612D">
        <w:rPr>
          <w:rFonts w:ascii="Calibri" w:eastAsia="Calibri" w:hAnsi="Calibri" w:cs="David"/>
          <w:sz w:val="24"/>
          <w:szCs w:val="24"/>
          <w:rtl/>
        </w:rPr>
        <w:tab/>
        <w:t xml:space="preserve">התובעת תטען כי הנזקים נגרמו ברשלנותם של הנתבעים ו/או עובדיהן ו/או </w:t>
      </w:r>
      <w:proofErr w:type="spellStart"/>
      <w:r w:rsidRPr="002A612D">
        <w:rPr>
          <w:rFonts w:ascii="Calibri" w:eastAsia="Calibri" w:hAnsi="Calibri" w:cs="David"/>
          <w:sz w:val="24"/>
          <w:szCs w:val="24"/>
          <w:rtl/>
        </w:rPr>
        <w:t>שלוחיהן</w:t>
      </w:r>
      <w:proofErr w:type="spellEnd"/>
      <w:r w:rsidRPr="002A612D">
        <w:rPr>
          <w:rFonts w:ascii="Calibri" w:eastAsia="Calibri" w:hAnsi="Calibri" w:cs="David"/>
          <w:sz w:val="24"/>
          <w:szCs w:val="24"/>
          <w:rtl/>
        </w:rPr>
        <w:t xml:space="preserve"> ו/או כל מי </w:t>
      </w:r>
      <w:r w:rsidRPr="002A612D">
        <w:rPr>
          <w:rFonts w:ascii="Calibri" w:eastAsia="Calibri" w:hAnsi="Calibri" w:cs="David" w:hint="cs"/>
          <w:sz w:val="24"/>
          <w:szCs w:val="24"/>
          <w:rtl/>
        </w:rPr>
        <w:t xml:space="preserve"> </w:t>
      </w:r>
      <w:r w:rsidRPr="002A612D">
        <w:rPr>
          <w:rFonts w:ascii="Calibri" w:eastAsia="Calibri" w:hAnsi="Calibri" w:cs="David"/>
          <w:sz w:val="24"/>
          <w:szCs w:val="24"/>
          <w:rtl/>
        </w:rPr>
        <w:t xml:space="preserve">מטעמן, אשר התבטאו </w:t>
      </w:r>
      <w:r w:rsidRPr="002A612D">
        <w:rPr>
          <w:rFonts w:ascii="Calibri" w:eastAsia="Calibri" w:hAnsi="Calibri" w:cs="David" w:hint="cs"/>
          <w:sz w:val="24"/>
          <w:szCs w:val="24"/>
          <w:rtl/>
        </w:rPr>
        <w:t xml:space="preserve">בין היתר </w:t>
      </w:r>
      <w:r w:rsidRPr="002A612D">
        <w:rPr>
          <w:rFonts w:ascii="Calibri" w:eastAsia="Calibri" w:hAnsi="Calibri" w:cs="David"/>
          <w:sz w:val="24"/>
          <w:szCs w:val="24"/>
          <w:rtl/>
        </w:rPr>
        <w:t>במעשים ו/או במחדלים כדלהלן:</w:t>
      </w:r>
    </w:p>
    <w:p w:rsidR="002A612D" w:rsidRPr="002A612D" w:rsidRDefault="002A612D" w:rsidP="002A612D">
      <w:pPr>
        <w:numPr>
          <w:ilvl w:val="0"/>
          <w:numId w:val="5"/>
        </w:numPr>
        <w:spacing w:after="200" w:line="360" w:lineRule="auto"/>
        <w:contextualSpacing/>
        <w:jc w:val="center"/>
        <w:rPr>
          <w:rFonts w:ascii="Calibri" w:eastAsia="Calibri" w:hAnsi="Calibri" w:cs="David"/>
          <w:sz w:val="24"/>
          <w:szCs w:val="24"/>
          <w:rtl/>
        </w:rPr>
      </w:pPr>
      <w:r w:rsidRPr="002A612D">
        <w:rPr>
          <w:rFonts w:ascii="Calibri" w:eastAsia="Calibri" w:hAnsi="Calibri" w:cs="David" w:hint="cs"/>
          <w:sz w:val="24"/>
          <w:szCs w:val="24"/>
          <w:rtl/>
        </w:rPr>
        <w:t>לא התקינו הנגשה אקוסטית כאמור בתקנות הנגשה פרטנית כאמור לעיל;</w:t>
      </w:r>
      <w:r w:rsidRPr="002A612D">
        <w:rPr>
          <w:rFonts w:ascii="Calibri" w:eastAsia="Calibri" w:hAnsi="Calibri" w:cs="David" w:hint="cs"/>
          <w:sz w:val="24"/>
          <w:szCs w:val="24"/>
          <w:rtl/>
        </w:rPr>
        <w:tab/>
        <w:t>ו/או</w:t>
      </w:r>
    </w:p>
    <w:p w:rsidR="002A612D" w:rsidRPr="002A612D" w:rsidRDefault="002A612D" w:rsidP="002A612D">
      <w:pPr>
        <w:pStyle w:val="a4"/>
        <w:numPr>
          <w:ilvl w:val="0"/>
          <w:numId w:val="5"/>
        </w:numPr>
        <w:spacing w:after="200" w:line="360" w:lineRule="auto"/>
        <w:rPr>
          <w:rFonts w:ascii="Calibri" w:eastAsia="Calibri" w:hAnsi="Calibri" w:cs="David"/>
        </w:rPr>
      </w:pPr>
      <w:r w:rsidRPr="002A612D">
        <w:rPr>
          <w:rFonts w:ascii="Calibri" w:eastAsia="Calibri" w:hAnsi="Calibri" w:cs="David" w:hint="cs"/>
          <w:rtl/>
        </w:rPr>
        <w:t xml:space="preserve">לא פיקחו ולא בדקו כיאות את בית הספר בכלל ואת הפרטים המפורטים בסעיפים 10-11 לכתב תביעה זה, ולא הבטיחו כי הם יהיו תואמים את הנדרש </w:t>
      </w:r>
      <w:r w:rsidRPr="002A612D">
        <w:rPr>
          <w:rFonts w:ascii="Calibri" w:eastAsia="Calibri" w:hAnsi="Calibri" w:cs="David" w:hint="cs"/>
          <w:rtl/>
        </w:rPr>
        <w:lastRenderedPageBreak/>
        <w:t xml:space="preserve">בתקנות ואת הנדרש בכלל על מנת </w:t>
      </w:r>
      <w:r w:rsidR="00953B24">
        <w:rPr>
          <w:rFonts w:ascii="Calibri" w:eastAsia="Calibri" w:hAnsi="Calibri" w:cs="David" w:hint="cs"/>
          <w:rtl/>
        </w:rPr>
        <w:t>לקיים נגישות טובה ומתאימה ל</w:t>
      </w:r>
      <w:r w:rsidR="00953B24">
        <w:rPr>
          <w:rFonts w:ascii="Calibri" w:eastAsia="Calibri" w:hAnsi="Calibri" w:cs="David" w:hint="cs"/>
        </w:rPr>
        <w:t>XXXXXX</w:t>
      </w:r>
      <w:r w:rsidRPr="002A612D">
        <w:rPr>
          <w:rFonts w:ascii="Calibri" w:eastAsia="Calibri" w:hAnsi="Calibri" w:cs="David" w:hint="cs"/>
          <w:rtl/>
        </w:rPr>
        <w:t>; ו/או</w:t>
      </w:r>
    </w:p>
    <w:p w:rsidR="002A612D" w:rsidRPr="002A612D" w:rsidRDefault="002A612D" w:rsidP="002A612D">
      <w:pPr>
        <w:numPr>
          <w:ilvl w:val="0"/>
          <w:numId w:val="5"/>
        </w:numPr>
        <w:spacing w:after="200" w:line="360" w:lineRule="auto"/>
        <w:contextualSpacing/>
        <w:jc w:val="both"/>
        <w:rPr>
          <w:rFonts w:ascii="Calibri" w:eastAsia="Calibri" w:hAnsi="Calibri" w:cs="David"/>
          <w:sz w:val="24"/>
          <w:szCs w:val="24"/>
        </w:rPr>
      </w:pPr>
      <w:r w:rsidRPr="002A612D">
        <w:rPr>
          <w:rFonts w:ascii="Calibri" w:eastAsia="Calibri" w:hAnsi="Calibri" w:cs="David" w:hint="cs"/>
          <w:sz w:val="24"/>
          <w:szCs w:val="24"/>
          <w:rtl/>
        </w:rPr>
        <w:t>לא מנעו היווצרותם של מפגעי נגישות ולא קיימו בדיקה ו/או פיקוח כנדרש; ו/או</w:t>
      </w:r>
    </w:p>
    <w:p w:rsidR="002A612D" w:rsidRPr="002A612D" w:rsidRDefault="002A612D" w:rsidP="002A612D">
      <w:pPr>
        <w:numPr>
          <w:ilvl w:val="0"/>
          <w:numId w:val="5"/>
        </w:numPr>
        <w:spacing w:after="200" w:line="360" w:lineRule="auto"/>
        <w:contextualSpacing/>
        <w:jc w:val="both"/>
        <w:rPr>
          <w:rFonts w:ascii="Calibri" w:eastAsia="Calibri" w:hAnsi="Calibri" w:cs="David"/>
          <w:sz w:val="24"/>
          <w:szCs w:val="24"/>
        </w:rPr>
      </w:pPr>
      <w:r w:rsidRPr="002A612D">
        <w:rPr>
          <w:rFonts w:ascii="Calibri" w:eastAsia="Calibri" w:hAnsi="Calibri" w:cs="David" w:hint="cs"/>
          <w:sz w:val="24"/>
          <w:szCs w:val="24"/>
          <w:rtl/>
        </w:rPr>
        <w:t>לא דאגו לקיום בקרה על תפקודם של בעלי תפקידים מטעמם;</w:t>
      </w:r>
      <w:r w:rsidRPr="002A612D">
        <w:rPr>
          <w:rFonts w:ascii="Calibri" w:eastAsia="Calibri" w:hAnsi="Calibri" w:cs="David" w:hint="cs"/>
          <w:sz w:val="24"/>
          <w:szCs w:val="24"/>
          <w:rtl/>
        </w:rPr>
        <w:tab/>
        <w:t xml:space="preserve">             ו/או </w:t>
      </w:r>
    </w:p>
    <w:p w:rsidR="002A612D" w:rsidRPr="002A612D" w:rsidRDefault="002A612D" w:rsidP="002A612D">
      <w:pPr>
        <w:numPr>
          <w:ilvl w:val="0"/>
          <w:numId w:val="5"/>
        </w:numPr>
        <w:spacing w:after="200" w:line="360" w:lineRule="auto"/>
        <w:contextualSpacing/>
        <w:jc w:val="both"/>
        <w:rPr>
          <w:rFonts w:ascii="Calibri" w:eastAsia="Calibri" w:hAnsi="Calibri" w:cs="David"/>
          <w:sz w:val="24"/>
          <w:szCs w:val="24"/>
        </w:rPr>
      </w:pPr>
      <w:r w:rsidRPr="002A612D">
        <w:rPr>
          <w:rFonts w:ascii="Calibri" w:eastAsia="Calibri" w:hAnsi="Calibri" w:cs="David" w:hint="cs"/>
          <w:sz w:val="24"/>
          <w:szCs w:val="24"/>
          <w:rtl/>
        </w:rPr>
        <w:t>לא התקינו פיר מעלית ושירותים נגישים כנדרש בתקנות הנגשה כללית כאמור לעיל</w:t>
      </w:r>
      <w:r w:rsidRPr="002A612D">
        <w:rPr>
          <w:rFonts w:ascii="Calibri" w:eastAsia="Calibri" w:hAnsi="Calibri" w:cs="David" w:hint="cs"/>
          <w:sz w:val="24"/>
          <w:szCs w:val="24"/>
          <w:rtl/>
        </w:rPr>
        <w:tab/>
      </w:r>
      <w:r w:rsidRPr="002A612D">
        <w:rPr>
          <w:rFonts w:ascii="Calibri" w:eastAsia="Calibri" w:hAnsi="Calibri" w:cs="David" w:hint="cs"/>
          <w:sz w:val="24"/>
          <w:szCs w:val="24"/>
          <w:rtl/>
        </w:rPr>
        <w:tab/>
      </w:r>
      <w:r w:rsidRPr="002A612D">
        <w:rPr>
          <w:rFonts w:ascii="Calibri" w:eastAsia="Calibri" w:hAnsi="Calibri" w:cs="David" w:hint="cs"/>
          <w:sz w:val="24"/>
          <w:szCs w:val="24"/>
          <w:rtl/>
        </w:rPr>
        <w:tab/>
      </w:r>
      <w:r w:rsidRPr="002A612D">
        <w:rPr>
          <w:rFonts w:ascii="Calibri" w:eastAsia="Calibri" w:hAnsi="Calibri" w:cs="David" w:hint="cs"/>
          <w:sz w:val="24"/>
          <w:szCs w:val="24"/>
          <w:rtl/>
        </w:rPr>
        <w:tab/>
        <w:t xml:space="preserve">             ו/או</w:t>
      </w:r>
    </w:p>
    <w:p w:rsidR="002A612D" w:rsidRPr="002A612D" w:rsidRDefault="002A612D" w:rsidP="002A612D">
      <w:pPr>
        <w:numPr>
          <w:ilvl w:val="0"/>
          <w:numId w:val="5"/>
        </w:numPr>
        <w:spacing w:after="200" w:line="360" w:lineRule="auto"/>
        <w:contextualSpacing/>
        <w:jc w:val="both"/>
        <w:rPr>
          <w:rFonts w:ascii="Calibri" w:eastAsia="Calibri" w:hAnsi="Calibri" w:cs="David"/>
          <w:sz w:val="24"/>
          <w:szCs w:val="24"/>
        </w:rPr>
      </w:pPr>
      <w:r w:rsidRPr="002A612D">
        <w:rPr>
          <w:rFonts w:ascii="Calibri" w:eastAsia="Calibri" w:hAnsi="Calibri" w:cs="David" w:hint="cs"/>
          <w:sz w:val="24"/>
          <w:szCs w:val="24"/>
          <w:rtl/>
        </w:rPr>
        <w:t xml:space="preserve">לא קיימו את הוראות צו הנגישות שהוצא להם כדין על ידי הנציבות ו/או   </w:t>
      </w:r>
    </w:p>
    <w:p w:rsidR="002A612D" w:rsidRPr="002A612D" w:rsidRDefault="002A612D" w:rsidP="002A612D">
      <w:pPr>
        <w:numPr>
          <w:ilvl w:val="0"/>
          <w:numId w:val="5"/>
        </w:numPr>
        <w:spacing w:after="200" w:line="360" w:lineRule="auto"/>
        <w:contextualSpacing/>
        <w:jc w:val="both"/>
        <w:rPr>
          <w:rFonts w:ascii="Calibri" w:eastAsia="Calibri" w:hAnsi="Calibri" w:cs="David"/>
          <w:sz w:val="24"/>
          <w:szCs w:val="24"/>
          <w:rtl/>
        </w:rPr>
      </w:pPr>
      <w:r w:rsidRPr="002A612D">
        <w:rPr>
          <w:rFonts w:ascii="Calibri" w:eastAsia="Calibri" w:hAnsi="Calibri" w:cs="David" w:hint="cs"/>
          <w:sz w:val="24"/>
          <w:szCs w:val="24"/>
          <w:rtl/>
        </w:rPr>
        <w:t>לא העסיקו בעלי תפקידים מיומנים וסבירים, לא הדריכו אותם כיאות ו/או לא פיקחו על עבודתם</w:t>
      </w:r>
      <w:r w:rsidRPr="002A612D">
        <w:rPr>
          <w:rFonts w:ascii="Calibri" w:eastAsia="Calibri" w:hAnsi="Calibri" w:cs="David"/>
          <w:sz w:val="24"/>
          <w:szCs w:val="24"/>
        </w:rPr>
        <w:t xml:space="preserve"> </w:t>
      </w:r>
      <w:r w:rsidRPr="002A612D">
        <w:rPr>
          <w:rFonts w:ascii="Calibri" w:eastAsia="Calibri" w:hAnsi="Calibri" w:cs="David" w:hint="cs"/>
          <w:sz w:val="24"/>
          <w:szCs w:val="24"/>
          <w:rtl/>
        </w:rPr>
        <w:t xml:space="preserve">כראוי.                     </w:t>
      </w:r>
      <w:r w:rsidRPr="002A612D">
        <w:rPr>
          <w:rFonts w:ascii="Calibri" w:eastAsia="Calibri" w:hAnsi="Calibri" w:cs="David" w:hint="cs"/>
          <w:sz w:val="24"/>
          <w:szCs w:val="24"/>
          <w:rtl/>
        </w:rPr>
        <w:tab/>
      </w:r>
      <w:r w:rsidRPr="002A612D">
        <w:rPr>
          <w:rFonts w:ascii="Calibri" w:eastAsia="Calibri" w:hAnsi="Calibri" w:cs="David" w:hint="cs"/>
          <w:sz w:val="24"/>
          <w:szCs w:val="24"/>
          <w:rtl/>
        </w:rPr>
        <w:tab/>
      </w:r>
      <w:r w:rsidRPr="002A612D">
        <w:rPr>
          <w:rFonts w:ascii="Calibri" w:eastAsia="Calibri" w:hAnsi="Calibri" w:cs="David" w:hint="cs"/>
          <w:sz w:val="24"/>
          <w:szCs w:val="24"/>
          <w:rtl/>
        </w:rPr>
        <w:tab/>
      </w:r>
      <w:r w:rsidRPr="002A612D">
        <w:rPr>
          <w:rFonts w:ascii="Calibri" w:eastAsia="Calibri" w:hAnsi="Calibri" w:cs="David" w:hint="cs"/>
          <w:sz w:val="24"/>
          <w:szCs w:val="24"/>
          <w:rtl/>
        </w:rPr>
        <w:tab/>
        <w:t xml:space="preserve">   </w:t>
      </w:r>
    </w:p>
    <w:p w:rsidR="002A612D" w:rsidRPr="002A612D" w:rsidRDefault="002A612D" w:rsidP="002A612D">
      <w:pPr>
        <w:spacing w:after="200" w:line="360" w:lineRule="auto"/>
        <w:ind w:left="1080"/>
        <w:contextualSpacing/>
        <w:jc w:val="both"/>
        <w:rPr>
          <w:rFonts w:ascii="Calibri" w:eastAsia="Calibri" w:hAnsi="Calibri" w:cs="David"/>
          <w:sz w:val="24"/>
          <w:szCs w:val="24"/>
          <w:rtl/>
        </w:rPr>
      </w:pPr>
    </w:p>
    <w:p w:rsidR="002A612D" w:rsidRPr="002A612D" w:rsidRDefault="002A612D" w:rsidP="002A612D">
      <w:pPr>
        <w:spacing w:after="200" w:line="360" w:lineRule="auto"/>
        <w:contextualSpacing/>
        <w:jc w:val="both"/>
        <w:rPr>
          <w:rFonts w:ascii="Calibri" w:eastAsia="Calibri" w:hAnsi="Calibri" w:cs="David"/>
          <w:sz w:val="24"/>
          <w:szCs w:val="24"/>
          <w:rtl/>
        </w:rPr>
      </w:pPr>
      <w:r w:rsidRPr="002A612D">
        <w:rPr>
          <w:rFonts w:ascii="Calibri" w:eastAsia="Calibri" w:hAnsi="Calibri" w:cs="David" w:hint="cs"/>
          <w:sz w:val="24"/>
          <w:szCs w:val="24"/>
          <w:rtl/>
        </w:rPr>
        <w:t>מקום שבו נטענות טענות עובדתיות מתנגשות בסעיף זה, הן נטענות לחילופין ומאחר שהמידע המדויק בקשר לטענות הללו מצוי בידי הנתבעים.</w:t>
      </w:r>
    </w:p>
    <w:p w:rsidR="002A612D" w:rsidRPr="002A612D" w:rsidRDefault="002A612D" w:rsidP="002A612D">
      <w:pPr>
        <w:spacing w:after="200" w:line="360" w:lineRule="auto"/>
        <w:ind w:left="1080"/>
        <w:contextualSpacing/>
        <w:jc w:val="both"/>
        <w:rPr>
          <w:rFonts w:ascii="Calibri" w:eastAsia="Calibri" w:hAnsi="Calibri" w:cs="David"/>
          <w:sz w:val="24"/>
          <w:szCs w:val="24"/>
          <w:rtl/>
        </w:rPr>
      </w:pPr>
    </w:p>
    <w:p w:rsidR="002A612D" w:rsidRPr="002A612D" w:rsidRDefault="002A612D" w:rsidP="002A612D">
      <w:pPr>
        <w:spacing w:after="200" w:line="360" w:lineRule="auto"/>
        <w:ind w:left="1080" w:hanging="996"/>
        <w:contextualSpacing/>
        <w:jc w:val="both"/>
        <w:rPr>
          <w:rFonts w:ascii="Calibri" w:eastAsia="Calibri" w:hAnsi="Calibri" w:cs="David"/>
          <w:b/>
          <w:bCs/>
          <w:sz w:val="24"/>
          <w:szCs w:val="24"/>
          <w:rtl/>
        </w:rPr>
      </w:pPr>
      <w:r w:rsidRPr="002A612D">
        <w:rPr>
          <w:rFonts w:ascii="Calibri" w:eastAsia="Calibri" w:hAnsi="Calibri" w:cs="David" w:hint="cs"/>
          <w:b/>
          <w:bCs/>
          <w:sz w:val="24"/>
          <w:szCs w:val="24"/>
          <w:u w:val="single"/>
          <w:rtl/>
        </w:rPr>
        <w:t>הנזקים</w:t>
      </w:r>
      <w:r w:rsidRPr="002A612D">
        <w:rPr>
          <w:rFonts w:ascii="Calibri" w:eastAsia="Calibri" w:hAnsi="Calibri" w:cs="David"/>
          <w:b/>
          <w:bCs/>
          <w:sz w:val="24"/>
          <w:szCs w:val="24"/>
          <w:rtl/>
        </w:rPr>
        <w:t>:</w:t>
      </w:r>
    </w:p>
    <w:p w:rsidR="002A612D" w:rsidRPr="002A612D" w:rsidRDefault="002A612D" w:rsidP="002A612D">
      <w:pPr>
        <w:pStyle w:val="a4"/>
        <w:numPr>
          <w:ilvl w:val="0"/>
          <w:numId w:val="7"/>
        </w:numPr>
        <w:spacing w:after="200" w:line="360" w:lineRule="auto"/>
        <w:jc w:val="both"/>
        <w:rPr>
          <w:rFonts w:ascii="Calibri" w:eastAsia="Calibri" w:hAnsi="Calibri" w:cs="David"/>
        </w:rPr>
      </w:pPr>
      <w:r w:rsidRPr="002A612D">
        <w:rPr>
          <w:rFonts w:ascii="Calibri" w:eastAsia="Calibri" w:hAnsi="Calibri" w:cs="David"/>
          <w:rtl/>
        </w:rPr>
        <w:t>בהתאם להוראת ס' 19נ</w:t>
      </w:r>
      <w:r w:rsidRPr="002A612D">
        <w:rPr>
          <w:rFonts w:ascii="Calibri" w:eastAsia="Calibri" w:hAnsi="Calibri" w:cs="David" w:hint="cs"/>
          <w:rtl/>
        </w:rPr>
        <w:t>א</w:t>
      </w:r>
      <w:r w:rsidRPr="002A612D">
        <w:rPr>
          <w:rFonts w:ascii="Calibri" w:eastAsia="Calibri" w:hAnsi="Calibri" w:cs="David"/>
          <w:rtl/>
        </w:rPr>
        <w:t xml:space="preserve"> הנ"ל</w:t>
      </w:r>
      <w:r w:rsidR="00953B24">
        <w:rPr>
          <w:rFonts w:ascii="Calibri" w:eastAsia="Calibri" w:hAnsi="Calibri" w:cs="David" w:hint="cs"/>
          <w:rtl/>
        </w:rPr>
        <w:t xml:space="preserve">, </w:t>
      </w:r>
      <w:r w:rsidR="00953B24">
        <w:rPr>
          <w:rFonts w:ascii="Calibri" w:eastAsia="Calibri" w:hAnsi="Calibri" w:cs="David" w:hint="cs"/>
        </w:rPr>
        <w:t>XXXX</w:t>
      </w:r>
      <w:r w:rsidRPr="002A612D">
        <w:rPr>
          <w:rFonts w:ascii="Calibri" w:eastAsia="Calibri" w:hAnsi="Calibri" w:cs="David" w:hint="cs"/>
          <w:rtl/>
        </w:rPr>
        <w:t xml:space="preserve"> זכאית </w:t>
      </w:r>
      <w:r w:rsidRPr="002A612D">
        <w:rPr>
          <w:rFonts w:ascii="Calibri" w:eastAsia="Calibri" w:hAnsi="Calibri" w:cs="David"/>
          <w:rtl/>
        </w:rPr>
        <w:t xml:space="preserve">,לפיצויים ללא הוכחת נזק בסכום של </w:t>
      </w:r>
      <w:r w:rsidRPr="002A612D">
        <w:rPr>
          <w:rFonts w:ascii="Calibri" w:eastAsia="Calibri" w:hAnsi="Calibri" w:cs="David" w:hint="cs"/>
          <w:rtl/>
        </w:rPr>
        <w:t>62,500</w:t>
      </w:r>
      <w:r w:rsidRPr="002A612D">
        <w:rPr>
          <w:rFonts w:ascii="Calibri" w:eastAsia="Calibri" w:hAnsi="Calibri" w:cs="David"/>
          <w:rtl/>
        </w:rPr>
        <w:t xml:space="preserve"> ש"ח בגין</w:t>
      </w:r>
      <w:r w:rsidRPr="002A612D">
        <w:rPr>
          <w:rFonts w:ascii="Calibri" w:eastAsia="Calibri" w:hAnsi="Calibri" w:cs="David" w:hint="cs"/>
          <w:rtl/>
        </w:rPr>
        <w:t xml:space="preserve"> כל אחת מהעוולות (היעדר הנגשה פרטנית+ היעדר הנגשה כללית)</w:t>
      </w:r>
      <w:r w:rsidRPr="002A612D">
        <w:rPr>
          <w:rFonts w:ascii="Calibri" w:eastAsia="Calibri" w:hAnsi="Calibri" w:cs="David"/>
          <w:rtl/>
        </w:rPr>
        <w:t xml:space="preserve"> מכוח חוק השוויון</w:t>
      </w:r>
      <w:r w:rsidRPr="002A612D">
        <w:rPr>
          <w:rFonts w:ascii="Calibri" w:eastAsia="Calibri" w:hAnsi="Calibri" w:cs="David" w:hint="cs"/>
          <w:rtl/>
        </w:rPr>
        <w:t xml:space="preserve"> ובסך </w:t>
      </w:r>
      <w:proofErr w:type="spellStart"/>
      <w:r w:rsidRPr="002A612D">
        <w:rPr>
          <w:rFonts w:ascii="Calibri" w:eastAsia="Calibri" w:hAnsi="Calibri" w:cs="David" w:hint="cs"/>
          <w:rtl/>
        </w:rPr>
        <w:t>הכל</w:t>
      </w:r>
      <w:proofErr w:type="spellEnd"/>
      <w:r w:rsidRPr="002A612D">
        <w:rPr>
          <w:rFonts w:ascii="Calibri" w:eastAsia="Calibri" w:hAnsi="Calibri" w:cs="David" w:hint="cs"/>
          <w:rtl/>
        </w:rPr>
        <w:t xml:space="preserve"> 125,000 ₪.</w:t>
      </w:r>
    </w:p>
    <w:p w:rsidR="002A612D" w:rsidRPr="002A612D" w:rsidRDefault="002A612D" w:rsidP="002A612D">
      <w:pPr>
        <w:pStyle w:val="a4"/>
        <w:numPr>
          <w:ilvl w:val="0"/>
          <w:numId w:val="7"/>
        </w:numPr>
        <w:spacing w:after="200" w:line="360" w:lineRule="auto"/>
        <w:jc w:val="both"/>
        <w:rPr>
          <w:rFonts w:ascii="Calibri" w:eastAsia="Calibri" w:hAnsi="Calibri" w:cs="David"/>
        </w:rPr>
      </w:pPr>
      <w:r w:rsidRPr="002A612D">
        <w:rPr>
          <w:rFonts w:ascii="Calibri" w:eastAsia="Calibri" w:hAnsi="Calibri" w:cs="David"/>
          <w:rtl/>
        </w:rPr>
        <w:t>לחילופין, ומבלי לפגוע בזכאות לפיצוי ללא הוכחת נזק, זכאי</w:t>
      </w:r>
      <w:r w:rsidR="00953B24">
        <w:rPr>
          <w:rFonts w:ascii="Calibri" w:eastAsia="Calibri" w:hAnsi="Calibri" w:cs="David" w:hint="cs"/>
          <w:rtl/>
        </w:rPr>
        <w:t xml:space="preserve">ת </w:t>
      </w:r>
      <w:r w:rsidR="00953B24">
        <w:rPr>
          <w:rFonts w:ascii="Calibri" w:eastAsia="Calibri" w:hAnsi="Calibri" w:cs="David" w:hint="cs"/>
        </w:rPr>
        <w:t>XXXXX</w:t>
      </w:r>
      <w:r w:rsidRPr="002A612D">
        <w:rPr>
          <w:rFonts w:ascii="Calibri" w:eastAsia="Calibri" w:hAnsi="Calibri" w:cs="David" w:hint="cs"/>
          <w:rtl/>
        </w:rPr>
        <w:t xml:space="preserve"> והוריה </w:t>
      </w:r>
      <w:r w:rsidRPr="002A612D">
        <w:rPr>
          <w:rFonts w:ascii="Calibri" w:eastAsia="Calibri" w:hAnsi="Calibri" w:cs="David"/>
          <w:rtl/>
        </w:rPr>
        <w:t xml:space="preserve">לפיצוי בגין הנזקים </w:t>
      </w:r>
      <w:r w:rsidRPr="002A612D">
        <w:rPr>
          <w:rFonts w:ascii="Calibri" w:eastAsia="Calibri" w:hAnsi="Calibri" w:cs="David" w:hint="cs"/>
          <w:rtl/>
        </w:rPr>
        <w:t>אשר נגרמו ממעשיהם של הנתבעים כאמור לעיל. אין באמור כאן בדבר נזקים כדי לפ</w:t>
      </w:r>
      <w:r w:rsidR="00953B24">
        <w:rPr>
          <w:rFonts w:ascii="Calibri" w:eastAsia="Calibri" w:hAnsi="Calibri" w:cs="David" w:hint="cs"/>
          <w:rtl/>
        </w:rPr>
        <w:t xml:space="preserve">גוע בטענת התובעת לזכותה של </w:t>
      </w:r>
      <w:r w:rsidR="00953B24">
        <w:rPr>
          <w:rFonts w:ascii="Calibri" w:eastAsia="Calibri" w:hAnsi="Calibri" w:cs="David" w:hint="cs"/>
        </w:rPr>
        <w:t>XXXXXX</w:t>
      </w:r>
      <w:r w:rsidRPr="002A612D">
        <w:rPr>
          <w:rFonts w:ascii="Calibri" w:eastAsia="Calibri" w:hAnsi="Calibri" w:cs="David" w:hint="cs"/>
          <w:rtl/>
        </w:rPr>
        <w:t xml:space="preserve"> לפיצויים בלא הוכחת נזק.</w:t>
      </w:r>
    </w:p>
    <w:p w:rsidR="002A612D" w:rsidRPr="002A612D" w:rsidRDefault="002A612D" w:rsidP="002A612D">
      <w:pPr>
        <w:pStyle w:val="a4"/>
        <w:numPr>
          <w:ilvl w:val="0"/>
          <w:numId w:val="7"/>
        </w:numPr>
        <w:spacing w:after="200" w:line="360" w:lineRule="auto"/>
        <w:jc w:val="both"/>
        <w:rPr>
          <w:rFonts w:ascii="Calibri" w:eastAsia="Calibri" w:hAnsi="Calibri" w:cs="David"/>
          <w:rtl/>
        </w:rPr>
      </w:pPr>
      <w:r w:rsidRPr="002A612D">
        <w:rPr>
          <w:rFonts w:ascii="Calibri" w:eastAsia="Calibri" w:hAnsi="Calibri" w:cs="David"/>
          <w:rtl/>
        </w:rPr>
        <w:t xml:space="preserve">התנהלותם </w:t>
      </w:r>
      <w:proofErr w:type="spellStart"/>
      <w:r w:rsidRPr="002A612D">
        <w:rPr>
          <w:rFonts w:ascii="Calibri" w:eastAsia="Calibri" w:hAnsi="Calibri" w:cs="David"/>
          <w:rtl/>
        </w:rPr>
        <w:t>העוולתית</w:t>
      </w:r>
      <w:proofErr w:type="spellEnd"/>
      <w:r w:rsidRPr="002A612D">
        <w:rPr>
          <w:rFonts w:ascii="Calibri" w:eastAsia="Calibri" w:hAnsi="Calibri" w:cs="David"/>
          <w:rtl/>
        </w:rPr>
        <w:t xml:space="preserve"> של הנתבעים פגעה קשות ב</w:t>
      </w:r>
      <w:r w:rsidR="00953B24">
        <w:rPr>
          <w:rFonts w:ascii="Calibri" w:eastAsia="Calibri" w:hAnsi="Calibri" w:cs="David" w:hint="cs"/>
        </w:rPr>
        <w:t>XXXXXX</w:t>
      </w:r>
      <w:r w:rsidRPr="002A612D">
        <w:rPr>
          <w:rFonts w:ascii="Calibri" w:eastAsia="Calibri" w:hAnsi="Calibri" w:cs="David" w:hint="cs"/>
          <w:rtl/>
        </w:rPr>
        <w:t xml:space="preserve"> </w:t>
      </w:r>
      <w:r w:rsidRPr="002A612D">
        <w:rPr>
          <w:rFonts w:ascii="Calibri" w:eastAsia="Calibri" w:hAnsi="Calibri" w:cs="David"/>
          <w:rtl/>
        </w:rPr>
        <w:t>ויצרה אצל</w:t>
      </w:r>
      <w:r w:rsidRPr="002A612D">
        <w:rPr>
          <w:rFonts w:ascii="Calibri" w:eastAsia="Calibri" w:hAnsi="Calibri" w:cs="David" w:hint="cs"/>
          <w:rtl/>
        </w:rPr>
        <w:t xml:space="preserve">ה </w:t>
      </w:r>
      <w:r w:rsidRPr="002A612D">
        <w:rPr>
          <w:rFonts w:ascii="Calibri" w:eastAsia="Calibri" w:hAnsi="Calibri" w:cs="David"/>
          <w:rtl/>
        </w:rPr>
        <w:t>תחושות של עלבון, השפלה, חוסר אונים ופגיעה באוטונומיה נוכח אי-כיבוד הצורך ה</w:t>
      </w:r>
      <w:r w:rsidRPr="002A612D">
        <w:rPr>
          <w:rFonts w:ascii="Calibri" w:eastAsia="Calibri" w:hAnsi="Calibri" w:cs="David" w:hint="cs"/>
          <w:rtl/>
        </w:rPr>
        <w:t xml:space="preserve">אלמנטרי של לימודים בהתאם לחוק חינוך חובה, פגיעה בלימודיה, הפרדה מחבריה לספסל הלימודים ועוד כאמור בכתב תביעה זה. </w:t>
      </w:r>
    </w:p>
    <w:p w:rsidR="002A612D" w:rsidRPr="002A612D" w:rsidRDefault="00953B24" w:rsidP="002A612D">
      <w:pPr>
        <w:numPr>
          <w:ilvl w:val="0"/>
          <w:numId w:val="7"/>
        </w:numPr>
        <w:spacing w:after="200" w:line="360" w:lineRule="auto"/>
        <w:contextualSpacing/>
        <w:jc w:val="both"/>
        <w:rPr>
          <w:rFonts w:ascii="Calibri" w:eastAsia="Calibri" w:hAnsi="Calibri" w:cs="David"/>
          <w:sz w:val="24"/>
          <w:szCs w:val="24"/>
        </w:rPr>
      </w:pPr>
      <w:r>
        <w:rPr>
          <w:rFonts w:ascii="Calibri" w:eastAsia="Calibri" w:hAnsi="Calibri" w:cs="David" w:hint="cs"/>
          <w:sz w:val="24"/>
          <w:szCs w:val="24"/>
        </w:rPr>
        <w:t>XXXXXX</w:t>
      </w:r>
      <w:r w:rsidR="002A612D" w:rsidRPr="002A612D">
        <w:rPr>
          <w:rFonts w:ascii="Calibri" w:eastAsia="Calibri" w:hAnsi="Calibri" w:cs="David" w:hint="cs"/>
          <w:sz w:val="24"/>
          <w:szCs w:val="24"/>
          <w:rtl/>
        </w:rPr>
        <w:t xml:space="preserve"> זכאית אפוא לפיצוי על נזקיה, לרבות </w:t>
      </w:r>
      <w:r w:rsidR="002A612D" w:rsidRPr="002A612D">
        <w:rPr>
          <w:rFonts w:ascii="Calibri" w:eastAsia="Calibri" w:hAnsi="Calibri" w:cs="David"/>
          <w:sz w:val="24"/>
          <w:szCs w:val="24"/>
          <w:rtl/>
        </w:rPr>
        <w:t xml:space="preserve">פיצוי בגין </w:t>
      </w:r>
      <w:r w:rsidR="002A612D" w:rsidRPr="002A612D">
        <w:rPr>
          <w:rFonts w:ascii="Calibri" w:eastAsia="Calibri" w:hAnsi="Calibri" w:cs="David" w:hint="cs"/>
          <w:sz w:val="24"/>
          <w:szCs w:val="24"/>
          <w:rtl/>
        </w:rPr>
        <w:t xml:space="preserve">פגיעה בזכותה לחינוך הולם, פגיעה בלימודיה, הפרדה מחבריה, </w:t>
      </w:r>
      <w:r w:rsidR="002A612D" w:rsidRPr="002A612D">
        <w:rPr>
          <w:rFonts w:ascii="Calibri" w:eastAsia="Calibri" w:hAnsi="Calibri" w:cs="David"/>
          <w:sz w:val="24"/>
          <w:szCs w:val="24"/>
          <w:rtl/>
        </w:rPr>
        <w:t xml:space="preserve">תחושות </w:t>
      </w:r>
      <w:r w:rsidR="002A612D" w:rsidRPr="002A612D">
        <w:rPr>
          <w:rFonts w:ascii="Calibri" w:eastAsia="Calibri" w:hAnsi="Calibri" w:cs="David" w:hint="cs"/>
          <w:sz w:val="24"/>
          <w:szCs w:val="24"/>
          <w:rtl/>
        </w:rPr>
        <w:t xml:space="preserve">עלבון, השפלה וחוסר נוחות </w:t>
      </w:r>
      <w:r w:rsidR="002A612D" w:rsidRPr="002A612D">
        <w:rPr>
          <w:rFonts w:ascii="Calibri" w:eastAsia="Calibri" w:hAnsi="Calibri" w:cs="David"/>
          <w:sz w:val="24"/>
          <w:szCs w:val="24"/>
          <w:rtl/>
        </w:rPr>
        <w:t>בעקבות</w:t>
      </w:r>
      <w:r w:rsidR="002A612D" w:rsidRPr="002A612D">
        <w:rPr>
          <w:rFonts w:ascii="Calibri" w:eastAsia="Calibri" w:hAnsi="Calibri" w:cs="David" w:hint="cs"/>
          <w:sz w:val="24"/>
          <w:szCs w:val="24"/>
          <w:rtl/>
        </w:rPr>
        <w:t xml:space="preserve"> חוסר ההנגשה של בית הספר</w:t>
      </w:r>
      <w:r>
        <w:rPr>
          <w:rFonts w:ascii="Calibri" w:eastAsia="Calibri" w:hAnsi="Calibri" w:cs="David" w:hint="cs"/>
          <w:sz w:val="24"/>
          <w:szCs w:val="24"/>
          <w:rtl/>
        </w:rPr>
        <w:t xml:space="preserve">, ופגיעה בזכותה הבסיסית של </w:t>
      </w:r>
      <w:r>
        <w:rPr>
          <w:rFonts w:ascii="Calibri" w:eastAsia="Calibri" w:hAnsi="Calibri" w:cs="David" w:hint="cs"/>
          <w:sz w:val="24"/>
          <w:szCs w:val="24"/>
        </w:rPr>
        <w:t>XXXXXX</w:t>
      </w:r>
      <w:r w:rsidR="002A612D" w:rsidRPr="002A612D">
        <w:rPr>
          <w:rFonts w:ascii="Calibri" w:eastAsia="Calibri" w:hAnsi="Calibri" w:cs="David" w:hint="cs"/>
          <w:sz w:val="24"/>
          <w:szCs w:val="24"/>
          <w:rtl/>
        </w:rPr>
        <w:t xml:space="preserve"> לכבוד מכוח חוק השוויון</w:t>
      </w:r>
      <w:r w:rsidR="002A612D" w:rsidRPr="002A612D">
        <w:rPr>
          <w:rFonts w:hint="cs"/>
          <w:sz w:val="24"/>
          <w:szCs w:val="24"/>
          <w:rtl/>
        </w:rPr>
        <w:t xml:space="preserve"> </w:t>
      </w:r>
      <w:r w:rsidR="002A612D" w:rsidRPr="002A612D">
        <w:rPr>
          <w:rFonts w:ascii="Calibri" w:eastAsia="Calibri" w:hAnsi="Calibri" w:cs="David" w:hint="cs"/>
          <w:sz w:val="24"/>
          <w:szCs w:val="24"/>
          <w:rtl/>
        </w:rPr>
        <w:t xml:space="preserve">ובעיקרון היסוד של זכותה לנגישות מכוח סעיף 19ב לחוק השוויון. </w:t>
      </w:r>
    </w:p>
    <w:p w:rsidR="002A612D" w:rsidRPr="002A612D" w:rsidRDefault="002A612D" w:rsidP="002A612D">
      <w:pPr>
        <w:ind w:left="720"/>
        <w:contextualSpacing/>
        <w:rPr>
          <w:rFonts w:ascii="Calibri" w:eastAsia="Calibri" w:hAnsi="Calibri" w:cs="David"/>
          <w:sz w:val="24"/>
          <w:szCs w:val="24"/>
          <w:rtl/>
        </w:rPr>
      </w:pPr>
    </w:p>
    <w:p w:rsidR="002A612D" w:rsidRPr="002A612D" w:rsidRDefault="002A612D" w:rsidP="002A612D">
      <w:pPr>
        <w:spacing w:after="200" w:line="360" w:lineRule="auto"/>
        <w:ind w:left="502"/>
        <w:contextualSpacing/>
        <w:jc w:val="both"/>
        <w:rPr>
          <w:rFonts w:ascii="Calibri" w:eastAsia="Calibri" w:hAnsi="Calibri" w:cs="David"/>
          <w:sz w:val="24"/>
          <w:szCs w:val="24"/>
          <w:rtl/>
        </w:rPr>
      </w:pPr>
      <w:r w:rsidRPr="002A612D">
        <w:rPr>
          <w:rFonts w:ascii="Calibri" w:eastAsia="Calibri" w:hAnsi="Calibri" w:cs="David" w:hint="cs"/>
          <w:sz w:val="24"/>
          <w:szCs w:val="24"/>
          <w:rtl/>
        </w:rPr>
        <w:t>עלבון</w:t>
      </w:r>
      <w:r w:rsidR="00953B24">
        <w:rPr>
          <w:rFonts w:ascii="Calibri" w:eastAsia="Calibri" w:hAnsi="Calibri" w:cs="David" w:hint="cs"/>
          <w:sz w:val="24"/>
          <w:szCs w:val="24"/>
          <w:rtl/>
        </w:rPr>
        <w:t xml:space="preserve"> צורב ומתמשך זה כפי שחוותה </w:t>
      </w:r>
      <w:r w:rsidR="00953B24">
        <w:rPr>
          <w:rFonts w:ascii="Calibri" w:eastAsia="Calibri" w:hAnsi="Calibri" w:cs="David" w:hint="cs"/>
          <w:sz w:val="24"/>
          <w:szCs w:val="24"/>
        </w:rPr>
        <w:t>XXXXXX</w:t>
      </w:r>
      <w:r w:rsidR="00953B24">
        <w:rPr>
          <w:rFonts w:ascii="Calibri" w:eastAsia="Calibri" w:hAnsi="Calibri" w:cs="David" w:hint="cs"/>
          <w:sz w:val="24"/>
          <w:szCs w:val="24"/>
          <w:rtl/>
        </w:rPr>
        <w:t xml:space="preserve"> לאורך השנים ילווה את </w:t>
      </w:r>
      <w:r w:rsidR="00953B24">
        <w:rPr>
          <w:rFonts w:ascii="Calibri" w:eastAsia="Calibri" w:hAnsi="Calibri" w:cs="David" w:hint="cs"/>
          <w:sz w:val="24"/>
          <w:szCs w:val="24"/>
        </w:rPr>
        <w:t>XXXXX</w:t>
      </w:r>
      <w:r w:rsidRPr="002A612D">
        <w:rPr>
          <w:rFonts w:ascii="Calibri" w:eastAsia="Calibri" w:hAnsi="Calibri" w:cs="David" w:hint="cs"/>
          <w:sz w:val="24"/>
          <w:szCs w:val="24"/>
          <w:rtl/>
        </w:rPr>
        <w:t xml:space="preserve"> לאורך המשך מסע חייה וישפיע על תפקודה היומיומי לאורך כל שנות חייה. </w:t>
      </w:r>
    </w:p>
    <w:p w:rsidR="002A612D" w:rsidRPr="002A612D" w:rsidRDefault="002A612D" w:rsidP="002A612D">
      <w:pPr>
        <w:spacing w:after="200" w:line="360" w:lineRule="auto"/>
        <w:ind w:left="502"/>
        <w:contextualSpacing/>
        <w:jc w:val="both"/>
        <w:rPr>
          <w:rFonts w:ascii="Calibri" w:eastAsia="Calibri" w:hAnsi="Calibri" w:cs="David"/>
          <w:sz w:val="24"/>
          <w:szCs w:val="24"/>
          <w:rtl/>
        </w:rPr>
      </w:pPr>
    </w:p>
    <w:p w:rsidR="002A612D" w:rsidRPr="002A612D" w:rsidRDefault="002A612D" w:rsidP="002A612D">
      <w:pPr>
        <w:spacing w:after="200" w:line="360" w:lineRule="auto"/>
        <w:ind w:left="502"/>
        <w:contextualSpacing/>
        <w:jc w:val="both"/>
        <w:rPr>
          <w:rFonts w:ascii="Calibri" w:eastAsia="Calibri" w:hAnsi="Calibri" w:cs="David"/>
          <w:sz w:val="24"/>
          <w:szCs w:val="24"/>
        </w:rPr>
      </w:pPr>
      <w:r w:rsidRPr="002A612D">
        <w:rPr>
          <w:rFonts w:ascii="Calibri" w:eastAsia="Calibri" w:hAnsi="Calibri" w:cs="David" w:hint="cs"/>
          <w:sz w:val="24"/>
          <w:szCs w:val="24"/>
          <w:rtl/>
        </w:rPr>
        <w:t xml:space="preserve">בסך </w:t>
      </w:r>
      <w:proofErr w:type="spellStart"/>
      <w:r w:rsidRPr="002A612D">
        <w:rPr>
          <w:rFonts w:ascii="Calibri" w:eastAsia="Calibri" w:hAnsi="Calibri" w:cs="David" w:hint="cs"/>
          <w:sz w:val="24"/>
          <w:szCs w:val="24"/>
          <w:rtl/>
        </w:rPr>
        <w:t>הכל</w:t>
      </w:r>
      <w:proofErr w:type="spellEnd"/>
      <w:r w:rsidRPr="002A612D">
        <w:rPr>
          <w:rFonts w:ascii="Calibri" w:eastAsia="Calibri" w:hAnsi="Calibri" w:cs="David" w:hint="cs"/>
          <w:sz w:val="24"/>
          <w:szCs w:val="24"/>
          <w:rtl/>
        </w:rPr>
        <w:t xml:space="preserve"> התובעת מעריכה נזקים אלה בסך של 125,000 ש"ח.</w:t>
      </w:r>
    </w:p>
    <w:p w:rsidR="002A612D" w:rsidRPr="002A612D" w:rsidRDefault="002A612D" w:rsidP="002A612D">
      <w:pPr>
        <w:ind w:left="720"/>
        <w:contextualSpacing/>
        <w:jc w:val="both"/>
        <w:rPr>
          <w:rFonts w:ascii="Calibri" w:eastAsia="Calibri" w:hAnsi="Calibri" w:cs="David"/>
          <w:sz w:val="24"/>
          <w:szCs w:val="24"/>
          <w:rtl/>
        </w:rPr>
      </w:pPr>
    </w:p>
    <w:p w:rsidR="002A612D" w:rsidRPr="002A612D" w:rsidRDefault="002A612D" w:rsidP="002A612D">
      <w:pPr>
        <w:numPr>
          <w:ilvl w:val="0"/>
          <w:numId w:val="7"/>
        </w:numPr>
        <w:spacing w:after="200" w:line="360" w:lineRule="auto"/>
        <w:contextualSpacing/>
        <w:jc w:val="both"/>
        <w:rPr>
          <w:rFonts w:ascii="Calibri" w:eastAsia="Calibri" w:hAnsi="Calibri" w:cs="David"/>
          <w:sz w:val="24"/>
          <w:szCs w:val="24"/>
        </w:rPr>
      </w:pPr>
      <w:r w:rsidRPr="002A612D">
        <w:rPr>
          <w:rFonts w:ascii="Calibri" w:eastAsia="Calibri" w:hAnsi="Calibri" w:cs="David"/>
          <w:sz w:val="24"/>
          <w:szCs w:val="24"/>
          <w:rtl/>
        </w:rPr>
        <w:lastRenderedPageBreak/>
        <w:t xml:space="preserve">לבית משפט נכבד </w:t>
      </w:r>
      <w:r w:rsidRPr="002A612D">
        <w:rPr>
          <w:rFonts w:ascii="Calibri" w:eastAsia="Calibri" w:hAnsi="Calibri" w:cs="David" w:hint="cs"/>
          <w:sz w:val="24"/>
          <w:szCs w:val="24"/>
          <w:rtl/>
        </w:rPr>
        <w:t xml:space="preserve">זה </w:t>
      </w:r>
      <w:r w:rsidRPr="002A612D">
        <w:rPr>
          <w:rFonts w:ascii="Calibri" w:eastAsia="Calibri" w:hAnsi="Calibri" w:cs="David"/>
          <w:sz w:val="24"/>
          <w:szCs w:val="24"/>
          <w:rtl/>
        </w:rPr>
        <w:t>הסמכות המקומית והעניינית לדון בתביעה זו</w:t>
      </w:r>
      <w:r w:rsidRPr="002A612D">
        <w:rPr>
          <w:rFonts w:ascii="Calibri" w:eastAsia="Calibri" w:hAnsi="Calibri" w:cs="David" w:hint="cs"/>
          <w:sz w:val="24"/>
          <w:szCs w:val="24"/>
          <w:rtl/>
        </w:rPr>
        <w:t>, מכוח סכום התביעה, מקום מגורי הנתבעים ומקום ביצוע העוולה.</w:t>
      </w:r>
    </w:p>
    <w:p w:rsidR="002A612D" w:rsidRPr="002A612D" w:rsidRDefault="002A612D" w:rsidP="002A612D">
      <w:pPr>
        <w:spacing w:after="200" w:line="360" w:lineRule="auto"/>
        <w:ind w:left="502"/>
        <w:contextualSpacing/>
        <w:jc w:val="both"/>
        <w:rPr>
          <w:rFonts w:ascii="Calibri" w:eastAsia="Calibri" w:hAnsi="Calibri" w:cs="David"/>
          <w:sz w:val="24"/>
          <w:szCs w:val="24"/>
          <w:rtl/>
        </w:rPr>
      </w:pPr>
    </w:p>
    <w:p w:rsidR="002A612D" w:rsidRPr="002A612D" w:rsidRDefault="002A612D" w:rsidP="002A612D">
      <w:pPr>
        <w:numPr>
          <w:ilvl w:val="0"/>
          <w:numId w:val="7"/>
        </w:numPr>
        <w:spacing w:after="200" w:line="360" w:lineRule="auto"/>
        <w:contextualSpacing/>
        <w:jc w:val="both"/>
        <w:rPr>
          <w:rFonts w:ascii="Calibri" w:eastAsia="Calibri" w:hAnsi="Calibri" w:cs="David"/>
          <w:sz w:val="24"/>
          <w:szCs w:val="24"/>
        </w:rPr>
      </w:pPr>
      <w:r w:rsidRPr="002A612D">
        <w:rPr>
          <w:rFonts w:ascii="Calibri" w:eastAsia="Calibri" w:hAnsi="Calibri" w:cs="David"/>
          <w:sz w:val="24"/>
          <w:szCs w:val="24"/>
          <w:rtl/>
        </w:rPr>
        <w:t>כל הטענות בכתב התביעה הן בהשלמה ו/או במצטבר ו/או לחילופין לפי העניין והקשר הדברים.</w:t>
      </w:r>
    </w:p>
    <w:p w:rsidR="002A612D" w:rsidRPr="002A612D" w:rsidRDefault="002A612D" w:rsidP="002A612D">
      <w:pPr>
        <w:pStyle w:val="a4"/>
        <w:rPr>
          <w:rFonts w:ascii="Calibri" w:eastAsia="Calibri" w:hAnsi="Calibri" w:cs="David"/>
          <w:rtl/>
        </w:rPr>
      </w:pPr>
    </w:p>
    <w:p w:rsidR="002A612D" w:rsidRPr="002A612D" w:rsidRDefault="002A612D" w:rsidP="002A612D">
      <w:pPr>
        <w:numPr>
          <w:ilvl w:val="0"/>
          <w:numId w:val="7"/>
        </w:numPr>
        <w:spacing w:after="200" w:line="360" w:lineRule="auto"/>
        <w:contextualSpacing/>
        <w:jc w:val="both"/>
        <w:rPr>
          <w:rFonts w:ascii="Calibri" w:eastAsia="Calibri" w:hAnsi="Calibri" w:cs="David"/>
          <w:sz w:val="24"/>
          <w:szCs w:val="24"/>
        </w:rPr>
      </w:pPr>
      <w:r w:rsidRPr="002A612D">
        <w:rPr>
          <w:rFonts w:ascii="Calibri" w:eastAsia="Calibri" w:hAnsi="Calibri" w:cs="David"/>
          <w:sz w:val="24"/>
          <w:szCs w:val="24"/>
          <w:rtl/>
        </w:rPr>
        <w:t xml:space="preserve">מן הדין ומן הצדק </w:t>
      </w:r>
      <w:proofErr w:type="spellStart"/>
      <w:r w:rsidRPr="002A612D">
        <w:rPr>
          <w:rFonts w:ascii="Calibri" w:eastAsia="Calibri" w:hAnsi="Calibri" w:cs="David"/>
          <w:sz w:val="24"/>
          <w:szCs w:val="24"/>
          <w:rtl/>
        </w:rPr>
        <w:t>ליתן</w:t>
      </w:r>
      <w:proofErr w:type="spellEnd"/>
      <w:r w:rsidRPr="002A612D">
        <w:rPr>
          <w:rFonts w:ascii="Calibri" w:eastAsia="Calibri" w:hAnsi="Calibri" w:cs="David"/>
          <w:sz w:val="24"/>
          <w:szCs w:val="24"/>
          <w:rtl/>
        </w:rPr>
        <w:t xml:space="preserve"> את </w:t>
      </w:r>
      <w:proofErr w:type="spellStart"/>
      <w:r w:rsidRPr="002A612D">
        <w:rPr>
          <w:rFonts w:ascii="Calibri" w:eastAsia="Calibri" w:hAnsi="Calibri" w:cs="David"/>
          <w:sz w:val="24"/>
          <w:szCs w:val="24"/>
          <w:rtl/>
        </w:rPr>
        <w:t>הסעדים</w:t>
      </w:r>
      <w:proofErr w:type="spellEnd"/>
      <w:r w:rsidRPr="002A612D">
        <w:rPr>
          <w:rFonts w:ascii="Calibri" w:eastAsia="Calibri" w:hAnsi="Calibri" w:cs="David"/>
          <w:sz w:val="24"/>
          <w:szCs w:val="24"/>
          <w:rtl/>
        </w:rPr>
        <w:t xml:space="preserve"> המבוקשים בתביעה זו.</w:t>
      </w:r>
    </w:p>
    <w:p w:rsidR="002A612D" w:rsidRPr="002A612D" w:rsidRDefault="002A612D" w:rsidP="002A612D">
      <w:pPr>
        <w:spacing w:after="200" w:line="360" w:lineRule="auto"/>
        <w:contextualSpacing/>
        <w:jc w:val="both"/>
        <w:rPr>
          <w:rFonts w:ascii="Calibri" w:eastAsia="Calibri" w:hAnsi="Calibri" w:cs="David"/>
          <w:sz w:val="24"/>
          <w:szCs w:val="24"/>
          <w:rtl/>
        </w:rPr>
      </w:pPr>
    </w:p>
    <w:p w:rsidR="002A612D" w:rsidRPr="002A612D" w:rsidRDefault="002A612D" w:rsidP="002A612D">
      <w:pPr>
        <w:numPr>
          <w:ilvl w:val="0"/>
          <w:numId w:val="7"/>
        </w:numPr>
        <w:spacing w:after="200" w:line="360" w:lineRule="auto"/>
        <w:contextualSpacing/>
        <w:jc w:val="both"/>
        <w:rPr>
          <w:rFonts w:ascii="Calibri" w:eastAsia="Calibri" w:hAnsi="Calibri" w:cs="David"/>
          <w:sz w:val="24"/>
          <w:szCs w:val="24"/>
        </w:rPr>
      </w:pPr>
      <w:r w:rsidRPr="002A612D">
        <w:rPr>
          <w:rFonts w:ascii="Calibri" w:eastAsia="Calibri" w:hAnsi="Calibri" w:cs="David"/>
          <w:sz w:val="24"/>
          <w:szCs w:val="24"/>
          <w:rtl/>
        </w:rPr>
        <w:t xml:space="preserve">לאור האמור, מתבקש בית המשפט הנכבד להזמין את הנתבעים לדין, לחייבם לשלם </w:t>
      </w:r>
      <w:r w:rsidR="00953B24">
        <w:rPr>
          <w:rFonts w:ascii="Calibri" w:eastAsia="Calibri" w:hAnsi="Calibri" w:cs="David" w:hint="cs"/>
          <w:sz w:val="24"/>
          <w:szCs w:val="24"/>
          <w:rtl/>
        </w:rPr>
        <w:t>ל</w:t>
      </w:r>
      <w:proofErr w:type="spellStart"/>
      <w:r w:rsidR="00953B24">
        <w:rPr>
          <w:rFonts w:ascii="Calibri" w:eastAsia="Calibri" w:hAnsi="Calibri" w:cs="David"/>
          <w:sz w:val="24"/>
          <w:szCs w:val="24"/>
        </w:rPr>
        <w:t>xxxxx</w:t>
      </w:r>
      <w:proofErr w:type="spellEnd"/>
      <w:r w:rsidR="00953B24">
        <w:rPr>
          <w:rFonts w:ascii="Calibri" w:eastAsia="Calibri" w:hAnsi="Calibri" w:cs="David" w:hint="cs"/>
          <w:sz w:val="24"/>
          <w:szCs w:val="24"/>
        </w:rPr>
        <w:t xml:space="preserve"> </w:t>
      </w:r>
      <w:r w:rsidRPr="002A612D">
        <w:rPr>
          <w:rFonts w:ascii="Calibri" w:eastAsia="Calibri" w:hAnsi="Calibri" w:cs="David"/>
          <w:sz w:val="24"/>
          <w:szCs w:val="24"/>
          <w:rtl/>
        </w:rPr>
        <w:t xml:space="preserve">ביחד ולחוד, את מלוא הפיצויים ללא הוכחת נזק </w:t>
      </w:r>
      <w:r w:rsidR="00953B24">
        <w:rPr>
          <w:rFonts w:ascii="Calibri" w:eastAsia="Calibri" w:hAnsi="Calibri" w:cs="David" w:hint="cs"/>
          <w:sz w:val="24"/>
          <w:szCs w:val="24"/>
          <w:rtl/>
        </w:rPr>
        <w:t xml:space="preserve">עבור </w:t>
      </w:r>
      <w:r w:rsidR="00953B24">
        <w:rPr>
          <w:rFonts w:ascii="Calibri" w:eastAsia="Calibri" w:hAnsi="Calibri" w:cs="David" w:hint="cs"/>
          <w:sz w:val="24"/>
          <w:szCs w:val="24"/>
        </w:rPr>
        <w:t>XXXXX</w:t>
      </w:r>
      <w:r w:rsidRPr="002A612D">
        <w:rPr>
          <w:rFonts w:ascii="Calibri" w:eastAsia="Calibri" w:hAnsi="Calibri" w:cs="David" w:hint="cs"/>
          <w:sz w:val="24"/>
          <w:szCs w:val="24"/>
          <w:rtl/>
        </w:rPr>
        <w:t xml:space="preserve"> </w:t>
      </w:r>
      <w:r w:rsidRPr="002A612D">
        <w:rPr>
          <w:rFonts w:ascii="Calibri" w:eastAsia="Calibri" w:hAnsi="Calibri" w:cs="David"/>
          <w:sz w:val="24"/>
          <w:szCs w:val="24"/>
          <w:rtl/>
        </w:rPr>
        <w:t xml:space="preserve">בצירוף ריבית </w:t>
      </w:r>
      <w:proofErr w:type="spellStart"/>
      <w:r w:rsidRPr="002A612D">
        <w:rPr>
          <w:rFonts w:ascii="Calibri" w:eastAsia="Calibri" w:hAnsi="Calibri" w:cs="David"/>
          <w:sz w:val="24"/>
          <w:szCs w:val="24"/>
          <w:rtl/>
        </w:rPr>
        <w:t>מירבית</w:t>
      </w:r>
      <w:proofErr w:type="spellEnd"/>
      <w:r w:rsidRPr="002A612D">
        <w:rPr>
          <w:rFonts w:ascii="Calibri" w:eastAsia="Calibri" w:hAnsi="Calibri" w:cs="David"/>
          <w:sz w:val="24"/>
          <w:szCs w:val="24"/>
          <w:rtl/>
        </w:rPr>
        <w:t xml:space="preserve"> והפרשי הצמדה החל מיום ביצוע העוולה ועד התשלום המלא בפועל, וכן לחייב את הנתבעים, ביחד ולחוד, בתשלום הוצאות משפט ושכ"ט עו"ד בצירוף מע"מ </w:t>
      </w:r>
      <w:r w:rsidRPr="002A612D">
        <w:rPr>
          <w:rFonts w:ascii="Calibri" w:eastAsia="Calibri" w:hAnsi="Calibri" w:cs="David" w:hint="cs"/>
          <w:sz w:val="24"/>
          <w:szCs w:val="24"/>
          <w:rtl/>
        </w:rPr>
        <w:t xml:space="preserve">כחוק, כמו כן מתבקש בית המשפט הנכבד </w:t>
      </w:r>
      <w:proofErr w:type="spellStart"/>
      <w:r w:rsidRPr="002A612D">
        <w:rPr>
          <w:rFonts w:ascii="Calibri" w:eastAsia="Calibri" w:hAnsi="Calibri" w:cs="David" w:hint="cs"/>
          <w:sz w:val="24"/>
          <w:szCs w:val="24"/>
          <w:rtl/>
        </w:rPr>
        <w:t>ליתן</w:t>
      </w:r>
      <w:proofErr w:type="spellEnd"/>
      <w:r w:rsidRPr="002A612D">
        <w:rPr>
          <w:rFonts w:ascii="Calibri" w:eastAsia="Calibri" w:hAnsi="Calibri" w:cs="David" w:hint="cs"/>
          <w:sz w:val="24"/>
          <w:szCs w:val="24"/>
          <w:rtl/>
        </w:rPr>
        <w:t xml:space="preserve"> צו עשה מכוח סמכותו הכללית ולחייב את הנתבעים 1-5 בביצוע עבודות הנגישות </w:t>
      </w:r>
      <w:r w:rsidR="00953B24">
        <w:rPr>
          <w:rFonts w:ascii="Calibri" w:eastAsia="Calibri" w:hAnsi="Calibri" w:cs="David" w:hint="cs"/>
          <w:sz w:val="24"/>
          <w:szCs w:val="24"/>
          <w:rtl/>
        </w:rPr>
        <w:t xml:space="preserve">הנדרשות בבית הספר בו לומדת </w:t>
      </w:r>
      <w:r w:rsidR="00953B24">
        <w:rPr>
          <w:rFonts w:ascii="Calibri" w:eastAsia="Calibri" w:hAnsi="Calibri" w:cs="David" w:hint="cs"/>
          <w:sz w:val="24"/>
          <w:szCs w:val="24"/>
        </w:rPr>
        <w:t>XXXXXX</w:t>
      </w:r>
      <w:r w:rsidRPr="002A612D">
        <w:rPr>
          <w:rFonts w:ascii="Calibri" w:eastAsia="Calibri" w:hAnsi="Calibri" w:cs="David" w:hint="cs"/>
          <w:sz w:val="24"/>
          <w:szCs w:val="24"/>
          <w:rtl/>
        </w:rPr>
        <w:t xml:space="preserve"> כאמור בסעיף 12 לכתב תביעה זה.</w:t>
      </w:r>
    </w:p>
    <w:p w:rsidR="002A612D" w:rsidRPr="002A612D" w:rsidRDefault="002A612D" w:rsidP="002A612D">
      <w:pPr>
        <w:spacing w:after="200" w:line="360" w:lineRule="auto"/>
        <w:jc w:val="both"/>
        <w:rPr>
          <w:rFonts w:ascii="Calibri" w:eastAsia="Calibri" w:hAnsi="Calibri" w:cs="David"/>
          <w:color w:val="000000"/>
          <w:sz w:val="24"/>
          <w:szCs w:val="24"/>
          <w:rtl/>
        </w:rPr>
      </w:pPr>
    </w:p>
    <w:p w:rsidR="002A612D" w:rsidRPr="002A612D" w:rsidRDefault="002A612D" w:rsidP="002A612D">
      <w:pPr>
        <w:jc w:val="both"/>
        <w:rPr>
          <w:rFonts w:ascii="Calibri" w:eastAsia="Calibri" w:hAnsi="Calibri" w:cs="David"/>
          <w:color w:val="000000"/>
          <w:sz w:val="24"/>
          <w:szCs w:val="24"/>
          <w:rtl/>
        </w:rPr>
      </w:pP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t>_____________________</w:t>
      </w:r>
    </w:p>
    <w:p w:rsidR="002A612D" w:rsidRPr="002A612D" w:rsidRDefault="002A612D" w:rsidP="002A612D">
      <w:pPr>
        <w:jc w:val="both"/>
        <w:rPr>
          <w:rFonts w:ascii="Calibri" w:eastAsia="Calibri" w:hAnsi="Calibri" w:cs="David"/>
          <w:b/>
          <w:bCs/>
          <w:color w:val="000000"/>
          <w:sz w:val="24"/>
          <w:szCs w:val="24"/>
          <w:rtl/>
        </w:rPr>
      </w:pP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color w:val="000000"/>
          <w:sz w:val="24"/>
          <w:szCs w:val="24"/>
          <w:rtl/>
        </w:rPr>
        <w:tab/>
      </w:r>
      <w:r w:rsidRPr="002A612D">
        <w:rPr>
          <w:rFonts w:ascii="Calibri" w:eastAsia="Calibri" w:hAnsi="Calibri" w:cs="David" w:hint="cs"/>
          <w:b/>
          <w:bCs/>
          <w:color w:val="000000"/>
          <w:sz w:val="24"/>
          <w:szCs w:val="24"/>
          <w:rtl/>
        </w:rPr>
        <w:t xml:space="preserve">    גילת בן זקן (</w:t>
      </w:r>
      <w:proofErr w:type="spellStart"/>
      <w:r w:rsidRPr="002A612D">
        <w:rPr>
          <w:rFonts w:ascii="Calibri" w:eastAsia="Calibri" w:hAnsi="Calibri" w:cs="David" w:hint="cs"/>
          <w:b/>
          <w:bCs/>
          <w:color w:val="000000"/>
          <w:sz w:val="24"/>
          <w:szCs w:val="24"/>
          <w:rtl/>
        </w:rPr>
        <w:t>זיוי</w:t>
      </w:r>
      <w:proofErr w:type="spellEnd"/>
      <w:r w:rsidRPr="002A612D">
        <w:rPr>
          <w:rFonts w:ascii="Calibri" w:eastAsia="Calibri" w:hAnsi="Calibri" w:cs="David" w:hint="cs"/>
          <w:b/>
          <w:bCs/>
          <w:color w:val="000000"/>
          <w:sz w:val="24"/>
          <w:szCs w:val="24"/>
          <w:rtl/>
        </w:rPr>
        <w:t>), עו"ד</w:t>
      </w:r>
    </w:p>
    <w:p w:rsidR="002A612D" w:rsidRPr="002A612D" w:rsidRDefault="002A612D" w:rsidP="002A612D">
      <w:pPr>
        <w:jc w:val="both"/>
        <w:rPr>
          <w:rFonts w:ascii="Calibri" w:eastAsia="Calibri" w:hAnsi="Calibri" w:cs="David"/>
          <w:b/>
          <w:bCs/>
          <w:color w:val="000000"/>
          <w:sz w:val="24"/>
          <w:szCs w:val="24"/>
          <w:rtl/>
        </w:rPr>
      </w:pP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proofErr w:type="spellStart"/>
      <w:r w:rsidRPr="002A612D">
        <w:rPr>
          <w:rFonts w:ascii="Calibri" w:eastAsia="Calibri" w:hAnsi="Calibri" w:cs="David" w:hint="cs"/>
          <w:b/>
          <w:bCs/>
          <w:color w:val="000000"/>
          <w:sz w:val="24"/>
          <w:szCs w:val="24"/>
          <w:rtl/>
        </w:rPr>
        <w:t>מ.ר</w:t>
      </w:r>
      <w:proofErr w:type="spellEnd"/>
      <w:r w:rsidRPr="002A612D">
        <w:rPr>
          <w:rFonts w:ascii="Calibri" w:eastAsia="Calibri" w:hAnsi="Calibri" w:cs="David" w:hint="cs"/>
          <w:b/>
          <w:bCs/>
          <w:color w:val="000000"/>
          <w:sz w:val="24"/>
          <w:szCs w:val="24"/>
          <w:rtl/>
        </w:rPr>
        <w:t>. 26413</w:t>
      </w:r>
    </w:p>
    <w:p w:rsidR="002A612D" w:rsidRPr="002A612D" w:rsidRDefault="002A612D" w:rsidP="002A612D">
      <w:pPr>
        <w:jc w:val="both"/>
        <w:rPr>
          <w:rFonts w:ascii="Calibri" w:eastAsia="Calibri" w:hAnsi="Calibri" w:cs="David"/>
          <w:b/>
          <w:bCs/>
          <w:color w:val="000000"/>
          <w:sz w:val="24"/>
          <w:szCs w:val="24"/>
          <w:rtl/>
        </w:rPr>
      </w:pP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t>נציבות שוויון זכויות לאנשים עם מוגבלות - משרד המשפטים</w:t>
      </w:r>
    </w:p>
    <w:p w:rsidR="002A612D" w:rsidRPr="002A612D" w:rsidRDefault="002A612D" w:rsidP="002A612D">
      <w:pPr>
        <w:jc w:val="both"/>
        <w:rPr>
          <w:rFonts w:ascii="Calibri" w:eastAsia="Calibri" w:hAnsi="Calibri" w:cs="David"/>
          <w:b/>
          <w:bCs/>
          <w:color w:val="000000"/>
          <w:sz w:val="24"/>
          <w:szCs w:val="24"/>
        </w:rPr>
      </w:pP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r>
      <w:r w:rsidRPr="002A612D">
        <w:rPr>
          <w:rFonts w:ascii="Calibri" w:eastAsia="Calibri" w:hAnsi="Calibri" w:cs="David" w:hint="cs"/>
          <w:b/>
          <w:bCs/>
          <w:color w:val="000000"/>
          <w:sz w:val="24"/>
          <w:szCs w:val="24"/>
          <w:rtl/>
        </w:rPr>
        <w:tab/>
        <w:t>ב"כ התובעת</w:t>
      </w:r>
    </w:p>
    <w:p w:rsidR="002A612D" w:rsidRPr="00C04B1C" w:rsidRDefault="002A612D" w:rsidP="002A612D">
      <w:pPr>
        <w:rPr>
          <w:rFonts w:ascii="Calibri" w:eastAsia="Calibri" w:hAnsi="Calibri" w:cs="David"/>
        </w:rPr>
      </w:pPr>
    </w:p>
    <w:p w:rsidR="0039241B" w:rsidRDefault="0039241B"/>
    <w:sectPr w:rsidR="0039241B" w:rsidSect="004537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2F47"/>
    <w:multiLevelType w:val="hybridMultilevel"/>
    <w:tmpl w:val="3354AADE"/>
    <w:lvl w:ilvl="0" w:tplc="8996E642">
      <w:start w:val="2"/>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27394"/>
    <w:multiLevelType w:val="hybridMultilevel"/>
    <w:tmpl w:val="F788A7F0"/>
    <w:lvl w:ilvl="0" w:tplc="FC88859C">
      <w:start w:val="2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D273755"/>
    <w:multiLevelType w:val="hybridMultilevel"/>
    <w:tmpl w:val="CC3C9832"/>
    <w:lvl w:ilvl="0" w:tplc="51D6D8B0">
      <w:start w:val="1"/>
      <w:numFmt w:val="decimal"/>
      <w:lvlText w:val="%1."/>
      <w:lvlJc w:val="left"/>
      <w:pPr>
        <w:ind w:left="2160" w:hanging="63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473F0DB8"/>
    <w:multiLevelType w:val="hybridMultilevel"/>
    <w:tmpl w:val="DB0A97B2"/>
    <w:lvl w:ilvl="0" w:tplc="3B8836E0">
      <w:start w:val="1"/>
      <w:numFmt w:val="hebrew1"/>
      <w:lvlText w:val="%1."/>
      <w:lvlJc w:val="left"/>
      <w:pPr>
        <w:ind w:left="1011"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1205FA"/>
    <w:multiLevelType w:val="multilevel"/>
    <w:tmpl w:val="2DA6A6E4"/>
    <w:lvl w:ilvl="0">
      <w:start w:val="1"/>
      <w:numFmt w:val="decimal"/>
      <w:lvlText w:val="%1."/>
      <w:lvlJc w:val="left"/>
      <w:pPr>
        <w:ind w:left="502" w:hanging="360"/>
      </w:pPr>
      <w:rPr>
        <w:rFonts w:hint="default"/>
        <w:b/>
        <w:bCs/>
        <w:color w:val="000000"/>
        <w:sz w:val="24"/>
        <w:szCs w:val="24"/>
        <w:lang w:bidi="he-IL"/>
      </w:rPr>
    </w:lvl>
    <w:lvl w:ilvl="1">
      <w:start w:val="1"/>
      <w:numFmt w:val="decimal"/>
      <w:lvlText w:val="%1.%2."/>
      <w:lvlJc w:val="left"/>
      <w:pPr>
        <w:ind w:left="792" w:hanging="432"/>
      </w:pPr>
      <w:rPr>
        <w:rFonts w:cs="David"/>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A75B69"/>
    <w:multiLevelType w:val="hybridMultilevel"/>
    <w:tmpl w:val="D944AC30"/>
    <w:lvl w:ilvl="0" w:tplc="96FCDB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4504A5"/>
    <w:multiLevelType w:val="hybridMultilevel"/>
    <w:tmpl w:val="3354AADE"/>
    <w:lvl w:ilvl="0" w:tplc="8996E642">
      <w:start w:val="2"/>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2D"/>
    <w:rsid w:val="00047FC4"/>
    <w:rsid w:val="002A612D"/>
    <w:rsid w:val="0034340B"/>
    <w:rsid w:val="0039241B"/>
    <w:rsid w:val="00453786"/>
    <w:rsid w:val="00526ADC"/>
    <w:rsid w:val="006F48BD"/>
    <w:rsid w:val="007F5381"/>
    <w:rsid w:val="007F6427"/>
    <w:rsid w:val="008332D1"/>
    <w:rsid w:val="00855FFF"/>
    <w:rsid w:val="0093460A"/>
    <w:rsid w:val="00953B24"/>
    <w:rsid w:val="00A55F6C"/>
    <w:rsid w:val="00C52F99"/>
    <w:rsid w:val="00CA3D65"/>
    <w:rsid w:val="00F655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rsid w:val="002A612D"/>
    <w:pPr>
      <w:keepNext/>
      <w:overflowPunct w:val="0"/>
      <w:autoSpaceDE w:val="0"/>
      <w:autoSpaceDN w:val="0"/>
      <w:bidi w:val="0"/>
      <w:adjustRightInd w:val="0"/>
      <w:spacing w:before="120" w:after="120" w:line="240" w:lineRule="auto"/>
      <w:jc w:val="center"/>
      <w:textAlignment w:val="baseline"/>
    </w:pPr>
    <w:rPr>
      <w:rFonts w:ascii="Times New Roman" w:eastAsia="Times New Roman" w:hAnsi="Times New Roman" w:cs="Times New Roman"/>
      <w:b/>
      <w:bCs/>
      <w:sz w:val="34"/>
      <w:szCs w:val="34"/>
      <w:lang w:eastAsia="he-IL"/>
    </w:rPr>
  </w:style>
  <w:style w:type="character" w:styleId="Hyperlink">
    <w:name w:val="Hyperlink"/>
    <w:rsid w:val="002A612D"/>
    <w:rPr>
      <w:color w:val="0000FF"/>
      <w:u w:val="single"/>
    </w:rPr>
  </w:style>
  <w:style w:type="paragraph" w:styleId="a4">
    <w:name w:val="List Paragraph"/>
    <w:basedOn w:val="a"/>
    <w:uiPriority w:val="34"/>
    <w:qFormat/>
    <w:rsid w:val="002A612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rsid w:val="002A612D"/>
    <w:pPr>
      <w:keepNext/>
      <w:overflowPunct w:val="0"/>
      <w:autoSpaceDE w:val="0"/>
      <w:autoSpaceDN w:val="0"/>
      <w:bidi w:val="0"/>
      <w:adjustRightInd w:val="0"/>
      <w:spacing w:before="120" w:after="120" w:line="240" w:lineRule="auto"/>
      <w:jc w:val="center"/>
      <w:textAlignment w:val="baseline"/>
    </w:pPr>
    <w:rPr>
      <w:rFonts w:ascii="Times New Roman" w:eastAsia="Times New Roman" w:hAnsi="Times New Roman" w:cs="Times New Roman"/>
      <w:b/>
      <w:bCs/>
      <w:sz w:val="34"/>
      <w:szCs w:val="34"/>
      <w:lang w:eastAsia="he-IL"/>
    </w:rPr>
  </w:style>
  <w:style w:type="character" w:styleId="Hyperlink">
    <w:name w:val="Hyperlink"/>
    <w:rsid w:val="002A612D"/>
    <w:rPr>
      <w:color w:val="0000FF"/>
      <w:u w:val="single"/>
    </w:rPr>
  </w:style>
  <w:style w:type="paragraph" w:styleId="a4">
    <w:name w:val="List Paragraph"/>
    <w:basedOn w:val="a"/>
    <w:uiPriority w:val="34"/>
    <w:qFormat/>
    <w:rsid w:val="002A612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baluyot@Justice.gov.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E2C7CB9C</Template>
  <TotalTime>1</TotalTime>
  <Pages>10</Pages>
  <Words>2872</Words>
  <Characters>14360</Characters>
  <Application>Microsoft Office Word</Application>
  <DocSecurity>4</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Gilat Zivi</dc:creator>
  <cp:lastModifiedBy>Yuval Goren</cp:lastModifiedBy>
  <cp:revision>2</cp:revision>
  <dcterms:created xsi:type="dcterms:W3CDTF">2020-07-16T06:15:00Z</dcterms:created>
  <dcterms:modified xsi:type="dcterms:W3CDTF">2020-07-16T06:15:00Z</dcterms:modified>
</cp:coreProperties>
</file>