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368" w:rsidRDefault="009D6368" w:rsidP="009D6368">
      <w:pPr>
        <w:spacing w:before="100" w:beforeAutospacing="1" w:after="100" w:afterAutospacing="1"/>
        <w:ind w:left="-180"/>
        <w:jc w:val="both"/>
        <w:rPr>
          <w:rFonts w:eastAsia="Times New Roman"/>
          <w:rtl/>
          <w:lang w:eastAsia="en-US"/>
        </w:rPr>
      </w:pPr>
      <w:r>
        <w:rPr>
          <w:rFonts w:eastAsia="Times New Roman" w:hint="cs"/>
          <w:b/>
          <w:bCs/>
          <w:color w:val="FF0000"/>
          <w:rtl/>
          <w:lang w:eastAsia="en-US"/>
        </w:rPr>
        <w:t xml:space="preserve">הנרי פרסל </w:t>
      </w:r>
      <w:r>
        <w:rPr>
          <w:rFonts w:eastAsia="Times New Roman" w:hint="cs"/>
          <w:rtl/>
          <w:lang w:eastAsia="en-US"/>
        </w:rPr>
        <w:t>-</w:t>
      </w:r>
      <w:r w:rsidRPr="00F35F12">
        <w:rPr>
          <w:rFonts w:eastAsia="Times New Roman"/>
          <w:color w:val="FF0000"/>
          <w:lang w:eastAsia="en-US"/>
        </w:rPr>
        <w:t>Henry Purcell</w:t>
      </w:r>
      <w:r w:rsidRPr="00F35F12">
        <w:rPr>
          <w:rFonts w:eastAsia="Times New Roman" w:hint="cs"/>
          <w:color w:val="FF0000"/>
          <w:rtl/>
          <w:lang w:eastAsia="en-US"/>
        </w:rPr>
        <w:t xml:space="preserve"> (1659-1695)  </w:t>
      </w:r>
    </w:p>
    <w:p w:rsidR="009D6368" w:rsidRDefault="009D6368" w:rsidP="009D6368">
      <w:pPr>
        <w:spacing w:before="100" w:beforeAutospacing="1" w:after="100" w:afterAutospacing="1"/>
        <w:ind w:left="180"/>
        <w:jc w:val="both"/>
        <w:rPr>
          <w:rFonts w:eastAsia="Times New Roman"/>
          <w:b/>
          <w:bCs/>
          <w:color w:val="FF0000"/>
          <w:rtl/>
          <w:lang w:eastAsia="en-US"/>
        </w:rPr>
      </w:pPr>
      <w:r>
        <w:rPr>
          <w:rFonts w:eastAsia="Times New Roman"/>
          <w:noProof/>
          <w:color w:val="0000FF"/>
          <w:sz w:val="22"/>
          <w:szCs w:val="22"/>
          <w:lang w:eastAsia="en-US"/>
        </w:rPr>
        <w:drawing>
          <wp:inline distT="0" distB="0" distL="0" distR="0">
            <wp:extent cx="1238250" cy="1447800"/>
            <wp:effectExtent l="19050" t="0" r="0" b="0"/>
            <wp:docPr id="1" name="Picture 1" descr="הנרי פרסל">
              <a:hlinkClick xmlns:a="http://schemas.openxmlformats.org/drawingml/2006/main" r:id="rId5" tooltip="הנרי פרסל"/>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הנרי פרסל"/>
                    <pic:cNvPicPr>
                      <a:picLocks noChangeAspect="1" noChangeArrowheads="1"/>
                    </pic:cNvPicPr>
                  </pic:nvPicPr>
                  <pic:blipFill>
                    <a:blip r:embed="rId6" cstate="print"/>
                    <a:srcRect/>
                    <a:stretch>
                      <a:fillRect/>
                    </a:stretch>
                  </pic:blipFill>
                  <pic:spPr bwMode="auto">
                    <a:xfrm>
                      <a:off x="0" y="0"/>
                      <a:ext cx="1238250" cy="1447800"/>
                    </a:xfrm>
                    <a:prstGeom prst="rect">
                      <a:avLst/>
                    </a:prstGeom>
                    <a:noFill/>
                    <a:ln w="9525">
                      <a:noFill/>
                      <a:miter lim="800000"/>
                      <a:headEnd/>
                      <a:tailEnd/>
                    </a:ln>
                  </pic:spPr>
                </pic:pic>
              </a:graphicData>
            </a:graphic>
          </wp:inline>
        </w:drawing>
      </w:r>
    </w:p>
    <w:p w:rsidR="00B67A18" w:rsidRDefault="009D6368" w:rsidP="007923A7">
      <w:pPr>
        <w:spacing w:before="100" w:beforeAutospacing="1" w:after="100" w:afterAutospacing="1"/>
        <w:ind w:left="-341"/>
        <w:jc w:val="both"/>
        <w:rPr>
          <w:rFonts w:eastAsia="Times New Roman" w:hint="cs"/>
          <w:rtl/>
          <w:lang w:eastAsia="en-US"/>
        </w:rPr>
      </w:pPr>
      <w:r>
        <w:rPr>
          <w:rFonts w:eastAsia="Times New Roman" w:hint="cs"/>
          <w:color w:val="FF0000"/>
          <w:rtl/>
          <w:lang w:eastAsia="en-US"/>
        </w:rPr>
        <w:t xml:space="preserve">הנרי פרסל, </w:t>
      </w:r>
      <w:r w:rsidRPr="00F35F12">
        <w:rPr>
          <w:rFonts w:eastAsia="Times New Roman" w:hint="cs"/>
          <w:color w:val="FF0000"/>
          <w:rtl/>
          <w:lang w:eastAsia="en-US"/>
        </w:rPr>
        <w:t xml:space="preserve"> </w:t>
      </w:r>
      <w:r w:rsidRPr="003A1CAF">
        <w:rPr>
          <w:rFonts w:eastAsia="Times New Roman" w:hint="cs"/>
          <w:rtl/>
          <w:lang w:eastAsia="en-US"/>
        </w:rPr>
        <w:t xml:space="preserve">גדול </w:t>
      </w:r>
      <w:hyperlink r:id="rId7" w:tooltip="מלחין" w:history="1">
        <w:r w:rsidRPr="003A1CAF">
          <w:rPr>
            <w:rFonts w:eastAsia="Times New Roman" w:hint="cs"/>
            <w:rtl/>
            <w:lang w:eastAsia="en-US"/>
          </w:rPr>
          <w:t>המלחינים</w:t>
        </w:r>
      </w:hyperlink>
      <w:r w:rsidRPr="003A1CAF">
        <w:rPr>
          <w:rFonts w:eastAsia="Times New Roman" w:hint="cs"/>
          <w:rtl/>
          <w:lang w:eastAsia="en-US"/>
        </w:rPr>
        <w:t xml:space="preserve"> ב</w:t>
      </w:r>
      <w:hyperlink r:id="rId8" w:tooltip="אנגליה" w:history="1">
        <w:r w:rsidRPr="003A1CAF">
          <w:rPr>
            <w:rFonts w:eastAsia="Times New Roman" w:hint="cs"/>
            <w:rtl/>
            <w:lang w:eastAsia="en-US"/>
          </w:rPr>
          <w:t>אנגליה</w:t>
        </w:r>
      </w:hyperlink>
      <w:r w:rsidRPr="003A1CAF">
        <w:rPr>
          <w:rFonts w:eastAsia="Times New Roman" w:hint="cs"/>
          <w:rtl/>
          <w:lang w:eastAsia="en-US"/>
        </w:rPr>
        <w:t>.</w:t>
      </w:r>
      <w:r>
        <w:rPr>
          <w:rFonts w:eastAsia="Times New Roman" w:hint="cs"/>
          <w:rtl/>
          <w:lang w:eastAsia="en-US"/>
        </w:rPr>
        <w:t xml:space="preserve"> פרסל הפנים את מוזיקת הבארוק ולמעשה הנו גדול הבארוק האנגלי.. פרסל למעשה שם את אנגליה על מפת המוזיקה במאה ה-17.. </w:t>
      </w:r>
      <w:r w:rsidRPr="003A1CAF">
        <w:rPr>
          <w:rFonts w:eastAsia="Times New Roman" w:hint="cs"/>
          <w:rtl/>
          <w:lang w:eastAsia="en-US"/>
        </w:rPr>
        <w:t xml:space="preserve">בימי חייו הקצרים חיבר פרסל יצירות רבות מאוד. </w:t>
      </w:r>
      <w:r>
        <w:rPr>
          <w:rFonts w:eastAsia="Times New Roman" w:hint="cs"/>
          <w:rtl/>
          <w:lang w:eastAsia="en-US"/>
        </w:rPr>
        <w:t xml:space="preserve">המוזיקה שלו כללה אבל מול הכנעה שמחה מול עצב המפואר והבומבסטי מול העוני והמרוד המרגש הריקודי מול הפסטורלי </w:t>
      </w:r>
      <w:r w:rsidRPr="003A1CAF">
        <w:rPr>
          <w:rFonts w:eastAsia="Times New Roman" w:hint="cs"/>
          <w:rtl/>
          <w:lang w:eastAsia="en-US"/>
        </w:rPr>
        <w:t xml:space="preserve">כמו כן כתב פרסל </w:t>
      </w:r>
      <w:hyperlink r:id="rId9" w:tooltip="שיר" w:history="1">
        <w:r w:rsidRPr="003A1CAF">
          <w:rPr>
            <w:rFonts w:eastAsia="Times New Roman" w:hint="cs"/>
            <w:rtl/>
            <w:lang w:eastAsia="en-US"/>
          </w:rPr>
          <w:t>שירי</w:t>
        </w:r>
      </w:hyperlink>
      <w:r w:rsidRPr="003A1CAF">
        <w:rPr>
          <w:rFonts w:eastAsia="Times New Roman" w:hint="cs"/>
          <w:rtl/>
          <w:lang w:eastAsia="en-US"/>
        </w:rPr>
        <w:t xml:space="preserve"> תהילה וברכה לציון ארועים משמחים</w:t>
      </w:r>
      <w:r>
        <w:rPr>
          <w:rFonts w:eastAsia="Times New Roman" w:hint="cs"/>
          <w:rtl/>
          <w:lang w:eastAsia="en-US"/>
        </w:rPr>
        <w:t xml:space="preserve"> </w:t>
      </w:r>
      <w:r w:rsidRPr="003A1CAF">
        <w:rPr>
          <w:rFonts w:eastAsia="Times New Roman" w:hint="cs"/>
          <w:rtl/>
          <w:lang w:eastAsia="en-US"/>
        </w:rPr>
        <w:t>בחצר המלוכה.</w:t>
      </w:r>
      <w:r>
        <w:rPr>
          <w:rFonts w:eastAsia="Times New Roman" w:hint="cs"/>
          <w:rtl/>
          <w:lang w:eastAsia="en-US"/>
        </w:rPr>
        <w:t xml:space="preserve"> מכלול יצירותיו כוללות גם מוזיקה דתית חילונית.. בזמנו של פרסל המוזיקה הינה טונאלית ( מפסיקים לכתוב בשיטה המודאלית) המעבר הנו לשני סולמות בלבד מז'ור ומינור.. פרסל כתב את המוזיקה שלו על פי החוקים אשר היו קיימים באותה תקופה (מאמץ את תאוריית המוזיקה האיטלקית). ולמעשה ניתן לומר כי אנגליה לא תרמה דבר להתפתחותה של המוזיקה בתקופה זו. היחודיות של פרסל היא בהתאמת המוזיקה למחזות מוזיקליים (</w:t>
      </w:r>
      <w:r w:rsidRPr="003A1CAF">
        <w:rPr>
          <w:rFonts w:eastAsia="Times New Roman" w:hint="cs"/>
          <w:rtl/>
          <w:lang w:eastAsia="en-US"/>
        </w:rPr>
        <w:t xml:space="preserve">פרסל הרבה לכתוב </w:t>
      </w:r>
      <w:hyperlink r:id="rId10" w:tooltip="מוזיקה" w:history="1">
        <w:r w:rsidRPr="00320C20">
          <w:rPr>
            <w:rFonts w:eastAsia="Times New Roman" w:hint="cs"/>
            <w:color w:val="0000FF"/>
            <w:rtl/>
            <w:lang w:eastAsia="en-US"/>
          </w:rPr>
          <w:t>מוזיקה</w:t>
        </w:r>
      </w:hyperlink>
      <w:r w:rsidRPr="00320C20">
        <w:rPr>
          <w:rFonts w:eastAsia="Times New Roman" w:hint="cs"/>
          <w:color w:val="0000FF"/>
          <w:rtl/>
          <w:lang w:eastAsia="en-US"/>
        </w:rPr>
        <w:t xml:space="preserve"> אינסידנטלית</w:t>
      </w:r>
      <w:r>
        <w:rPr>
          <w:rFonts w:eastAsia="Times New Roman" w:hint="cs"/>
          <w:rtl/>
          <w:lang w:eastAsia="en-US"/>
        </w:rPr>
        <w:t xml:space="preserve"> מוזיקה</w:t>
      </w:r>
      <w:r w:rsidRPr="003A1CAF">
        <w:rPr>
          <w:rFonts w:eastAsia="Times New Roman" w:hint="cs"/>
          <w:rtl/>
          <w:lang w:eastAsia="en-US"/>
        </w:rPr>
        <w:t xml:space="preserve"> </w:t>
      </w:r>
      <w:hyperlink r:id="rId11" w:tooltip="מחזה" w:history="1">
        <w:r w:rsidRPr="003A1CAF">
          <w:rPr>
            <w:rFonts w:eastAsia="Times New Roman" w:hint="cs"/>
            <w:rtl/>
            <w:lang w:eastAsia="en-US"/>
          </w:rPr>
          <w:t>למחזות</w:t>
        </w:r>
      </w:hyperlink>
      <w:r>
        <w:rPr>
          <w:rFonts w:eastAsia="Times New Roman" w:hint="cs"/>
          <w:rtl/>
          <w:lang w:eastAsia="en-US"/>
        </w:rPr>
        <w:t xml:space="preserve"> מוזיקליים </w:t>
      </w:r>
      <w:r w:rsidRPr="003A1CAF">
        <w:rPr>
          <w:rFonts w:eastAsia="Times New Roman" w:hint="cs"/>
          <w:rtl/>
          <w:lang w:eastAsia="en-US"/>
        </w:rPr>
        <w:t xml:space="preserve"> כמו - </w:t>
      </w:r>
      <w:hyperlink r:id="rId12" w:tooltip="המלך ארתור" w:history="1">
        <w:r w:rsidRPr="003A1CAF">
          <w:rPr>
            <w:rFonts w:eastAsia="Times New Roman" w:hint="cs"/>
            <w:rtl/>
            <w:lang w:eastAsia="en-US"/>
          </w:rPr>
          <w:t>המלך ארתור</w:t>
        </w:r>
      </w:hyperlink>
      <w:r w:rsidRPr="003A1CAF">
        <w:rPr>
          <w:rFonts w:eastAsia="Times New Roman" w:hint="cs"/>
          <w:rtl/>
          <w:lang w:eastAsia="en-US"/>
        </w:rPr>
        <w:t xml:space="preserve">, </w:t>
      </w:r>
      <w:r>
        <w:rPr>
          <w:rFonts w:eastAsia="Times New Roman" w:hint="cs"/>
          <w:rtl/>
          <w:lang w:eastAsia="en-US"/>
        </w:rPr>
        <w:t xml:space="preserve">מלכת הפיות, </w:t>
      </w:r>
      <w:hyperlink r:id="rId13" w:tooltip="הסערה" w:history="1">
        <w:r w:rsidRPr="003A1CAF">
          <w:rPr>
            <w:rFonts w:eastAsia="Times New Roman" w:hint="cs"/>
            <w:rtl/>
            <w:lang w:eastAsia="en-US"/>
          </w:rPr>
          <w:t>הסערה</w:t>
        </w:r>
      </w:hyperlink>
      <w:r>
        <w:rPr>
          <w:rFonts w:eastAsia="Times New Roman" w:hint="cs"/>
          <w:rtl/>
          <w:lang w:eastAsia="en-US"/>
        </w:rPr>
        <w:t>,</w:t>
      </w:r>
      <w:r w:rsidRPr="003A1CAF">
        <w:rPr>
          <w:rFonts w:eastAsia="Times New Roman" w:hint="cs"/>
          <w:rtl/>
          <w:lang w:eastAsia="en-US"/>
        </w:rPr>
        <w:t xml:space="preserve"> ו</w:t>
      </w:r>
      <w:hyperlink r:id="rId14" w:tooltip="חלום ליל קיץ" w:history="1">
        <w:r w:rsidRPr="003A1CAF">
          <w:rPr>
            <w:rFonts w:eastAsia="Times New Roman" w:hint="cs"/>
            <w:rtl/>
            <w:lang w:eastAsia="en-US"/>
          </w:rPr>
          <w:t>חלום ליל קיץ</w:t>
        </w:r>
      </w:hyperlink>
      <w:r w:rsidRPr="003A1CAF">
        <w:rPr>
          <w:rFonts w:eastAsia="Times New Roman" w:hint="cs"/>
          <w:rtl/>
          <w:lang w:eastAsia="en-US"/>
        </w:rPr>
        <w:t xml:space="preserve"> (מאת </w:t>
      </w:r>
      <w:hyperlink r:id="rId15" w:tooltip="שייקספיר" w:history="1">
        <w:r w:rsidRPr="003A1CAF">
          <w:rPr>
            <w:rFonts w:eastAsia="Times New Roman" w:hint="cs"/>
            <w:rtl/>
            <w:lang w:eastAsia="en-US"/>
          </w:rPr>
          <w:t>שייקספיר</w:t>
        </w:r>
      </w:hyperlink>
      <w:r w:rsidRPr="003A1CAF">
        <w:rPr>
          <w:rFonts w:eastAsia="Times New Roman" w:hint="cs"/>
          <w:rtl/>
          <w:lang w:eastAsia="en-US"/>
        </w:rPr>
        <w:t>).</w:t>
      </w:r>
      <w:r>
        <w:rPr>
          <w:rFonts w:eastAsia="Times New Roman" w:hint="cs"/>
          <w:rtl/>
          <w:lang w:eastAsia="en-US"/>
        </w:rPr>
        <w:t xml:space="preserve"> </w:t>
      </w:r>
    </w:p>
    <w:p w:rsidR="00B67A18" w:rsidRDefault="00B67A18" w:rsidP="00B67A18">
      <w:pPr>
        <w:spacing w:before="100" w:beforeAutospacing="1" w:after="100" w:afterAutospacing="1"/>
        <w:ind w:left="-341"/>
        <w:jc w:val="both"/>
        <w:rPr>
          <w:rFonts w:eastAsia="Times New Roman" w:hint="cs"/>
          <w:rtl/>
          <w:lang w:eastAsia="en-US"/>
        </w:rPr>
      </w:pPr>
      <w:r>
        <w:rPr>
          <w:rFonts w:eastAsia="Times New Roman" w:hint="cs"/>
          <w:rtl/>
          <w:lang w:eastAsia="en-US"/>
        </w:rPr>
        <w:t>פרסל הלחין יצירות רבות לכבודה של המלכה מרי אותה העריץ במיוחד, ה</w:t>
      </w:r>
      <w:r w:rsidR="009D6368">
        <w:rPr>
          <w:rFonts w:eastAsia="Times New Roman" w:hint="cs"/>
          <w:rtl/>
          <w:lang w:eastAsia="en-US"/>
        </w:rPr>
        <w:t>מלכה מרי (היתה נערצת על עמה בזכות הפואטיקה השירה המחול אשר התפתח רבות באנגליה בתקופתה)..</w:t>
      </w:r>
      <w:r>
        <w:rPr>
          <w:rFonts w:eastAsia="Times New Roman" w:hint="cs"/>
          <w:rtl/>
          <w:lang w:eastAsia="en-US"/>
        </w:rPr>
        <w:t>פרסל העניק למלכה מרי</w:t>
      </w:r>
      <w:r w:rsidR="009D6368">
        <w:rPr>
          <w:rFonts w:eastAsia="Times New Roman" w:hint="cs"/>
          <w:rtl/>
          <w:lang w:eastAsia="en-US"/>
        </w:rPr>
        <w:t xml:space="preserve"> יצירה מוזיקלית קולית מפוארת המיועדת אף היא לשירה וריקוד..  </w:t>
      </w:r>
      <w:proofErr w:type="gramStart"/>
      <w:r w:rsidR="009D6368" w:rsidRPr="00B67A18">
        <w:rPr>
          <w:rFonts w:eastAsia="Times New Roman"/>
          <w:color w:val="0033CC"/>
          <w:lang w:eastAsia="en-US"/>
        </w:rPr>
        <w:t>Come</w:t>
      </w:r>
      <w:proofErr w:type="gramEnd"/>
      <w:r w:rsidR="009D6368" w:rsidRPr="00B67A18">
        <w:rPr>
          <w:rFonts w:eastAsia="Times New Roman"/>
          <w:color w:val="0033CC"/>
          <w:lang w:eastAsia="en-US"/>
        </w:rPr>
        <w:t xml:space="preserve"> ye sons of art</w:t>
      </w:r>
      <w:r w:rsidR="009D6368">
        <w:rPr>
          <w:rFonts w:eastAsia="Times New Roman"/>
          <w:lang w:eastAsia="en-US"/>
        </w:rPr>
        <w:t xml:space="preserve">  </w:t>
      </w:r>
      <w:r w:rsidR="009D6368">
        <w:rPr>
          <w:rFonts w:eastAsia="Times New Roman" w:hint="cs"/>
          <w:rtl/>
          <w:lang w:eastAsia="en-US"/>
        </w:rPr>
        <w:t xml:space="preserve"> . פרסל כמלחין החצר כתב בתקופה זו  </w:t>
      </w:r>
      <w:r w:rsidR="009D6368" w:rsidRPr="004E2B10">
        <w:rPr>
          <w:rFonts w:eastAsia="Times New Roman"/>
          <w:color w:val="0000FF"/>
          <w:lang w:eastAsia="en-US"/>
        </w:rPr>
        <w:t>anthem</w:t>
      </w:r>
      <w:r w:rsidR="009D6368">
        <w:rPr>
          <w:rFonts w:eastAsia="Times New Roman"/>
          <w:lang w:eastAsia="en-US"/>
        </w:rPr>
        <w:t xml:space="preserve"> </w:t>
      </w:r>
      <w:r w:rsidR="009D6368">
        <w:rPr>
          <w:rFonts w:eastAsia="Times New Roman" w:hint="cs"/>
          <w:rtl/>
          <w:lang w:eastAsia="en-US"/>
        </w:rPr>
        <w:t xml:space="preserve"> - יצירה דתית כנסייתית אנגליקנית וכן </w:t>
      </w:r>
      <w:r w:rsidR="009D6368" w:rsidRPr="004E2B10">
        <w:rPr>
          <w:rFonts w:eastAsia="Times New Roman"/>
          <w:color w:val="0000FF"/>
          <w:lang w:eastAsia="en-US"/>
        </w:rPr>
        <w:t xml:space="preserve">Hymen </w:t>
      </w:r>
      <w:r w:rsidR="009D6368">
        <w:rPr>
          <w:rFonts w:eastAsia="Times New Roman" w:hint="cs"/>
          <w:rtl/>
          <w:lang w:eastAsia="en-US"/>
        </w:rPr>
        <w:t xml:space="preserve"> - המנון שיר תהילה בשבחו של אלוהים עושה שמים וארץ..  מאוחר יותר</w:t>
      </w:r>
      <w:r>
        <w:rPr>
          <w:rFonts w:eastAsia="Times New Roman" w:hint="cs"/>
          <w:rtl/>
          <w:lang w:eastAsia="en-US"/>
        </w:rPr>
        <w:t xml:space="preserve"> בשנת</w:t>
      </w:r>
      <w:r w:rsidR="009D6368">
        <w:rPr>
          <w:rFonts w:eastAsia="Times New Roman" w:hint="cs"/>
          <w:rtl/>
          <w:lang w:eastAsia="en-US"/>
        </w:rPr>
        <w:t xml:space="preserve"> 1684 נפטר</w:t>
      </w:r>
      <w:r>
        <w:rPr>
          <w:rFonts w:eastAsia="Times New Roman" w:hint="cs"/>
          <w:rtl/>
          <w:lang w:eastAsia="en-US"/>
        </w:rPr>
        <w:t>ה</w:t>
      </w:r>
      <w:r w:rsidR="009D6368">
        <w:rPr>
          <w:rFonts w:eastAsia="Times New Roman" w:hint="cs"/>
          <w:rtl/>
          <w:lang w:eastAsia="en-US"/>
        </w:rPr>
        <w:t xml:space="preserve"> המלכה מרי והנרי פרסל מתגייס לכתוב מוזיקה ללוויתה ..(הגופה משתמרת 3 חודשים עד שפרסל מסיים לכתוב את היצירה) זו היתה לוויה מפוארת ברב הדר ומתועדת עד לפרטי פרטים.. (אחרי ארונה של המלכה צעדו 30 נערות מקוננות חיל הפרשים , במרכזו של טקס האשכבה היתה כמובן המוזיקה של פרסל) ..המוזיקה אשר כתב פרסל ללוייתה של המלכה מרי כללה שתי חצוצרות שני טרומבונים וטימפאני אך בעוצמה מוזיקאלית יוצאת דופן בטיבה.(זהו אף המוטיב המוזיקלי בסרטו של סטנלי קובריק התפוז המכני</w:t>
      </w:r>
      <w:r>
        <w:rPr>
          <w:rFonts w:eastAsia="Times New Roman" w:hint="cs"/>
          <w:rtl/>
          <w:lang w:eastAsia="en-US"/>
        </w:rPr>
        <w:t>).</w:t>
      </w:r>
      <w:r w:rsidR="009D6368">
        <w:rPr>
          <w:rFonts w:eastAsia="Times New Roman" w:hint="cs"/>
          <w:rtl/>
          <w:lang w:eastAsia="en-US"/>
        </w:rPr>
        <w:t xml:space="preserve">  הקטע הראשון הנו מרש והקטע השני לקוח מספר תהלים : </w:t>
      </w:r>
      <w:r w:rsidR="009D6368" w:rsidRPr="006278AF">
        <w:rPr>
          <w:rFonts w:eastAsia="Times New Roman" w:hint="cs"/>
          <w:color w:val="0000FF"/>
          <w:rtl/>
          <w:lang w:eastAsia="en-US"/>
        </w:rPr>
        <w:t xml:space="preserve">"אנוש כחציר ימיו כציץ השדה כן יציץ, כי רוח עברה בו ואיננו ולא יכירנו עוד מקומו" </w:t>
      </w:r>
      <w:r w:rsidR="009D6368">
        <w:rPr>
          <w:rFonts w:eastAsia="Times New Roman" w:hint="cs"/>
          <w:color w:val="0000FF"/>
          <w:rtl/>
          <w:lang w:eastAsia="en-US"/>
        </w:rPr>
        <w:t xml:space="preserve">.. </w:t>
      </w:r>
    </w:p>
    <w:p w:rsidR="009D6368" w:rsidRDefault="009D6368" w:rsidP="00B67A18">
      <w:pPr>
        <w:spacing w:before="100" w:beforeAutospacing="1" w:after="100" w:afterAutospacing="1"/>
        <w:ind w:left="-341"/>
        <w:jc w:val="both"/>
        <w:rPr>
          <w:rFonts w:eastAsia="Times New Roman"/>
          <w:rtl/>
          <w:lang w:eastAsia="en-US"/>
        </w:rPr>
      </w:pPr>
      <w:r w:rsidRPr="006278AF">
        <w:rPr>
          <w:rFonts w:eastAsia="Times New Roman" w:hint="cs"/>
          <w:rtl/>
          <w:lang w:eastAsia="en-US"/>
        </w:rPr>
        <w:t xml:space="preserve">האירוניה שיצירה זו בוצעה שוב ביום </w:t>
      </w:r>
      <w:r>
        <w:rPr>
          <w:rFonts w:eastAsia="Times New Roman" w:hint="cs"/>
          <w:rtl/>
          <w:lang w:eastAsia="en-US"/>
        </w:rPr>
        <w:t xml:space="preserve">לוויתו </w:t>
      </w:r>
      <w:r w:rsidRPr="006278AF">
        <w:rPr>
          <w:rFonts w:eastAsia="Times New Roman" w:hint="cs"/>
          <w:rtl/>
          <w:lang w:eastAsia="en-US"/>
        </w:rPr>
        <w:t xml:space="preserve">של פרסל.. </w:t>
      </w:r>
      <w:r w:rsidRPr="003A1CAF">
        <w:rPr>
          <w:rFonts w:eastAsia="Times New Roman" w:hint="cs"/>
          <w:rtl/>
          <w:lang w:eastAsia="en-US"/>
        </w:rPr>
        <w:t>יצירתו הגדולה של פרסל הנה ה</w:t>
      </w:r>
      <w:hyperlink r:id="rId16" w:tooltip="אופרה" w:history="1">
        <w:r w:rsidRPr="003A1CAF">
          <w:rPr>
            <w:rFonts w:eastAsia="Times New Roman" w:hint="cs"/>
            <w:rtl/>
            <w:lang w:eastAsia="en-US"/>
          </w:rPr>
          <w:t>אופרה</w:t>
        </w:r>
      </w:hyperlink>
      <w:r w:rsidRPr="003A1CAF">
        <w:rPr>
          <w:rFonts w:eastAsia="Times New Roman" w:hint="cs"/>
          <w:rtl/>
          <w:lang w:eastAsia="en-US"/>
        </w:rPr>
        <w:t xml:space="preserve"> "</w:t>
      </w:r>
      <w:r w:rsidRPr="003A1CAF">
        <w:rPr>
          <w:rFonts w:eastAsia="Times New Roman" w:hint="cs"/>
          <w:b/>
          <w:bCs/>
          <w:rtl/>
          <w:lang w:eastAsia="en-US"/>
        </w:rPr>
        <w:t>דידו ואיניאס</w:t>
      </w:r>
      <w:r w:rsidRPr="003A1CAF">
        <w:rPr>
          <w:rFonts w:eastAsia="Times New Roman" w:hint="cs"/>
          <w:rtl/>
          <w:lang w:eastAsia="en-US"/>
        </w:rPr>
        <w:t>" (על פי ה</w:t>
      </w:r>
      <w:hyperlink r:id="rId17" w:tooltip="טרגדיה" w:history="1">
        <w:r w:rsidRPr="003A1CAF">
          <w:rPr>
            <w:rFonts w:eastAsia="Times New Roman" w:hint="cs"/>
            <w:rtl/>
            <w:lang w:eastAsia="en-US"/>
          </w:rPr>
          <w:t>טרגדיה</w:t>
        </w:r>
      </w:hyperlink>
      <w:r w:rsidRPr="003A1CAF">
        <w:rPr>
          <w:rFonts w:eastAsia="Times New Roman" w:hint="cs"/>
          <w:rtl/>
          <w:lang w:eastAsia="en-US"/>
        </w:rPr>
        <w:t xml:space="preserve"> ה</w:t>
      </w:r>
      <w:hyperlink r:id="rId18" w:tooltip="יוונית" w:history="1">
        <w:r w:rsidRPr="003A1CAF">
          <w:rPr>
            <w:rFonts w:eastAsia="Times New Roman" w:hint="cs"/>
            <w:rtl/>
            <w:lang w:eastAsia="en-US"/>
          </w:rPr>
          <w:t>יוונית</w:t>
        </w:r>
      </w:hyperlink>
      <w:r w:rsidRPr="003A1CAF">
        <w:rPr>
          <w:rFonts w:eastAsia="Times New Roman" w:hint="cs"/>
          <w:rtl/>
          <w:lang w:eastAsia="en-US"/>
        </w:rPr>
        <w:t xml:space="preserve"> העתיקה). באופרה זו פרסל מגלה עוצמת ביטוי וכוח דרמטי. אופרה זו תרמה רבות לאופרה האנגלית שהחלה להתפתח באותם ימים.</w:t>
      </w:r>
      <w:r>
        <w:rPr>
          <w:rFonts w:eastAsia="Times New Roman" w:hint="cs"/>
          <w:rtl/>
          <w:lang w:eastAsia="en-US"/>
        </w:rPr>
        <w:t xml:space="preserve"> </w:t>
      </w:r>
      <w:r w:rsidRPr="003A1CAF">
        <w:rPr>
          <w:rFonts w:eastAsia="Times New Roman" w:hint="cs"/>
          <w:rtl/>
          <w:lang w:eastAsia="en-US"/>
        </w:rPr>
        <w:t xml:space="preserve">פרסל נפטר בגיל צעיר ונקבר למרגלות העוגב שבכנסיית וסטמינסטר, במקום </w:t>
      </w:r>
      <w:r>
        <w:rPr>
          <w:rFonts w:eastAsia="Times New Roman" w:hint="cs"/>
          <w:rtl/>
          <w:lang w:eastAsia="en-US"/>
        </w:rPr>
        <w:t>בו</w:t>
      </w:r>
      <w:r w:rsidRPr="003A1CAF">
        <w:rPr>
          <w:rFonts w:eastAsia="Times New Roman" w:hint="cs"/>
          <w:rtl/>
          <w:lang w:eastAsia="en-US"/>
        </w:rPr>
        <w:t xml:space="preserve"> קבורים גדולי האומה האנגלית.</w:t>
      </w:r>
    </w:p>
    <w:p w:rsidR="009D6368" w:rsidRDefault="009D6368" w:rsidP="00B67A18">
      <w:pPr>
        <w:ind w:left="-341"/>
        <w:jc w:val="both"/>
      </w:pPr>
      <w:r>
        <w:rPr>
          <w:b/>
          <w:bCs/>
          <w:color w:val="FF0000"/>
        </w:rPr>
        <w:t xml:space="preserve">O </w:t>
      </w:r>
      <w:proofErr w:type="gramStart"/>
      <w:r>
        <w:rPr>
          <w:b/>
          <w:bCs/>
          <w:color w:val="FF0000"/>
        </w:rPr>
        <w:t>sing</w:t>
      </w:r>
      <w:proofErr w:type="gramEnd"/>
      <w:r>
        <w:rPr>
          <w:b/>
          <w:bCs/>
          <w:color w:val="FF0000"/>
        </w:rPr>
        <w:t xml:space="preserve"> unto the lord  </w:t>
      </w:r>
      <w:r w:rsidR="007923A7">
        <w:rPr>
          <w:rFonts w:hint="cs"/>
          <w:rtl/>
        </w:rPr>
        <w:t xml:space="preserve"> </w:t>
      </w:r>
      <w:r>
        <w:rPr>
          <w:rFonts w:hint="cs"/>
          <w:rtl/>
        </w:rPr>
        <w:t>פרסל</w:t>
      </w:r>
    </w:p>
    <w:p w:rsidR="009D6368" w:rsidRDefault="009D6368" w:rsidP="00B67A18">
      <w:pPr>
        <w:tabs>
          <w:tab w:val="left" w:pos="180"/>
        </w:tabs>
        <w:ind w:left="-341"/>
        <w:jc w:val="both"/>
        <w:rPr>
          <w:rFonts w:hint="cs"/>
          <w:rtl/>
        </w:rPr>
      </w:pPr>
      <w:r>
        <w:rPr>
          <w:rFonts w:hint="cs"/>
          <w:rtl/>
        </w:rPr>
        <w:t xml:space="preserve">היצירה </w:t>
      </w:r>
      <w:r w:rsidRPr="00683868">
        <w:rPr>
          <w:b/>
          <w:bCs/>
        </w:rPr>
        <w:t>O sing unto the lord</w:t>
      </w:r>
      <w:r w:rsidR="00B67A18">
        <w:rPr>
          <w:rFonts w:hint="cs"/>
          <w:rtl/>
        </w:rPr>
        <w:t>,</w:t>
      </w:r>
      <w:r>
        <w:rPr>
          <w:rFonts w:hint="cs"/>
          <w:rtl/>
        </w:rPr>
        <w:t xml:space="preserve"> פרסל השתייך לכנסייה האנגליקנית ולכן יצירה זו כתובה באנגלית. היצירה דתית לקוחה מתוך ספר תהלים פרק צו'..."שירו לה' שיר חדש כי נפלאות עשה"...  </w:t>
      </w:r>
      <w:r w:rsidRPr="00C8400B">
        <w:rPr>
          <w:rFonts w:hint="cs"/>
          <w:color w:val="0000FF"/>
          <w:rtl/>
        </w:rPr>
        <w:t>היצירה מומלצת להאזנה</w:t>
      </w:r>
    </w:p>
    <w:p w:rsidR="00B67A18" w:rsidRDefault="00B67A18" w:rsidP="00B67A18">
      <w:pPr>
        <w:tabs>
          <w:tab w:val="left" w:pos="180"/>
        </w:tabs>
        <w:ind w:left="-341"/>
        <w:jc w:val="both"/>
        <w:rPr>
          <w:rFonts w:hint="cs"/>
          <w:rtl/>
        </w:rPr>
      </w:pPr>
    </w:p>
    <w:p w:rsidR="00B67A18" w:rsidRDefault="00B67A18" w:rsidP="00B67A18">
      <w:pPr>
        <w:tabs>
          <w:tab w:val="left" w:pos="180"/>
        </w:tabs>
        <w:ind w:left="-341"/>
        <w:jc w:val="both"/>
        <w:rPr>
          <w:rFonts w:hint="cs"/>
          <w:rtl/>
        </w:rPr>
      </w:pPr>
    </w:p>
    <w:p w:rsidR="00B67A18" w:rsidRDefault="00B67A18" w:rsidP="00B67A18">
      <w:pPr>
        <w:tabs>
          <w:tab w:val="left" w:pos="180"/>
        </w:tabs>
        <w:ind w:left="-341"/>
        <w:jc w:val="both"/>
        <w:rPr>
          <w:rFonts w:hint="cs"/>
          <w:rtl/>
        </w:rPr>
      </w:pPr>
    </w:p>
    <w:p w:rsidR="00B67A18" w:rsidRDefault="00B67A18" w:rsidP="00B67A18">
      <w:pPr>
        <w:tabs>
          <w:tab w:val="left" w:pos="180"/>
        </w:tabs>
        <w:ind w:left="-341"/>
        <w:jc w:val="both"/>
        <w:rPr>
          <w:rFonts w:hint="cs"/>
          <w:rtl/>
        </w:rPr>
      </w:pPr>
    </w:p>
    <w:p w:rsidR="00B67A18" w:rsidRDefault="00B67A18" w:rsidP="00B67A18">
      <w:pPr>
        <w:tabs>
          <w:tab w:val="left" w:pos="180"/>
        </w:tabs>
        <w:ind w:left="-341"/>
        <w:jc w:val="both"/>
        <w:rPr>
          <w:rFonts w:hint="cs"/>
          <w:rtl/>
        </w:rPr>
      </w:pPr>
    </w:p>
    <w:p w:rsidR="00B67A18" w:rsidRDefault="00B67A18" w:rsidP="00B67A18">
      <w:pPr>
        <w:tabs>
          <w:tab w:val="left" w:pos="180"/>
        </w:tabs>
        <w:ind w:left="-341"/>
        <w:jc w:val="both"/>
        <w:rPr>
          <w:rtl/>
        </w:rPr>
      </w:pPr>
    </w:p>
    <w:p w:rsidR="009D6368" w:rsidRDefault="009D6368" w:rsidP="009D6368">
      <w:pPr>
        <w:ind w:left="-341"/>
        <w:jc w:val="both"/>
        <w:rPr>
          <w:rtl/>
        </w:rPr>
      </w:pPr>
    </w:p>
    <w:p w:rsidR="007923A7" w:rsidRDefault="009D6368" w:rsidP="007923A7">
      <w:pPr>
        <w:ind w:left="-341"/>
        <w:jc w:val="both"/>
        <w:rPr>
          <w:rtl/>
        </w:rPr>
      </w:pPr>
      <w:r w:rsidRPr="007577F3">
        <w:rPr>
          <w:b/>
          <w:bCs/>
          <w:color w:val="FF0000"/>
          <w:spacing w:val="-8"/>
          <w:kern w:val="36"/>
        </w:rPr>
        <w:lastRenderedPageBreak/>
        <w:t xml:space="preserve">Funeral </w:t>
      </w:r>
      <w:proofErr w:type="gramStart"/>
      <w:r w:rsidRPr="007577F3">
        <w:rPr>
          <w:b/>
          <w:bCs/>
          <w:color w:val="FF0000"/>
          <w:spacing w:val="-8"/>
          <w:kern w:val="36"/>
        </w:rPr>
        <w:t>of  Queen</w:t>
      </w:r>
      <w:proofErr w:type="gramEnd"/>
      <w:r w:rsidRPr="007577F3">
        <w:rPr>
          <w:b/>
          <w:bCs/>
          <w:color w:val="FF0000"/>
          <w:spacing w:val="-8"/>
          <w:kern w:val="36"/>
        </w:rPr>
        <w:t xml:space="preserve"> Mary</w:t>
      </w:r>
      <w:r w:rsidRPr="007577F3">
        <w:rPr>
          <w:b/>
          <w:bCs/>
          <w:color w:val="FF0000"/>
          <w:sz w:val="28"/>
          <w:szCs w:val="28"/>
        </w:rPr>
        <w:t xml:space="preserve"> </w:t>
      </w:r>
      <w:r w:rsidR="007923A7">
        <w:rPr>
          <w:rFonts w:hint="cs"/>
          <w:rtl/>
        </w:rPr>
        <w:t>-</w:t>
      </w:r>
      <w:r>
        <w:rPr>
          <w:rFonts w:hint="cs"/>
          <w:rtl/>
        </w:rPr>
        <w:t xml:space="preserve"> פרסל</w:t>
      </w:r>
    </w:p>
    <w:p w:rsidR="00CF4FC7" w:rsidRPr="00426F6D" w:rsidRDefault="009D6368" w:rsidP="00426F6D">
      <w:pPr>
        <w:keepNext/>
        <w:spacing w:before="100" w:beforeAutospacing="1" w:after="100" w:afterAutospacing="1" w:line="276" w:lineRule="auto"/>
        <w:ind w:left="-341" w:right="-7"/>
        <w:jc w:val="both"/>
        <w:outlineLvl w:val="1"/>
        <w:rPr>
          <w:rtl/>
        </w:rPr>
      </w:pPr>
      <w:r w:rsidRPr="00152A1F">
        <w:rPr>
          <w:rtl/>
        </w:rPr>
        <w:t xml:space="preserve">בימי חייו הקצרים </w:t>
      </w:r>
      <w:r w:rsidR="007923A7">
        <w:rPr>
          <w:rFonts w:hint="cs"/>
          <w:rtl/>
        </w:rPr>
        <w:t xml:space="preserve">פרסל </w:t>
      </w:r>
      <w:r w:rsidRPr="00152A1F">
        <w:rPr>
          <w:rtl/>
        </w:rPr>
        <w:t xml:space="preserve">נפטר בגיל 36, כתב פרסל </w:t>
      </w:r>
      <w:hyperlink r:id="rId19" w:tooltip="שיר" w:history="1">
        <w:r w:rsidRPr="00152A1F">
          <w:rPr>
            <w:rtl/>
          </w:rPr>
          <w:t>שירי</w:t>
        </w:r>
      </w:hyperlink>
      <w:r w:rsidRPr="00152A1F">
        <w:rPr>
          <w:rtl/>
        </w:rPr>
        <w:t xml:space="preserve"> תהילה וברכה לציון ארועים משמחים בחצר המלוכה כגון היצירה</w:t>
      </w:r>
      <w:r w:rsidR="007923A7">
        <w:rPr>
          <w:rFonts w:hint="cs"/>
          <w:rtl/>
        </w:rPr>
        <w:t xml:space="preserve">: </w:t>
      </w:r>
      <w:r>
        <w:rPr>
          <w:rFonts w:hint="cs"/>
          <w:rtl/>
        </w:rPr>
        <w:t xml:space="preserve"> </w:t>
      </w:r>
      <w:r w:rsidR="007923A7" w:rsidRPr="00152A1F">
        <w:rPr>
          <w:u w:val="single"/>
        </w:rPr>
        <w:t>Sound the trumpet</w:t>
      </w:r>
      <w:r w:rsidR="007923A7" w:rsidRPr="00152A1F">
        <w:rPr>
          <w:rtl/>
        </w:rPr>
        <w:t xml:space="preserve">. </w:t>
      </w:r>
      <w:r w:rsidR="00B67A18" w:rsidRPr="00B67A18">
        <w:rPr>
          <w:rFonts w:hint="cs"/>
          <w:rtl/>
        </w:rPr>
        <w:t>היצירה</w:t>
      </w:r>
      <w:r w:rsidR="00B67A18">
        <w:rPr>
          <w:rFonts w:hint="cs"/>
          <w:b/>
          <w:bCs/>
          <w:rtl/>
        </w:rPr>
        <w:t xml:space="preserve"> </w:t>
      </w:r>
      <w:r w:rsidR="00B67A18" w:rsidRPr="007577F3">
        <w:rPr>
          <w:b/>
          <w:bCs/>
          <w:color w:val="FF0000"/>
          <w:spacing w:val="-8"/>
          <w:kern w:val="36"/>
        </w:rPr>
        <w:t>Funeral of  Queen Mary</w:t>
      </w:r>
      <w:r w:rsidR="00426F6D">
        <w:rPr>
          <w:rFonts w:hint="cs"/>
          <w:b/>
          <w:bCs/>
          <w:rtl/>
        </w:rPr>
        <w:t xml:space="preserve"> </w:t>
      </w:r>
      <w:r w:rsidR="00426F6D" w:rsidRPr="00426F6D">
        <w:rPr>
          <w:rFonts w:hint="cs"/>
          <w:rtl/>
        </w:rPr>
        <w:t xml:space="preserve">הינה יצירה עצובה ואפילו נוטה לכיוון הדכאוני .. רואים כי ביצירה זו פרסל מגייס את כל התחכום המוזיקלי אשר רכש במשך השנים כדי לכתוב יצירה יוצאת דופן בטיבה. </w:t>
      </w:r>
    </w:p>
    <w:p w:rsidR="00CF4FC7" w:rsidRDefault="009D6368" w:rsidP="00CF4FC7">
      <w:pPr>
        <w:ind w:left="-341"/>
        <w:jc w:val="both"/>
        <w:rPr>
          <w:rtl/>
        </w:rPr>
      </w:pPr>
      <w:r w:rsidRPr="00B473F4">
        <w:rPr>
          <w:rFonts w:hint="cs"/>
          <w:u w:val="single"/>
          <w:rtl/>
        </w:rPr>
        <w:t xml:space="preserve">פרטים על </w:t>
      </w:r>
      <w:r>
        <w:rPr>
          <w:rFonts w:hint="cs"/>
          <w:u w:val="single"/>
          <w:rtl/>
        </w:rPr>
        <w:t>אופן כתיבת היצירה</w:t>
      </w:r>
      <w:r w:rsidRPr="00B473F4">
        <w:rPr>
          <w:rFonts w:hint="cs"/>
          <w:u w:val="single"/>
          <w:rtl/>
        </w:rPr>
        <w:t>:</w:t>
      </w:r>
      <w:r w:rsidR="007923A7">
        <w:rPr>
          <w:rFonts w:hint="cs"/>
          <w:rtl/>
        </w:rPr>
        <w:t xml:space="preserve"> </w:t>
      </w:r>
    </w:p>
    <w:p w:rsidR="007923A7" w:rsidRDefault="009D6368" w:rsidP="007923A7">
      <w:pPr>
        <w:ind w:left="-341"/>
        <w:jc w:val="both"/>
        <w:rPr>
          <w:rtl/>
        </w:rPr>
      </w:pPr>
      <w:r w:rsidRPr="00B473F4">
        <w:rPr>
          <w:rFonts w:hint="cs"/>
          <w:rtl/>
        </w:rPr>
        <w:t>כאשר פרסל יושב לכתוב את היצירה על מותה של המלכה מרי עומדים בפניו לחצים רבים:</w:t>
      </w:r>
    </w:p>
    <w:p w:rsidR="00CF4FC7" w:rsidRDefault="00CF4FC7" w:rsidP="007923A7">
      <w:pPr>
        <w:ind w:left="-341"/>
        <w:jc w:val="both"/>
        <w:rPr>
          <w:rtl/>
        </w:rPr>
      </w:pPr>
    </w:p>
    <w:p w:rsidR="009D6368" w:rsidRPr="00B473F4" w:rsidRDefault="009D6368" w:rsidP="007923A7">
      <w:pPr>
        <w:ind w:left="-341"/>
        <w:jc w:val="both"/>
        <w:rPr>
          <w:rtl/>
        </w:rPr>
      </w:pPr>
      <w:r w:rsidRPr="00B473F4">
        <w:rPr>
          <w:rFonts w:hint="cs"/>
          <w:rtl/>
        </w:rPr>
        <w:t xml:space="preserve">א. לחץ הזמן שהרי המלכה מרי כבר מתה אך טרם נפטרה מהעולם הזה (טרם נקברה), ולוקח למעשה שלושה חודשים לפרסל לסיים לכתוב את היצירה. </w:t>
      </w:r>
    </w:p>
    <w:p w:rsidR="009D6368" w:rsidRPr="00B473F4" w:rsidRDefault="009D6368" w:rsidP="009D6368">
      <w:pPr>
        <w:pStyle w:val="NormalWeb"/>
        <w:bidi/>
        <w:ind w:left="-341"/>
        <w:jc w:val="both"/>
        <w:rPr>
          <w:rtl/>
        </w:rPr>
      </w:pPr>
      <w:r w:rsidRPr="00B473F4">
        <w:rPr>
          <w:rFonts w:hint="cs"/>
          <w:rtl/>
        </w:rPr>
        <w:t xml:space="preserve">ב. כדי לכתוב יצירה על לוויה וכאשר מדובר בלווייתה של המלכה מרי, צריך לכתוב מוזיקה אצילית (שילוב של מז'ור ומינור) מוזיקה איטית (משקל 4/2 ) ומוזיקה עצובה במיוחד (סולם דו מינור שבו 2 שתי טרצות קטנות דו-מי במול , מי במול סול.). </w:t>
      </w:r>
    </w:p>
    <w:p w:rsidR="009D6368" w:rsidRPr="00B473F4" w:rsidRDefault="009D6368" w:rsidP="009D6368">
      <w:pPr>
        <w:pStyle w:val="NormalWeb"/>
        <w:bidi/>
        <w:ind w:left="-341"/>
        <w:jc w:val="both"/>
        <w:rPr>
          <w:rtl/>
        </w:rPr>
      </w:pPr>
      <w:r w:rsidRPr="00B473F4">
        <w:rPr>
          <w:rFonts w:hint="cs"/>
          <w:rtl/>
        </w:rPr>
        <w:t>ג. צריך כמובן לבחור את הכלים המוזיקליים המתאימים לארוע: 2 חצוצרות, 2 טרומבונים, טימפאני ..</w:t>
      </w:r>
    </w:p>
    <w:p w:rsidR="009D6368" w:rsidRPr="00B473F4" w:rsidRDefault="009D6368" w:rsidP="009D6368">
      <w:pPr>
        <w:pStyle w:val="NormalWeb"/>
        <w:bidi/>
        <w:ind w:left="-341"/>
        <w:jc w:val="both"/>
        <w:rPr>
          <w:rtl/>
        </w:rPr>
      </w:pPr>
      <w:r w:rsidRPr="00B473F4">
        <w:rPr>
          <w:rFonts w:hint="cs"/>
          <w:rtl/>
        </w:rPr>
        <w:t>ד. לבחור את המילים המתאימות לארוע? במקרה זה פרסל בוחר בשני קטעים: הקטע הראשון מרש אבל, והקטע השני פרק ק</w:t>
      </w:r>
      <w:r>
        <w:rPr>
          <w:rFonts w:hint="cs"/>
          <w:rtl/>
        </w:rPr>
        <w:t>ג'</w:t>
      </w:r>
      <w:r w:rsidRPr="00B473F4">
        <w:rPr>
          <w:rFonts w:hint="cs"/>
          <w:rtl/>
        </w:rPr>
        <w:t xml:space="preserve"> מתוך ספר תהלים. </w:t>
      </w:r>
    </w:p>
    <w:p w:rsidR="009D6368" w:rsidRPr="00B473F4" w:rsidRDefault="009D6368" w:rsidP="009D6368">
      <w:pPr>
        <w:pStyle w:val="NormalWeb"/>
        <w:bidi/>
        <w:ind w:left="-341"/>
        <w:jc w:val="both"/>
        <w:rPr>
          <w:rtl/>
        </w:rPr>
      </w:pPr>
      <w:r>
        <w:rPr>
          <w:rFonts w:hint="cs"/>
          <w:rtl/>
        </w:rPr>
        <w:t>פרטים על היצירה עצמה:</w:t>
      </w:r>
      <w:r w:rsidRPr="00B473F4">
        <w:rPr>
          <w:rFonts w:hint="cs"/>
          <w:rtl/>
        </w:rPr>
        <w:t xml:space="preserve"> </w:t>
      </w:r>
    </w:p>
    <w:p w:rsidR="009D6368" w:rsidRDefault="009D6368" w:rsidP="009D6368">
      <w:pPr>
        <w:pStyle w:val="NormalWeb"/>
        <w:numPr>
          <w:ilvl w:val="0"/>
          <w:numId w:val="1"/>
        </w:numPr>
        <w:bidi/>
        <w:ind w:left="-341" w:firstLine="0"/>
        <w:jc w:val="both"/>
        <w:rPr>
          <w:rtl/>
        </w:rPr>
      </w:pPr>
      <w:r w:rsidRPr="00B473F4">
        <w:rPr>
          <w:rFonts w:hint="cs"/>
          <w:b/>
          <w:bCs/>
          <w:rtl/>
        </w:rPr>
        <w:t>הסולם</w:t>
      </w:r>
      <w:r w:rsidRPr="00B473F4">
        <w:rPr>
          <w:rFonts w:hint="cs"/>
          <w:rtl/>
        </w:rPr>
        <w:t xml:space="preserve"> אשר מופיע בתווי היצירה</w:t>
      </w:r>
      <w:r>
        <w:rPr>
          <w:rFonts w:hint="cs"/>
          <w:rtl/>
        </w:rPr>
        <w:t xml:space="preserve"> הנו סולם סול מינור , אך אם נעמיק יותר נמצא כי הסולם למעשה הנו דו מינור. זאת היות והסולם סול מינור הנו סולם עצוב מטבעו ופרסל מוסיף הרגשת דכאון קמעא בכתיבתו הסמויה בסולם דו מינור.  </w:t>
      </w:r>
    </w:p>
    <w:p w:rsidR="009D6368" w:rsidRDefault="009D6368" w:rsidP="009D6368">
      <w:pPr>
        <w:pStyle w:val="NormalWeb"/>
        <w:bidi/>
        <w:ind w:left="-341"/>
        <w:jc w:val="both"/>
        <w:rPr>
          <w:rtl/>
        </w:rPr>
      </w:pPr>
      <w:r>
        <w:rPr>
          <w:rFonts w:hint="cs"/>
          <w:rtl/>
        </w:rPr>
        <w:t>2.</w:t>
      </w:r>
      <w:r>
        <w:t xml:space="preserve"> </w:t>
      </w:r>
      <w:r>
        <w:rPr>
          <w:rFonts w:hint="cs"/>
          <w:rtl/>
        </w:rPr>
        <w:t xml:space="preserve"> </w:t>
      </w:r>
      <w:r w:rsidRPr="002F2BD6">
        <w:rPr>
          <w:rFonts w:hint="cs"/>
          <w:b/>
          <w:bCs/>
          <w:rtl/>
        </w:rPr>
        <w:t>המפעם</w:t>
      </w:r>
      <w:r>
        <w:rPr>
          <w:rFonts w:hint="cs"/>
          <w:rtl/>
        </w:rPr>
        <w:t xml:space="preserve">  בזמנו של פרסל לא היה קיים עדיין המושג של מפעם (מטרונום), כפי שידוע המטרונום הומצא ע"י מלצל 113 שנים מאוחר יותר בשנת 1808 , אך כידוע פרסל נולד בשנת 1659 ובתקופתו טרם הומצא המטרונום. .</w:t>
      </w:r>
    </w:p>
    <w:p w:rsidR="009D6368" w:rsidRDefault="009D6368" w:rsidP="009D6368">
      <w:pPr>
        <w:pStyle w:val="NormalWeb"/>
        <w:bidi/>
        <w:ind w:left="-341"/>
        <w:jc w:val="both"/>
        <w:rPr>
          <w:rtl/>
        </w:rPr>
      </w:pPr>
      <w:r>
        <w:rPr>
          <w:rFonts w:hint="cs"/>
          <w:rtl/>
        </w:rPr>
        <w:t>3.</w:t>
      </w:r>
      <w:r>
        <w:t xml:space="preserve">  </w:t>
      </w:r>
      <w:r w:rsidRPr="002F2BD6">
        <w:rPr>
          <w:rFonts w:hint="cs"/>
          <w:b/>
          <w:bCs/>
          <w:rtl/>
        </w:rPr>
        <w:t>המשקל</w:t>
      </w:r>
      <w:r>
        <w:rPr>
          <w:rFonts w:hint="cs"/>
          <w:rtl/>
        </w:rPr>
        <w:t xml:space="preserve"> אותו בוחר פרסל הנו משקל של 4/2 , כדי להדגיש כי מדובר בקצב איטי במיוחד , הפעמה שווה חצי ולא רבע. זהו משקל המתאים ללוויה. </w:t>
      </w:r>
    </w:p>
    <w:p w:rsidR="009D6368" w:rsidRDefault="009D6368" w:rsidP="009D6368">
      <w:pPr>
        <w:pStyle w:val="NormalWeb"/>
        <w:bidi/>
        <w:ind w:left="-341"/>
        <w:jc w:val="both"/>
        <w:rPr>
          <w:rtl/>
        </w:rPr>
      </w:pPr>
      <w:r>
        <w:rPr>
          <w:rFonts w:hint="cs"/>
          <w:rtl/>
        </w:rPr>
        <w:t xml:space="preserve">4. </w:t>
      </w:r>
      <w:r w:rsidRPr="002F2BD6">
        <w:rPr>
          <w:rFonts w:hint="cs"/>
          <w:b/>
          <w:bCs/>
          <w:rtl/>
        </w:rPr>
        <w:t xml:space="preserve">ההרמוניה </w:t>
      </w:r>
      <w:r>
        <w:rPr>
          <w:rFonts w:hint="cs"/>
          <w:rtl/>
        </w:rPr>
        <w:t xml:space="preserve">אותה בוחר פרסל מתבטאת למעשה נשענת עדיין בתקופה זו על שיטת הכתיבה שבה מודגשים דרגה ראשונה רביעית חמישית ראשונה. (טוניקה, סובדומיננטה,דומיננטה , טוניקה).. </w:t>
      </w:r>
    </w:p>
    <w:p w:rsidR="009D6368" w:rsidRDefault="009D6368" w:rsidP="009D6368">
      <w:pPr>
        <w:pStyle w:val="NormalWeb"/>
        <w:bidi/>
        <w:ind w:left="-341"/>
        <w:jc w:val="both"/>
        <w:rPr>
          <w:rtl/>
        </w:rPr>
      </w:pPr>
      <w:r>
        <w:rPr>
          <w:rFonts w:hint="cs"/>
          <w:rtl/>
        </w:rPr>
        <w:t xml:space="preserve">5.  </w:t>
      </w:r>
      <w:r w:rsidRPr="00AB28B5">
        <w:rPr>
          <w:rFonts w:hint="cs"/>
          <w:b/>
          <w:bCs/>
          <w:rtl/>
        </w:rPr>
        <w:t>פוליפוניה</w:t>
      </w:r>
      <w:r>
        <w:rPr>
          <w:rFonts w:hint="cs"/>
          <w:rtl/>
        </w:rPr>
        <w:t>- ביצירה זו משתמש פרסל בשיטה הפוליפונית (</w:t>
      </w:r>
      <w:r w:rsidRPr="00A354A8">
        <w:rPr>
          <w:rFonts w:hint="cs"/>
          <w:rtl/>
        </w:rPr>
        <w:t>ריבוי צלילים</w:t>
      </w:r>
      <w:r>
        <w:rPr>
          <w:rFonts w:hint="cs"/>
          <w:rtl/>
        </w:rPr>
        <w:t xml:space="preserve">), בשיטה ההומופונית (אותו מקצב) וגם בשיטת מונופונית (צליל אחד). </w:t>
      </w:r>
    </w:p>
    <w:p w:rsidR="00CF4FC7" w:rsidRDefault="009D6368" w:rsidP="009D6368">
      <w:pPr>
        <w:pStyle w:val="NormalWeb"/>
        <w:bidi/>
        <w:ind w:left="-341"/>
        <w:jc w:val="both"/>
        <w:rPr>
          <w:rtl/>
        </w:rPr>
      </w:pPr>
      <w:r>
        <w:rPr>
          <w:rFonts w:hint="cs"/>
          <w:rtl/>
        </w:rPr>
        <w:t xml:space="preserve">6.  </w:t>
      </w:r>
      <w:r w:rsidRPr="002F2BD6">
        <w:rPr>
          <w:rFonts w:hint="cs"/>
          <w:b/>
          <w:bCs/>
          <w:rtl/>
        </w:rPr>
        <w:t>כתיבת המלודיה</w:t>
      </w:r>
      <w:r>
        <w:rPr>
          <w:rFonts w:hint="cs"/>
          <w:rtl/>
        </w:rPr>
        <w:t xml:space="preserve">  פרסל כאמור משתמש בשתי טרצות קטנות  (</w:t>
      </w:r>
      <w:r w:rsidRPr="00283994">
        <w:rPr>
          <w:rFonts w:hint="cs"/>
          <w:b/>
          <w:bCs/>
          <w:color w:val="10035D"/>
          <w:u w:val="single"/>
          <w:rtl/>
        </w:rPr>
        <w:t>דו,מי במול, סול</w:t>
      </w:r>
      <w:r>
        <w:rPr>
          <w:rFonts w:hint="cs"/>
          <w:rtl/>
        </w:rPr>
        <w:t xml:space="preserve">- דרגה ראשונה-טוניקה של סולם דו מינור)  </w:t>
      </w:r>
      <w:r w:rsidRPr="00E76891">
        <w:rPr>
          <w:rFonts w:hint="cs"/>
          <w:rtl/>
        </w:rPr>
        <w:t>בשיטה ש</w:t>
      </w:r>
      <w:r>
        <w:rPr>
          <w:rFonts w:hint="cs"/>
          <w:rtl/>
        </w:rPr>
        <w:t xml:space="preserve">בה פרסל משתמש בקוורט סקסט אקורד טוני מפורק מאוזן..  כלומר, הצליל </w:t>
      </w:r>
      <w:r w:rsidRPr="00E76891">
        <w:rPr>
          <w:rFonts w:hint="cs"/>
          <w:b/>
          <w:bCs/>
          <w:u w:val="single"/>
          <w:rtl/>
        </w:rPr>
        <w:t>סול</w:t>
      </w:r>
      <w:r>
        <w:rPr>
          <w:rFonts w:hint="cs"/>
          <w:rtl/>
        </w:rPr>
        <w:t xml:space="preserve"> (סופרן), הצליל </w:t>
      </w:r>
      <w:r w:rsidRPr="00E76891">
        <w:rPr>
          <w:rFonts w:hint="cs"/>
          <w:b/>
          <w:bCs/>
          <w:u w:val="single"/>
          <w:rtl/>
        </w:rPr>
        <w:t>מי במול</w:t>
      </w:r>
      <w:r>
        <w:rPr>
          <w:rFonts w:hint="cs"/>
          <w:rtl/>
        </w:rPr>
        <w:t xml:space="preserve"> (אלט) והצלי </w:t>
      </w:r>
      <w:r w:rsidRPr="00E76891">
        <w:rPr>
          <w:rFonts w:hint="cs"/>
          <w:b/>
          <w:bCs/>
          <w:u w:val="single"/>
          <w:rtl/>
        </w:rPr>
        <w:t>דו</w:t>
      </w:r>
      <w:r>
        <w:rPr>
          <w:rFonts w:hint="cs"/>
          <w:rtl/>
        </w:rPr>
        <w:t xml:space="preserve"> (טנור).   אקורד מפורק שהוא למעשה אקורד טוני של סולם דו מינור מחופש. אשר נכתב בתוך סולם סול מינור טבעי. פשוט גאוני...</w:t>
      </w:r>
    </w:p>
    <w:p w:rsidR="009D6368" w:rsidRDefault="009D6368" w:rsidP="00CF4FC7">
      <w:pPr>
        <w:pStyle w:val="NormalWeb"/>
        <w:bidi/>
        <w:ind w:left="-341"/>
        <w:jc w:val="both"/>
        <w:rPr>
          <w:rtl/>
        </w:rPr>
      </w:pPr>
      <w:r>
        <w:rPr>
          <w:rFonts w:hint="cs"/>
          <w:rtl/>
        </w:rPr>
        <w:t xml:space="preserve"> </w:t>
      </w:r>
    </w:p>
    <w:p w:rsidR="009D6368" w:rsidRDefault="009D6368" w:rsidP="009D6368">
      <w:pPr>
        <w:pStyle w:val="NormalWeb"/>
        <w:bidi/>
        <w:ind w:left="-341"/>
        <w:jc w:val="both"/>
        <w:rPr>
          <w:b/>
          <w:bCs/>
          <w:rtl/>
        </w:rPr>
      </w:pPr>
      <w:r>
        <w:rPr>
          <w:rFonts w:hint="cs"/>
          <w:b/>
          <w:bCs/>
          <w:rtl/>
        </w:rPr>
        <w:t xml:space="preserve">7.   </w:t>
      </w:r>
      <w:r>
        <w:rPr>
          <w:rFonts w:hint="cs"/>
          <w:rtl/>
        </w:rPr>
        <w:t>לשם ההדגמה נקח את שלושת התיבות הראשונות (הפרזה הראשונה). :</w:t>
      </w:r>
      <w:r>
        <w:rPr>
          <w:rFonts w:hint="cs"/>
          <w:b/>
          <w:bCs/>
          <w:rtl/>
        </w:rPr>
        <w:t xml:space="preserve"> </w:t>
      </w:r>
    </w:p>
    <w:p w:rsidR="009D6368" w:rsidRDefault="009D6368" w:rsidP="009D6368">
      <w:pPr>
        <w:pStyle w:val="NormalWeb"/>
        <w:bidi/>
        <w:ind w:left="-341"/>
        <w:jc w:val="both"/>
        <w:rPr>
          <w:rtl/>
        </w:rPr>
      </w:pPr>
      <w:r>
        <w:rPr>
          <w:rFonts w:hint="cs"/>
          <w:rtl/>
        </w:rPr>
        <w:lastRenderedPageBreak/>
        <w:t xml:space="preserve">התיבה במשקל של 4/2  ובכל תיבה מופיעים 4 ביטים הכתובים בשיטה פוליפונית , את היצירה פותחות הסופרן בצליל </w:t>
      </w:r>
      <w:r w:rsidRPr="00261762">
        <w:rPr>
          <w:rFonts w:hint="cs"/>
          <w:b/>
          <w:bCs/>
          <w:color w:val="0070C0"/>
          <w:u w:val="single"/>
          <w:rtl/>
        </w:rPr>
        <w:t>סול</w:t>
      </w:r>
      <w:r>
        <w:rPr>
          <w:rFonts w:hint="cs"/>
          <w:rtl/>
        </w:rPr>
        <w:t xml:space="preserve"> מיד לאחר פעמה של חצי שרות האלטיות את הצליל </w:t>
      </w:r>
      <w:r w:rsidRPr="00261762">
        <w:rPr>
          <w:rFonts w:hint="cs"/>
          <w:b/>
          <w:bCs/>
          <w:color w:val="0070C0"/>
          <w:u w:val="single"/>
          <w:rtl/>
        </w:rPr>
        <w:t>מי במול</w:t>
      </w:r>
      <w:r>
        <w:rPr>
          <w:rFonts w:hint="cs"/>
          <w:rtl/>
        </w:rPr>
        <w:t xml:space="preserve"> ולאחריהם לאחר שתי פעמות של חצי שרים הטנורים את הצליל </w:t>
      </w:r>
      <w:r w:rsidRPr="00261762">
        <w:rPr>
          <w:rFonts w:hint="cs"/>
          <w:b/>
          <w:bCs/>
          <w:color w:val="0070C0"/>
          <w:u w:val="single"/>
          <w:rtl/>
        </w:rPr>
        <w:t>דו</w:t>
      </w:r>
      <w:r>
        <w:rPr>
          <w:rFonts w:hint="cs"/>
          <w:rtl/>
        </w:rPr>
        <w:t xml:space="preserve"> (עם כניסתם של הטנורים אנו כבר בטוחים כי מדובר בסולם דו מינור) ולאחריהם לאחר שלוש פעמות של חצי שרים הבסים אף הם את הצליל </w:t>
      </w:r>
      <w:r w:rsidRPr="00261762">
        <w:rPr>
          <w:rFonts w:hint="cs"/>
          <w:b/>
          <w:bCs/>
          <w:color w:val="0070C0"/>
          <w:u w:val="single"/>
          <w:rtl/>
        </w:rPr>
        <w:t>דו</w:t>
      </w:r>
      <w:r>
        <w:rPr>
          <w:rFonts w:hint="cs"/>
          <w:rtl/>
        </w:rPr>
        <w:t xml:space="preserve">.  ובאם נחבר את 4 צלילים אלו נווכח כי מדובר בסולם דו מינור מפורק: </w:t>
      </w:r>
      <w:r w:rsidRPr="00261762">
        <w:rPr>
          <w:rFonts w:hint="cs"/>
          <w:b/>
          <w:bCs/>
          <w:color w:val="0070C0"/>
          <w:rtl/>
        </w:rPr>
        <w:t>דו,מי במול, סול</w:t>
      </w:r>
      <w:r>
        <w:rPr>
          <w:rFonts w:hint="cs"/>
          <w:rtl/>
        </w:rPr>
        <w:t xml:space="preserve">. ולכן הסולם שבו כתובה היצירה הנו דו מינור ולא סול מינור.      </w:t>
      </w:r>
    </w:p>
    <w:p w:rsidR="009D6368" w:rsidRDefault="009D6368" w:rsidP="009D6368">
      <w:pPr>
        <w:pStyle w:val="NormalWeb"/>
        <w:bidi/>
        <w:ind w:left="-341"/>
        <w:jc w:val="both"/>
        <w:rPr>
          <w:rtl/>
        </w:rPr>
      </w:pPr>
      <w:r w:rsidRPr="006A35F9">
        <w:rPr>
          <w:rFonts w:hint="cs"/>
          <w:color w:val="0000FF"/>
          <w:u w:val="single"/>
          <w:rtl/>
        </w:rPr>
        <w:t>תיבה 1</w:t>
      </w:r>
      <w:r>
        <w:rPr>
          <w:rtl/>
        </w:rPr>
        <w:t>–</w:t>
      </w:r>
      <w:r>
        <w:rPr>
          <w:rFonts w:hint="cs"/>
          <w:rtl/>
        </w:rPr>
        <w:t xml:space="preserve"> בשיטה פוליפונית :</w:t>
      </w:r>
      <w:r w:rsidRPr="008537C0">
        <w:rPr>
          <w:rFonts w:hint="cs"/>
          <w:b/>
          <w:bCs/>
          <w:u w:val="single"/>
          <w:rtl/>
        </w:rPr>
        <w:t>סול, מי במול , דו, דו</w:t>
      </w:r>
      <w:r>
        <w:rPr>
          <w:rFonts w:hint="cs"/>
          <w:rtl/>
        </w:rPr>
        <w:t xml:space="preserve">...אקורד משולש טוני מפורק דרגה ראשונה של סולם דו מינור. קול הבס וקול הטנור מקבלים את צליל הטוניקה דו.  </w:t>
      </w:r>
    </w:p>
    <w:p w:rsidR="009D6368" w:rsidRPr="004C09B3" w:rsidRDefault="009D6368" w:rsidP="009D6368">
      <w:pPr>
        <w:pStyle w:val="NormalWeb"/>
        <w:bidi/>
        <w:ind w:left="-341"/>
        <w:jc w:val="both"/>
        <w:rPr>
          <w:rtl/>
        </w:rPr>
      </w:pPr>
      <w:r w:rsidRPr="006A35F9">
        <w:rPr>
          <w:rFonts w:hint="cs"/>
          <w:color w:val="0000FF"/>
          <w:u w:val="single"/>
          <w:rtl/>
        </w:rPr>
        <w:t xml:space="preserve">תיבה </w:t>
      </w:r>
      <w:r>
        <w:rPr>
          <w:rFonts w:hint="cs"/>
          <w:color w:val="0000FF"/>
          <w:u w:val="single"/>
          <w:rtl/>
        </w:rPr>
        <w:t>1</w:t>
      </w:r>
      <w:r w:rsidRPr="006A35F9">
        <w:rPr>
          <w:rFonts w:hint="cs"/>
          <w:color w:val="0000FF"/>
          <w:u w:val="single"/>
          <w:rtl/>
        </w:rPr>
        <w:t xml:space="preserve"> אקורד </w:t>
      </w:r>
      <w:r>
        <w:rPr>
          <w:rFonts w:hint="cs"/>
          <w:color w:val="0000FF"/>
          <w:u w:val="single"/>
          <w:rtl/>
        </w:rPr>
        <w:t>4</w:t>
      </w:r>
      <w:r w:rsidRPr="006A35F9">
        <w:rPr>
          <w:rFonts w:hint="cs"/>
          <w:color w:val="0000FF"/>
          <w:u w:val="single"/>
          <w:rtl/>
        </w:rPr>
        <w:t xml:space="preserve"> ביט </w:t>
      </w:r>
      <w:r>
        <w:rPr>
          <w:rFonts w:hint="cs"/>
          <w:color w:val="0000FF"/>
          <w:u w:val="single"/>
          <w:rtl/>
        </w:rPr>
        <w:t>שלישי</w:t>
      </w:r>
      <w:r>
        <w:rPr>
          <w:rFonts w:hint="cs"/>
          <w:rtl/>
        </w:rPr>
        <w:t xml:space="preserve"> </w:t>
      </w:r>
      <w:r>
        <w:rPr>
          <w:rtl/>
        </w:rPr>
        <w:t>–</w:t>
      </w:r>
      <w:r>
        <w:rPr>
          <w:rFonts w:hint="cs"/>
          <w:rtl/>
        </w:rPr>
        <w:t xml:space="preserve"> </w:t>
      </w:r>
      <w:r w:rsidRPr="008537C0">
        <w:rPr>
          <w:rFonts w:hint="cs"/>
          <w:b/>
          <w:bCs/>
          <w:u w:val="single"/>
          <w:rtl/>
        </w:rPr>
        <w:t>דו-דו-מי בקאר-סול</w:t>
      </w:r>
      <w:r>
        <w:rPr>
          <w:rFonts w:hint="cs"/>
          <w:rtl/>
        </w:rPr>
        <w:t xml:space="preserve"> ... פרסל משתמש כאן במי בקאר (אלט)</w:t>
      </w:r>
      <w:r w:rsidRPr="004C09B3">
        <w:rPr>
          <w:rFonts w:hint="cs"/>
          <w:rtl/>
        </w:rPr>
        <w:t xml:space="preserve">  </w:t>
      </w:r>
      <w:r>
        <w:rPr>
          <w:rFonts w:hint="cs"/>
          <w:rtl/>
        </w:rPr>
        <w:t xml:space="preserve">.. למעשה פרסל משתמש כאן בדומיננטה מז'ורית אשר נותנת הרגשה מלכותית למעמד הרם. </w:t>
      </w:r>
    </w:p>
    <w:p w:rsidR="009D6368" w:rsidRPr="004C09B3" w:rsidRDefault="009D6368" w:rsidP="009D6368">
      <w:pPr>
        <w:pStyle w:val="NormalWeb"/>
        <w:bidi/>
        <w:ind w:left="-341"/>
        <w:jc w:val="both"/>
        <w:rPr>
          <w:rtl/>
        </w:rPr>
      </w:pPr>
      <w:r w:rsidRPr="006A35F9">
        <w:rPr>
          <w:rFonts w:hint="cs"/>
          <w:color w:val="0000FF"/>
          <w:u w:val="single"/>
          <w:rtl/>
        </w:rPr>
        <w:t xml:space="preserve">תיבה </w:t>
      </w:r>
      <w:r>
        <w:rPr>
          <w:rFonts w:hint="cs"/>
          <w:color w:val="0000FF"/>
          <w:u w:val="single"/>
          <w:rtl/>
        </w:rPr>
        <w:t>2</w:t>
      </w:r>
      <w:r w:rsidRPr="006A35F9">
        <w:rPr>
          <w:rFonts w:hint="cs"/>
          <w:color w:val="0000FF"/>
          <w:u w:val="single"/>
          <w:rtl/>
        </w:rPr>
        <w:t xml:space="preserve"> אקורד </w:t>
      </w:r>
      <w:r>
        <w:rPr>
          <w:rFonts w:hint="cs"/>
          <w:color w:val="0000FF"/>
          <w:u w:val="single"/>
          <w:rtl/>
        </w:rPr>
        <w:t>1</w:t>
      </w:r>
      <w:r w:rsidRPr="006A35F9">
        <w:rPr>
          <w:rFonts w:hint="cs"/>
          <w:color w:val="0000FF"/>
          <w:u w:val="single"/>
          <w:rtl/>
        </w:rPr>
        <w:t xml:space="preserve"> ביט </w:t>
      </w:r>
      <w:r>
        <w:rPr>
          <w:rFonts w:hint="cs"/>
          <w:color w:val="0000FF"/>
          <w:u w:val="single"/>
          <w:rtl/>
        </w:rPr>
        <w:t>ראשון</w:t>
      </w:r>
      <w:r>
        <w:rPr>
          <w:rFonts w:hint="cs"/>
          <w:rtl/>
        </w:rPr>
        <w:t xml:space="preserve"> </w:t>
      </w:r>
      <w:r>
        <w:rPr>
          <w:rtl/>
        </w:rPr>
        <w:t>–</w:t>
      </w:r>
      <w:r>
        <w:rPr>
          <w:rFonts w:hint="cs"/>
          <w:rtl/>
        </w:rPr>
        <w:t xml:space="preserve"> </w:t>
      </w:r>
      <w:r w:rsidRPr="008537C0">
        <w:rPr>
          <w:rFonts w:hint="cs"/>
          <w:b/>
          <w:bCs/>
          <w:u w:val="single"/>
          <w:rtl/>
        </w:rPr>
        <w:t>דו, דו, פה ,לה במול</w:t>
      </w:r>
      <w:r>
        <w:rPr>
          <w:rFonts w:hint="cs"/>
          <w:rtl/>
        </w:rPr>
        <w:t xml:space="preserve"> ...</w:t>
      </w:r>
      <w:r w:rsidRPr="004C09B3">
        <w:rPr>
          <w:rFonts w:hint="cs"/>
          <w:rtl/>
        </w:rPr>
        <w:t xml:space="preserve">כאן פרסל מבצע מודולציה זמנית מסולם דו מינור לסולם פה מינור.  </w:t>
      </w:r>
      <w:r>
        <w:rPr>
          <w:rFonts w:hint="cs"/>
          <w:rtl/>
        </w:rPr>
        <w:t xml:space="preserve">או אם נרצה: מדובר למעשה בקוורט סקסט אקורד סובדומיננטי של סולם דו מינור.  </w:t>
      </w:r>
    </w:p>
    <w:p w:rsidR="009D6368" w:rsidRDefault="009D6368" w:rsidP="009D6368">
      <w:pPr>
        <w:pStyle w:val="NormalWeb"/>
        <w:bidi/>
        <w:ind w:left="-341"/>
        <w:jc w:val="both"/>
        <w:rPr>
          <w:rtl/>
        </w:rPr>
      </w:pPr>
      <w:r w:rsidRPr="006A35F9">
        <w:rPr>
          <w:rFonts w:hint="cs"/>
          <w:color w:val="0000FF"/>
          <w:u w:val="single"/>
          <w:rtl/>
        </w:rPr>
        <w:t xml:space="preserve">תיבה </w:t>
      </w:r>
      <w:r>
        <w:rPr>
          <w:rFonts w:hint="cs"/>
          <w:color w:val="0000FF"/>
          <w:u w:val="single"/>
          <w:rtl/>
        </w:rPr>
        <w:t>2</w:t>
      </w:r>
      <w:r w:rsidRPr="006A35F9">
        <w:rPr>
          <w:rFonts w:hint="cs"/>
          <w:color w:val="0000FF"/>
          <w:u w:val="single"/>
          <w:rtl/>
        </w:rPr>
        <w:t xml:space="preserve"> אקורד </w:t>
      </w:r>
      <w:r>
        <w:rPr>
          <w:rFonts w:hint="cs"/>
          <w:color w:val="0000FF"/>
          <w:u w:val="single"/>
          <w:rtl/>
        </w:rPr>
        <w:t>2</w:t>
      </w:r>
      <w:r w:rsidRPr="006A35F9">
        <w:rPr>
          <w:rFonts w:hint="cs"/>
          <w:color w:val="0000FF"/>
          <w:u w:val="single"/>
          <w:rtl/>
        </w:rPr>
        <w:t xml:space="preserve"> ביט </w:t>
      </w:r>
      <w:r>
        <w:rPr>
          <w:rFonts w:hint="cs"/>
          <w:color w:val="0000FF"/>
          <w:u w:val="single"/>
          <w:rtl/>
        </w:rPr>
        <w:t>שלישי</w:t>
      </w:r>
      <w:r>
        <w:rPr>
          <w:rFonts w:hint="cs"/>
          <w:rtl/>
        </w:rPr>
        <w:t xml:space="preserve"> </w:t>
      </w:r>
      <w:r>
        <w:rPr>
          <w:rtl/>
        </w:rPr>
        <w:t>–</w:t>
      </w:r>
      <w:r>
        <w:rPr>
          <w:rFonts w:hint="cs"/>
          <w:rtl/>
        </w:rPr>
        <w:t xml:space="preserve"> </w:t>
      </w:r>
      <w:r w:rsidRPr="008537C0">
        <w:rPr>
          <w:rFonts w:hint="cs"/>
          <w:b/>
          <w:bCs/>
          <w:u w:val="single"/>
          <w:rtl/>
        </w:rPr>
        <w:t>דו-רה-פה-לה במול</w:t>
      </w:r>
      <w:r w:rsidRPr="008537C0">
        <w:rPr>
          <w:rFonts w:hint="cs"/>
          <w:rtl/>
        </w:rPr>
        <w:t xml:space="preserve">... </w:t>
      </w:r>
      <w:r>
        <w:rPr>
          <w:rFonts w:hint="cs"/>
          <w:rtl/>
        </w:rPr>
        <w:t xml:space="preserve">מדובר בסקנד אקורד של דרגה 6 בפה מינור. </w:t>
      </w:r>
    </w:p>
    <w:p w:rsidR="009D6368" w:rsidRDefault="009D6368" w:rsidP="009D6368">
      <w:pPr>
        <w:pStyle w:val="NormalWeb"/>
        <w:bidi/>
        <w:ind w:left="-341"/>
        <w:jc w:val="both"/>
        <w:rPr>
          <w:rtl/>
        </w:rPr>
      </w:pPr>
      <w:r w:rsidRPr="00B04C1A">
        <w:rPr>
          <w:rFonts w:hint="cs"/>
          <w:color w:val="0000FF"/>
          <w:u w:val="single"/>
          <w:rtl/>
        </w:rPr>
        <w:t xml:space="preserve">תיבה </w:t>
      </w:r>
      <w:r>
        <w:rPr>
          <w:rFonts w:hint="cs"/>
          <w:color w:val="0000FF"/>
          <w:u w:val="single"/>
          <w:rtl/>
        </w:rPr>
        <w:t>2</w:t>
      </w:r>
      <w:r w:rsidRPr="00B04C1A">
        <w:rPr>
          <w:rFonts w:hint="cs"/>
          <w:color w:val="0000FF"/>
          <w:u w:val="single"/>
          <w:rtl/>
        </w:rPr>
        <w:t xml:space="preserve"> אקורד </w:t>
      </w:r>
      <w:r>
        <w:rPr>
          <w:rFonts w:hint="cs"/>
          <w:color w:val="0000FF"/>
          <w:u w:val="single"/>
          <w:rtl/>
        </w:rPr>
        <w:t>3</w:t>
      </w:r>
      <w:r w:rsidRPr="00B04C1A">
        <w:rPr>
          <w:rFonts w:hint="cs"/>
          <w:color w:val="0000FF"/>
          <w:u w:val="single"/>
          <w:rtl/>
        </w:rPr>
        <w:t xml:space="preserve"> ביט </w:t>
      </w:r>
      <w:r>
        <w:rPr>
          <w:rFonts w:hint="cs"/>
          <w:color w:val="0000FF"/>
          <w:u w:val="single"/>
          <w:rtl/>
        </w:rPr>
        <w:t>רביעי</w:t>
      </w:r>
      <w:r>
        <w:rPr>
          <w:rFonts w:hint="cs"/>
          <w:rtl/>
        </w:rPr>
        <w:t xml:space="preserve"> </w:t>
      </w:r>
      <w:r>
        <w:rPr>
          <w:rtl/>
        </w:rPr>
        <w:t>–</w:t>
      </w:r>
      <w:r>
        <w:rPr>
          <w:rFonts w:hint="cs"/>
          <w:rtl/>
        </w:rPr>
        <w:t xml:space="preserve"> </w:t>
      </w:r>
      <w:r w:rsidRPr="008537C0">
        <w:rPr>
          <w:rFonts w:hint="cs"/>
          <w:b/>
          <w:bCs/>
          <w:u w:val="single"/>
          <w:rtl/>
        </w:rPr>
        <w:t>סי- רה-פה-לה במול</w:t>
      </w:r>
      <w:r>
        <w:rPr>
          <w:rFonts w:hint="cs"/>
          <w:rtl/>
        </w:rPr>
        <w:t xml:space="preserve"> ...זהו למעשה נון אקורד דרגה 7 של סולם דו מינור (ללא הצליל סול) אשר יש בו ניחוח של דומיננטה. פרסל בוחר למעשה בצליל סי בקאר כדי שזה יוביל לטוניקה. </w:t>
      </w:r>
    </w:p>
    <w:p w:rsidR="009D6368" w:rsidRDefault="009D6368" w:rsidP="009D6368">
      <w:pPr>
        <w:pStyle w:val="NormalWeb"/>
        <w:bidi/>
        <w:ind w:left="-341"/>
        <w:jc w:val="both"/>
        <w:rPr>
          <w:rtl/>
        </w:rPr>
      </w:pPr>
      <w:r w:rsidRPr="00B04C1A">
        <w:rPr>
          <w:rFonts w:hint="cs"/>
          <w:color w:val="0000FF"/>
          <w:u w:val="single"/>
          <w:rtl/>
        </w:rPr>
        <w:t xml:space="preserve">תיבה </w:t>
      </w:r>
      <w:r>
        <w:rPr>
          <w:rFonts w:hint="cs"/>
          <w:color w:val="0000FF"/>
          <w:u w:val="single"/>
          <w:rtl/>
        </w:rPr>
        <w:t>2</w:t>
      </w:r>
      <w:r w:rsidRPr="00B04C1A">
        <w:rPr>
          <w:rFonts w:hint="cs"/>
          <w:color w:val="0000FF"/>
          <w:u w:val="single"/>
          <w:rtl/>
        </w:rPr>
        <w:t xml:space="preserve"> אקורד </w:t>
      </w:r>
      <w:r>
        <w:rPr>
          <w:rFonts w:hint="cs"/>
          <w:color w:val="0000FF"/>
          <w:u w:val="single"/>
          <w:rtl/>
        </w:rPr>
        <w:t>4</w:t>
      </w:r>
      <w:r w:rsidRPr="00B04C1A">
        <w:rPr>
          <w:rFonts w:hint="cs"/>
          <w:color w:val="0000FF"/>
          <w:u w:val="single"/>
          <w:rtl/>
        </w:rPr>
        <w:t xml:space="preserve"> ביט </w:t>
      </w:r>
      <w:r>
        <w:rPr>
          <w:rFonts w:hint="cs"/>
          <w:color w:val="0000FF"/>
          <w:u w:val="single"/>
          <w:rtl/>
        </w:rPr>
        <w:t>חמישי</w:t>
      </w:r>
      <w:r>
        <w:rPr>
          <w:rFonts w:hint="cs"/>
          <w:rtl/>
        </w:rPr>
        <w:t xml:space="preserve"> </w:t>
      </w:r>
      <w:r>
        <w:rPr>
          <w:rtl/>
        </w:rPr>
        <w:t>–</w:t>
      </w:r>
      <w:r>
        <w:rPr>
          <w:rFonts w:hint="cs"/>
          <w:rtl/>
        </w:rPr>
        <w:t xml:space="preserve"> </w:t>
      </w:r>
      <w:r w:rsidRPr="008537C0">
        <w:rPr>
          <w:rFonts w:hint="cs"/>
          <w:b/>
          <w:bCs/>
          <w:u w:val="single"/>
          <w:rtl/>
        </w:rPr>
        <w:t>סי-סול-מי במול-סול</w:t>
      </w:r>
      <w:r>
        <w:rPr>
          <w:rFonts w:hint="cs"/>
          <w:rtl/>
        </w:rPr>
        <w:t xml:space="preserve">  ..זהו היפוך שני של אקורד מוגדל מדרגה שלישית .. שתי טרצות גדולות מז'וריות הנותנות הוד והדר.. </w:t>
      </w:r>
    </w:p>
    <w:p w:rsidR="009D6368" w:rsidRDefault="009D6368" w:rsidP="009D6368">
      <w:pPr>
        <w:pStyle w:val="NormalWeb"/>
        <w:bidi/>
        <w:ind w:left="-341"/>
        <w:jc w:val="both"/>
        <w:rPr>
          <w:color w:val="0000FF"/>
          <w:u w:val="single"/>
          <w:rtl/>
        </w:rPr>
      </w:pPr>
      <w:r w:rsidRPr="00B04C1A">
        <w:rPr>
          <w:rFonts w:hint="cs"/>
          <w:color w:val="0000FF"/>
          <w:u w:val="single"/>
          <w:rtl/>
        </w:rPr>
        <w:t xml:space="preserve">תיבה </w:t>
      </w:r>
      <w:r>
        <w:rPr>
          <w:rFonts w:hint="cs"/>
          <w:color w:val="0000FF"/>
          <w:u w:val="single"/>
          <w:rtl/>
        </w:rPr>
        <w:t>2</w:t>
      </w:r>
      <w:r w:rsidRPr="00B04C1A">
        <w:rPr>
          <w:rFonts w:hint="cs"/>
          <w:color w:val="0000FF"/>
          <w:u w:val="single"/>
          <w:rtl/>
        </w:rPr>
        <w:t xml:space="preserve"> אקורד </w:t>
      </w:r>
      <w:r>
        <w:rPr>
          <w:rFonts w:hint="cs"/>
          <w:color w:val="0000FF"/>
          <w:u w:val="single"/>
          <w:rtl/>
        </w:rPr>
        <w:t>5</w:t>
      </w:r>
      <w:r w:rsidRPr="00B04C1A">
        <w:rPr>
          <w:rFonts w:hint="cs"/>
          <w:color w:val="0000FF"/>
          <w:u w:val="single"/>
          <w:rtl/>
        </w:rPr>
        <w:t xml:space="preserve"> ביט </w:t>
      </w:r>
      <w:r>
        <w:rPr>
          <w:rFonts w:hint="cs"/>
          <w:color w:val="0000FF"/>
          <w:u w:val="single"/>
          <w:rtl/>
        </w:rPr>
        <w:t>שישי</w:t>
      </w:r>
      <w:r>
        <w:rPr>
          <w:rFonts w:hint="cs"/>
          <w:rtl/>
        </w:rPr>
        <w:t xml:space="preserve"> </w:t>
      </w:r>
      <w:r>
        <w:rPr>
          <w:rtl/>
        </w:rPr>
        <w:t>–</w:t>
      </w:r>
      <w:r>
        <w:rPr>
          <w:rFonts w:hint="cs"/>
          <w:rtl/>
        </w:rPr>
        <w:t xml:space="preserve"> </w:t>
      </w:r>
      <w:r w:rsidRPr="008537C0">
        <w:rPr>
          <w:rFonts w:hint="cs"/>
          <w:b/>
          <w:bCs/>
          <w:u w:val="single"/>
          <w:rtl/>
        </w:rPr>
        <w:t>סי-סול-</w:t>
      </w:r>
      <w:r>
        <w:rPr>
          <w:rFonts w:hint="cs"/>
          <w:b/>
          <w:bCs/>
          <w:u w:val="single"/>
          <w:rtl/>
        </w:rPr>
        <w:t>רה</w:t>
      </w:r>
      <w:r w:rsidRPr="008537C0">
        <w:rPr>
          <w:rFonts w:hint="cs"/>
          <w:b/>
          <w:bCs/>
          <w:u w:val="single"/>
          <w:rtl/>
        </w:rPr>
        <w:t>-</w:t>
      </w:r>
      <w:r>
        <w:rPr>
          <w:rFonts w:hint="cs"/>
          <w:b/>
          <w:bCs/>
          <w:u w:val="single"/>
          <w:rtl/>
        </w:rPr>
        <w:t>פה</w:t>
      </w:r>
      <w:r w:rsidRPr="008537C0">
        <w:rPr>
          <w:rFonts w:hint="cs"/>
          <w:b/>
          <w:bCs/>
          <w:rtl/>
        </w:rPr>
        <w:t xml:space="preserve">..  </w:t>
      </w:r>
      <w:r w:rsidRPr="008537C0">
        <w:rPr>
          <w:rFonts w:hint="cs"/>
          <w:rtl/>
        </w:rPr>
        <w:t>זהו קווינט סקסט אקורד דומיננטי</w:t>
      </w:r>
      <w:r>
        <w:rPr>
          <w:rFonts w:hint="cs"/>
          <w:rtl/>
        </w:rPr>
        <w:t xml:space="preserve"> </w:t>
      </w:r>
    </w:p>
    <w:p w:rsidR="009D6368" w:rsidRDefault="009D6368" w:rsidP="009D6368">
      <w:pPr>
        <w:pStyle w:val="NormalWeb"/>
        <w:bidi/>
        <w:ind w:left="-341"/>
        <w:jc w:val="both"/>
        <w:rPr>
          <w:rtl/>
        </w:rPr>
      </w:pPr>
      <w:r w:rsidRPr="00B04C1A">
        <w:rPr>
          <w:rFonts w:hint="cs"/>
          <w:color w:val="0000FF"/>
          <w:u w:val="single"/>
          <w:rtl/>
        </w:rPr>
        <w:t xml:space="preserve">תיבה </w:t>
      </w:r>
      <w:r>
        <w:rPr>
          <w:rFonts w:hint="cs"/>
          <w:color w:val="0000FF"/>
          <w:u w:val="single"/>
          <w:rtl/>
        </w:rPr>
        <w:t xml:space="preserve">3 </w:t>
      </w:r>
      <w:r w:rsidRPr="00B04C1A">
        <w:rPr>
          <w:rFonts w:hint="cs"/>
          <w:color w:val="0000FF"/>
          <w:u w:val="single"/>
          <w:rtl/>
        </w:rPr>
        <w:t xml:space="preserve">אקורד </w:t>
      </w:r>
      <w:r>
        <w:rPr>
          <w:rFonts w:hint="cs"/>
          <w:color w:val="0000FF"/>
          <w:u w:val="single"/>
          <w:rtl/>
        </w:rPr>
        <w:t>1</w:t>
      </w:r>
      <w:r w:rsidRPr="00B04C1A">
        <w:rPr>
          <w:rFonts w:hint="cs"/>
          <w:color w:val="0000FF"/>
          <w:u w:val="single"/>
          <w:rtl/>
        </w:rPr>
        <w:t xml:space="preserve"> ביט </w:t>
      </w:r>
      <w:r>
        <w:rPr>
          <w:rFonts w:hint="cs"/>
          <w:color w:val="0000FF"/>
          <w:u w:val="single"/>
          <w:rtl/>
        </w:rPr>
        <w:t>ראשון</w:t>
      </w:r>
      <w:r>
        <w:rPr>
          <w:rFonts w:hint="cs"/>
          <w:rtl/>
        </w:rPr>
        <w:t xml:space="preserve"> </w:t>
      </w:r>
      <w:r>
        <w:rPr>
          <w:rtl/>
        </w:rPr>
        <w:t>–</w:t>
      </w:r>
      <w:r>
        <w:rPr>
          <w:rFonts w:hint="cs"/>
          <w:rtl/>
        </w:rPr>
        <w:t xml:space="preserve"> </w:t>
      </w:r>
      <w:r>
        <w:rPr>
          <w:rFonts w:hint="cs"/>
          <w:b/>
          <w:bCs/>
          <w:u w:val="single"/>
          <w:rtl/>
        </w:rPr>
        <w:t>דו-סול-דו-מי</w:t>
      </w:r>
      <w:r>
        <w:rPr>
          <w:rFonts w:hint="cs"/>
          <w:rtl/>
        </w:rPr>
        <w:t xml:space="preserve">  (החל מתיבה זו פרסל עובר לכתיבה הומופונית) קוורט סקסט אקורד טוני אשר בא כדיסוננס לקראת הפתרון  של סוף הפרזה. </w:t>
      </w:r>
    </w:p>
    <w:p w:rsidR="009D6368" w:rsidRDefault="009D6368" w:rsidP="009D6368">
      <w:pPr>
        <w:pStyle w:val="NormalWeb"/>
        <w:bidi/>
        <w:ind w:left="-341"/>
        <w:jc w:val="both"/>
        <w:rPr>
          <w:rtl/>
        </w:rPr>
      </w:pPr>
      <w:r w:rsidRPr="00B04C1A">
        <w:rPr>
          <w:rFonts w:hint="cs"/>
          <w:color w:val="0000FF"/>
          <w:u w:val="single"/>
          <w:rtl/>
        </w:rPr>
        <w:t xml:space="preserve">תיבה </w:t>
      </w:r>
      <w:r>
        <w:rPr>
          <w:rFonts w:hint="cs"/>
          <w:color w:val="0000FF"/>
          <w:u w:val="single"/>
          <w:rtl/>
        </w:rPr>
        <w:t xml:space="preserve">3 </w:t>
      </w:r>
      <w:r w:rsidRPr="00B04C1A">
        <w:rPr>
          <w:rFonts w:hint="cs"/>
          <w:color w:val="0000FF"/>
          <w:u w:val="single"/>
          <w:rtl/>
        </w:rPr>
        <w:t xml:space="preserve">אקורד </w:t>
      </w:r>
      <w:r>
        <w:rPr>
          <w:rFonts w:hint="cs"/>
          <w:color w:val="0000FF"/>
          <w:u w:val="single"/>
          <w:rtl/>
        </w:rPr>
        <w:t>2</w:t>
      </w:r>
      <w:r w:rsidRPr="00B04C1A">
        <w:rPr>
          <w:rFonts w:hint="cs"/>
          <w:color w:val="0000FF"/>
          <w:u w:val="single"/>
          <w:rtl/>
        </w:rPr>
        <w:t xml:space="preserve"> ביט </w:t>
      </w:r>
      <w:r>
        <w:rPr>
          <w:rFonts w:hint="cs"/>
          <w:color w:val="0000FF"/>
          <w:u w:val="single"/>
          <w:rtl/>
        </w:rPr>
        <w:t>שני</w:t>
      </w:r>
      <w:r>
        <w:rPr>
          <w:rFonts w:hint="cs"/>
          <w:rtl/>
        </w:rPr>
        <w:t xml:space="preserve"> </w:t>
      </w:r>
      <w:r>
        <w:rPr>
          <w:rtl/>
        </w:rPr>
        <w:t>–</w:t>
      </w:r>
      <w:r>
        <w:rPr>
          <w:rFonts w:hint="cs"/>
          <w:rtl/>
        </w:rPr>
        <w:t xml:space="preserve"> </w:t>
      </w:r>
      <w:r>
        <w:rPr>
          <w:rFonts w:hint="cs"/>
          <w:b/>
          <w:bCs/>
          <w:u w:val="single"/>
          <w:rtl/>
        </w:rPr>
        <w:t>דו-מי במול- סול-דו</w:t>
      </w:r>
      <w:r>
        <w:rPr>
          <w:rFonts w:hint="cs"/>
          <w:rtl/>
        </w:rPr>
        <w:t xml:space="preserve">  זהו אקורד הסינקופה של אקורד קודם לסיום הפרזה. (הצליל מנוקד).. לפי חוקי ההרמוניה האקורד הדומיננטי הולך לאקורד הפתרון ולכן: הצליל פה הולך לצליל מי במול, הצליל רה הולך לצליל דו, הצליל סול נשאר כפי שהוא ללא שינוי, והצליל סי בקאר הולך לצליל דו. </w:t>
      </w:r>
    </w:p>
    <w:p w:rsidR="009D6368" w:rsidRDefault="009D6368" w:rsidP="009D6368">
      <w:pPr>
        <w:pStyle w:val="NormalWeb"/>
        <w:bidi/>
        <w:ind w:left="-341"/>
        <w:jc w:val="both"/>
        <w:rPr>
          <w:rtl/>
        </w:rPr>
      </w:pPr>
      <w:r w:rsidRPr="00A3488F">
        <w:rPr>
          <w:rFonts w:hint="cs"/>
          <w:rtl/>
        </w:rPr>
        <w:t>את הפרזה הראשונה ביצירה ניתן לתאר כך</w:t>
      </w:r>
      <w:r>
        <w:rPr>
          <w:rFonts w:hint="cs"/>
          <w:rtl/>
        </w:rPr>
        <w:t xml:space="preserve">:   </w:t>
      </w:r>
      <w:r>
        <w:rPr>
          <w:rFonts w:hint="cs"/>
        </w:rPr>
        <w:t>T</w:t>
      </w:r>
      <w:r>
        <w:rPr>
          <w:rFonts w:hint="cs"/>
          <w:rtl/>
        </w:rPr>
        <w:t xml:space="preserve">  </w:t>
      </w:r>
      <w:r>
        <w:rPr>
          <w:rFonts w:hint="cs"/>
        </w:rPr>
        <w:t>D</w:t>
      </w:r>
      <w:r w:rsidRPr="00A3488F">
        <w:rPr>
          <w:sz w:val="16"/>
          <w:szCs w:val="16"/>
        </w:rPr>
        <w:t>5/6</w:t>
      </w:r>
      <w:r>
        <w:rPr>
          <w:rFonts w:hint="cs"/>
          <w:sz w:val="16"/>
          <w:szCs w:val="16"/>
          <w:rtl/>
        </w:rPr>
        <w:t xml:space="preserve">  </w:t>
      </w:r>
      <w:r w:rsidRPr="00A3488F">
        <w:rPr>
          <w:rFonts w:hint="cs"/>
          <w:sz w:val="16"/>
          <w:szCs w:val="16"/>
          <w:rtl/>
        </w:rPr>
        <w:t xml:space="preserve"> </w:t>
      </w:r>
      <w:r>
        <w:rPr>
          <w:rFonts w:hint="cs"/>
          <w:rtl/>
        </w:rPr>
        <w:t xml:space="preserve">3   </w:t>
      </w:r>
      <w:r>
        <w:t xml:space="preserve"> 2   </w:t>
      </w:r>
      <w:r w:rsidRPr="004A1A40">
        <w:t>D</w:t>
      </w:r>
      <w:r w:rsidRPr="004A1A40">
        <w:rPr>
          <w:sz w:val="16"/>
          <w:szCs w:val="16"/>
        </w:rPr>
        <w:t>9</w:t>
      </w:r>
      <w:r w:rsidRPr="004A1A40">
        <w:rPr>
          <w:rFonts w:hint="cs"/>
          <w:rtl/>
        </w:rPr>
        <w:t xml:space="preserve">  </w:t>
      </w:r>
      <w:r w:rsidRPr="004A1A40">
        <w:t>T  S</w:t>
      </w:r>
      <w:r w:rsidRPr="004A1A40">
        <w:rPr>
          <w:sz w:val="16"/>
          <w:szCs w:val="16"/>
        </w:rPr>
        <w:t>6/4</w:t>
      </w:r>
    </w:p>
    <w:p w:rsidR="009D6368" w:rsidRDefault="00B4731D" w:rsidP="009D6368">
      <w:pPr>
        <w:pStyle w:val="NormalWeb"/>
        <w:bidi/>
        <w:ind w:left="-341"/>
        <w:jc w:val="both"/>
        <w:rPr>
          <w:rtl/>
        </w:rPr>
      </w:pPr>
      <w:r>
        <w:rPr>
          <w:rFonts w:hint="cs"/>
          <w:b/>
          <w:bCs/>
          <w:rtl/>
        </w:rPr>
        <w:t xml:space="preserve">8. </w:t>
      </w:r>
      <w:r w:rsidR="009D6368" w:rsidRPr="00AA71B1">
        <w:rPr>
          <w:rFonts w:hint="cs"/>
          <w:b/>
          <w:bCs/>
          <w:rtl/>
        </w:rPr>
        <w:t xml:space="preserve">האקורדים בסולם </w:t>
      </w:r>
      <w:r w:rsidR="009D6368">
        <w:rPr>
          <w:rFonts w:hint="cs"/>
          <w:b/>
          <w:bCs/>
          <w:rtl/>
        </w:rPr>
        <w:t>דו</w:t>
      </w:r>
      <w:r w:rsidR="009D6368" w:rsidRPr="00AA71B1">
        <w:rPr>
          <w:rFonts w:hint="cs"/>
          <w:b/>
          <w:bCs/>
          <w:rtl/>
        </w:rPr>
        <w:t xml:space="preserve"> מינור</w:t>
      </w:r>
      <w:r w:rsidR="009D6368">
        <w:rPr>
          <w:rFonts w:hint="cs"/>
          <w:rtl/>
        </w:rPr>
        <w:t xml:space="preserve">:  </w:t>
      </w:r>
    </w:p>
    <w:p w:rsidR="009D6368" w:rsidRDefault="009D6368" w:rsidP="009D6368">
      <w:pPr>
        <w:pStyle w:val="NormalWeb"/>
        <w:bidi/>
        <w:ind w:left="-341"/>
        <w:jc w:val="both"/>
        <w:rPr>
          <w:rtl/>
        </w:rPr>
      </w:pPr>
      <w:r>
        <w:rPr>
          <w:rFonts w:hint="cs"/>
          <w:rtl/>
        </w:rPr>
        <w:t xml:space="preserve">    </w:t>
      </w:r>
      <w:r>
        <w:rPr>
          <w:noProof/>
          <w:lang w:eastAsia="en-US"/>
        </w:rPr>
        <w:drawing>
          <wp:inline distT="0" distB="0" distL="0" distR="0">
            <wp:extent cx="4676775" cy="1114425"/>
            <wp:effectExtent l="19050" t="0" r="9525"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a:stretch>
                      <a:fillRect/>
                    </a:stretch>
                  </pic:blipFill>
                  <pic:spPr bwMode="auto">
                    <a:xfrm>
                      <a:off x="0" y="0"/>
                      <a:ext cx="4676775" cy="1114425"/>
                    </a:xfrm>
                    <a:prstGeom prst="rect">
                      <a:avLst/>
                    </a:prstGeom>
                    <a:noFill/>
                    <a:ln w="9525">
                      <a:noFill/>
                      <a:miter lim="800000"/>
                      <a:headEnd/>
                      <a:tailEnd/>
                    </a:ln>
                  </pic:spPr>
                </pic:pic>
              </a:graphicData>
            </a:graphic>
          </wp:inline>
        </w:drawing>
      </w:r>
    </w:p>
    <w:p w:rsidR="009D6368" w:rsidRDefault="009D6368" w:rsidP="009D6368">
      <w:pPr>
        <w:ind w:left="-341"/>
        <w:jc w:val="both"/>
        <w:rPr>
          <w:rtl/>
        </w:rPr>
      </w:pPr>
    </w:p>
    <w:p w:rsidR="005652A9" w:rsidRDefault="005652A9" w:rsidP="009D6368">
      <w:pPr>
        <w:ind w:left="-341"/>
      </w:pPr>
    </w:p>
    <w:sectPr w:rsidR="005652A9" w:rsidSect="00BF62D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627581"/>
    <w:multiLevelType w:val="hybridMultilevel"/>
    <w:tmpl w:val="FC5600BA"/>
    <w:lvl w:ilvl="0" w:tplc="01325B5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D6368"/>
    <w:rsid w:val="00426F6D"/>
    <w:rsid w:val="005369F8"/>
    <w:rsid w:val="005652A9"/>
    <w:rsid w:val="007923A7"/>
    <w:rsid w:val="009D6368"/>
    <w:rsid w:val="00A41BCA"/>
    <w:rsid w:val="00B4731D"/>
    <w:rsid w:val="00B67A18"/>
    <w:rsid w:val="00BF62DE"/>
    <w:rsid w:val="00CF4FC7"/>
    <w:rsid w:val="00DA4A2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368"/>
    <w:pPr>
      <w:bidi/>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D6368"/>
    <w:pPr>
      <w:bidi w:val="0"/>
      <w:spacing w:before="100" w:beforeAutospacing="1" w:after="100" w:afterAutospacing="1"/>
    </w:pPr>
  </w:style>
  <w:style w:type="paragraph" w:styleId="BalloonText">
    <w:name w:val="Balloon Text"/>
    <w:basedOn w:val="Normal"/>
    <w:link w:val="BalloonTextChar"/>
    <w:uiPriority w:val="99"/>
    <w:semiHidden/>
    <w:unhideWhenUsed/>
    <w:rsid w:val="009D6368"/>
    <w:rPr>
      <w:rFonts w:ascii="Tahoma" w:hAnsi="Tahoma" w:cs="Tahoma"/>
      <w:sz w:val="16"/>
      <w:szCs w:val="16"/>
    </w:rPr>
  </w:style>
  <w:style w:type="character" w:customStyle="1" w:styleId="BalloonTextChar">
    <w:name w:val="Balloon Text Char"/>
    <w:basedOn w:val="DefaultParagraphFont"/>
    <w:link w:val="BalloonText"/>
    <w:uiPriority w:val="99"/>
    <w:semiHidden/>
    <w:rsid w:val="009D6368"/>
    <w:rPr>
      <w:rFonts w:ascii="Tahoma" w:eastAsia="SimSun" w:hAnsi="Tahoma" w:cs="Tahoma"/>
      <w:sz w:val="16"/>
      <w:szCs w:val="16"/>
      <w:lang w:eastAsia="zh-CN"/>
    </w:rPr>
  </w:style>
  <w:style w:type="paragraph" w:styleId="ListParagraph">
    <w:name w:val="List Paragraph"/>
    <w:basedOn w:val="Normal"/>
    <w:uiPriority w:val="34"/>
    <w:qFormat/>
    <w:rsid w:val="00CF4FC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e.wikipedia.org/wiki/%D7%90%D7%A0%D7%92%D7%9C%D7%99%D7%94" TargetMode="External"/><Relationship Id="rId13" Type="http://schemas.openxmlformats.org/officeDocument/2006/relationships/hyperlink" Target="http://he.wikipedia.org/wiki/%D7%94%D7%A1%D7%A2%D7%A8%D7%94" TargetMode="External"/><Relationship Id="rId18" Type="http://schemas.openxmlformats.org/officeDocument/2006/relationships/hyperlink" Target="http://he.wikipedia.org/wiki/%D7%99%D7%95%D7%95%D7%A0%D7%99%D7%AA"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he.wikipedia.org/wiki/%D7%9E%D7%9C%D7%97%D7%99%D7%9F" TargetMode="External"/><Relationship Id="rId12" Type="http://schemas.openxmlformats.org/officeDocument/2006/relationships/hyperlink" Target="http://he.wikipedia.org/wiki/%D7%94%D7%9E%D7%9C%D7%9A_%D7%90%D7%A8%D7%AA%D7%95%D7%A8" TargetMode="External"/><Relationship Id="rId17" Type="http://schemas.openxmlformats.org/officeDocument/2006/relationships/hyperlink" Target="http://he.wikipedia.org/wiki/%D7%98%D7%A8%D7%92%D7%93%D7%99%D7%94" TargetMode="External"/><Relationship Id="rId2" Type="http://schemas.openxmlformats.org/officeDocument/2006/relationships/styles" Target="styles.xml"/><Relationship Id="rId16" Type="http://schemas.openxmlformats.org/officeDocument/2006/relationships/hyperlink" Target="http://he.wikipedia.org/wiki/%D7%90%D7%95%D7%A4%D7%A8%D7%94" TargetMode="Externa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he.wikipedia.org/wiki/%D7%9E%D7%97%D7%96%D7%94" TargetMode="External"/><Relationship Id="rId5" Type="http://schemas.openxmlformats.org/officeDocument/2006/relationships/hyperlink" Target="http://he.wikipedia.org/wiki/%D7%A7%D7%95%D7%91%D7%A5:Henry_Purcell_by_John_Closterman.jpg" TargetMode="External"/><Relationship Id="rId15" Type="http://schemas.openxmlformats.org/officeDocument/2006/relationships/hyperlink" Target="http://he.wikipedia.org/wiki/%D7%A9%D7%99%D7%99%D7%A7%D7%A1%D7%A4%D7%99%D7%A8" TargetMode="External"/><Relationship Id="rId10" Type="http://schemas.openxmlformats.org/officeDocument/2006/relationships/hyperlink" Target="http://he.wikipedia.org/wiki/%D7%9E%D7%95%D7%96%D7%99%D7%A7%D7%94" TargetMode="External"/><Relationship Id="rId19" Type="http://schemas.openxmlformats.org/officeDocument/2006/relationships/hyperlink" Target="http://he.wikipedia.org/wiki/%D7%A9%D7%99%D7%A8" TargetMode="External"/><Relationship Id="rId4" Type="http://schemas.openxmlformats.org/officeDocument/2006/relationships/webSettings" Target="webSettings.xml"/><Relationship Id="rId9" Type="http://schemas.openxmlformats.org/officeDocument/2006/relationships/hyperlink" Target="http://he.wikipedia.org/wiki/%D7%A9%D7%99%D7%A8" TargetMode="External"/><Relationship Id="rId14" Type="http://schemas.openxmlformats.org/officeDocument/2006/relationships/hyperlink" Target="http://he.wikipedia.org/w/index.php?title=%D7%97%D7%9C%D7%95%D7%9D_%D7%9C%D7%99%D7%9C_%D7%A7%D7%99%D7%A5&amp;action=edi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1327</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4</cp:revision>
  <dcterms:created xsi:type="dcterms:W3CDTF">2012-02-26T16:15:00Z</dcterms:created>
  <dcterms:modified xsi:type="dcterms:W3CDTF">2012-02-27T06:01:00Z</dcterms:modified>
</cp:coreProperties>
</file>