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CF4" w:rsidRPr="00F72BF1" w:rsidRDefault="002D6CF4" w:rsidP="002D6CF4">
      <w:pPr>
        <w:tabs>
          <w:tab w:val="num" w:pos="-180"/>
        </w:tabs>
        <w:ind w:left="-180"/>
        <w:jc w:val="center"/>
        <w:rPr>
          <w:rFonts w:hint="cs"/>
          <w:b/>
          <w:bCs/>
          <w:color w:val="FFFFFF"/>
          <w:sz w:val="32"/>
          <w:szCs w:val="32"/>
          <w:u w:val="single"/>
        </w:rPr>
      </w:pPr>
      <w:r w:rsidRPr="00F72BF1">
        <w:rPr>
          <w:rFonts w:hint="cs"/>
          <w:b/>
          <w:bCs/>
          <w:color w:val="FFFFFF"/>
          <w:sz w:val="32"/>
          <w:szCs w:val="32"/>
          <w:highlight w:val="darkBlue"/>
          <w:u w:val="single"/>
          <w:rtl/>
        </w:rPr>
        <w:t>טמפו</w:t>
      </w:r>
    </w:p>
    <w:p w:rsidR="002D6CF4" w:rsidRDefault="002D6CF4" w:rsidP="002D6CF4">
      <w:pPr>
        <w:ind w:left="180"/>
        <w:rPr>
          <w:rFonts w:hint="cs"/>
          <w:rtl/>
        </w:rPr>
      </w:pPr>
    </w:p>
    <w:p w:rsidR="002D6CF4" w:rsidRDefault="002D6CF4" w:rsidP="002D6CF4">
      <w:pPr>
        <w:ind w:left="180"/>
        <w:rPr>
          <w:rFonts w:hint="cs"/>
          <w:rtl/>
        </w:rPr>
      </w:pPr>
    </w:p>
    <w:p w:rsidR="002D6CF4" w:rsidRPr="00E14316" w:rsidRDefault="002D6CF4" w:rsidP="002D6CF4">
      <w:pPr>
        <w:ind w:left="-180"/>
        <w:jc w:val="both"/>
        <w:rPr>
          <w:rFonts w:hint="cs"/>
          <w:b/>
          <w:bCs/>
          <w:color w:val="0000FF"/>
          <w:rtl/>
        </w:rPr>
      </w:pPr>
      <w:r>
        <w:rPr>
          <w:rFonts w:hint="cs"/>
          <w:rtl/>
        </w:rPr>
        <w:t>1</w:t>
      </w:r>
      <w:r w:rsidRPr="00E14316">
        <w:rPr>
          <w:rtl/>
        </w:rPr>
        <w:t xml:space="preserve">.  </w:t>
      </w:r>
      <w:r w:rsidRPr="00432717">
        <w:rPr>
          <w:b/>
          <w:bCs/>
          <w:color w:val="FF0000"/>
          <w:sz w:val="28"/>
          <w:szCs w:val="28"/>
          <w:rtl/>
        </w:rPr>
        <w:t xml:space="preserve"> </w:t>
      </w:r>
      <w:r w:rsidRPr="002D6CF4">
        <w:rPr>
          <w:rFonts w:hint="cs"/>
          <w:b/>
          <w:bCs/>
          <w:color w:val="FF0000"/>
          <w:u w:val="single"/>
          <w:rtl/>
        </w:rPr>
        <w:t>טמפו</w:t>
      </w:r>
    </w:p>
    <w:p w:rsidR="002D6CF4" w:rsidRDefault="002D6CF4" w:rsidP="002D6CF4">
      <w:pPr>
        <w:ind w:left="180"/>
        <w:jc w:val="both"/>
        <w:rPr>
          <w:rFonts w:hint="cs"/>
          <w:color w:val="000000"/>
          <w:rtl/>
        </w:rPr>
      </w:pPr>
      <w:r w:rsidRPr="00E14316">
        <w:rPr>
          <w:color w:val="0000FF"/>
        </w:rPr>
        <w:t>Tempo</w:t>
      </w:r>
      <w:r w:rsidRPr="00E14316">
        <w:rPr>
          <w:color w:val="0000FF"/>
          <w:rtl/>
        </w:rPr>
        <w:t xml:space="preserve"> - </w:t>
      </w:r>
      <w:r w:rsidRPr="0008462B">
        <w:rPr>
          <w:color w:val="FF6600"/>
          <w:rtl/>
        </w:rPr>
        <w:t>המהירות שקטע מוזיקלי מבוצע בה.</w:t>
      </w:r>
      <w:r w:rsidRPr="00E14316">
        <w:rPr>
          <w:color w:val="000000"/>
          <w:rtl/>
        </w:rPr>
        <w:t xml:space="preserve"> בראש הקטע של היצירה או פרק ביצירה ניתנת הוראה של המלחין הנוגעת למהירות ביצוע היצירה הפרק או הפרזה המושרת</w:t>
      </w:r>
      <w:r>
        <w:rPr>
          <w:rFonts w:hint="cs"/>
          <w:color w:val="000000"/>
          <w:rtl/>
        </w:rPr>
        <w:t>. הטמפו נקבע לפי מספר יחידות המפעם בדקה. (כפי שנקבע ע"י מטרונום ומסומן ב-</w:t>
      </w:r>
      <w:r>
        <w:rPr>
          <w:rFonts w:hint="cs"/>
          <w:color w:val="000000"/>
          <w:sz w:val="16"/>
          <w:szCs w:val="16"/>
        </w:rPr>
        <w:t>M</w:t>
      </w:r>
      <w:r w:rsidRPr="00520397">
        <w:rPr>
          <w:color w:val="000000"/>
          <w:sz w:val="16"/>
          <w:szCs w:val="16"/>
        </w:rPr>
        <w:t>.M</w:t>
      </w:r>
      <w:r>
        <w:rPr>
          <w:rFonts w:hint="cs"/>
          <w:color w:val="000000"/>
          <w:rtl/>
        </w:rPr>
        <w:t xml:space="preserve">  ע"ש ממציאו </w:t>
      </w:r>
      <w:r>
        <w:rPr>
          <w:rFonts w:hint="cs"/>
        </w:rPr>
        <w:t xml:space="preserve">Johann </w:t>
      </w:r>
      <w:proofErr w:type="spellStart"/>
      <w:r>
        <w:rPr>
          <w:rFonts w:hint="cs"/>
        </w:rPr>
        <w:t>Nepomuk</w:t>
      </w:r>
      <w:proofErr w:type="spellEnd"/>
      <w:r>
        <w:rPr>
          <w:rFonts w:hint="cs"/>
        </w:rPr>
        <w:t xml:space="preserve"> </w:t>
      </w:r>
      <w:proofErr w:type="spellStart"/>
      <w:r>
        <w:rPr>
          <w:rFonts w:hint="cs"/>
        </w:rPr>
        <w:t>Mälzel</w:t>
      </w:r>
      <w:proofErr w:type="spellEnd"/>
      <w:r>
        <w:rPr>
          <w:rFonts w:hint="cs"/>
          <w:color w:val="000000"/>
          <w:rtl/>
        </w:rPr>
        <w:t xml:space="preserve"> כבר בשנת  1808 ).</w:t>
      </w:r>
    </w:p>
    <w:p w:rsidR="002D6CF4" w:rsidRDefault="002D6CF4" w:rsidP="002D6CF4">
      <w:pPr>
        <w:ind w:left="180"/>
        <w:jc w:val="both"/>
        <w:rPr>
          <w:rFonts w:hint="cs"/>
          <w:color w:val="0000FF"/>
          <w:rtl/>
        </w:rPr>
      </w:pPr>
      <w:r>
        <w:rPr>
          <w:rFonts w:hint="cs"/>
          <w:color w:val="000000"/>
          <w:rtl/>
        </w:rPr>
        <w:t xml:space="preserve"> מספר זה של הטמפו נמצא ביחס הפוך למשך הזמן של יחידת המפעם.</w:t>
      </w:r>
      <w:r w:rsidRPr="00E14316">
        <w:rPr>
          <w:color w:val="000000"/>
          <w:rtl/>
        </w:rPr>
        <w:t xml:space="preserve"> לדוגמא: </w:t>
      </w:r>
      <w:proofErr w:type="spellStart"/>
      <w:r w:rsidRPr="00E14316">
        <w:rPr>
          <w:color w:val="FF6600"/>
        </w:rPr>
        <w:t>alegro</w:t>
      </w:r>
      <w:proofErr w:type="spellEnd"/>
      <w:r w:rsidRPr="00E14316">
        <w:rPr>
          <w:color w:val="000000"/>
          <w:rtl/>
        </w:rPr>
        <w:t xml:space="preserve"> ביצוע מהיר.</w:t>
      </w:r>
      <w:r w:rsidRPr="00E14316">
        <w:rPr>
          <w:color w:val="FF6600"/>
        </w:rPr>
        <w:t>Adagio</w:t>
      </w:r>
      <w:r w:rsidRPr="00E14316">
        <w:rPr>
          <w:color w:val="000000"/>
          <w:rtl/>
        </w:rPr>
        <w:t xml:space="preserve"> - ביצוע איטי.ו- </w:t>
      </w:r>
      <w:r w:rsidRPr="00E14316">
        <w:rPr>
          <w:color w:val="FF6600"/>
        </w:rPr>
        <w:t xml:space="preserve">largo </w:t>
      </w:r>
      <w:r w:rsidRPr="00E14316">
        <w:rPr>
          <w:color w:val="000000"/>
          <w:rtl/>
        </w:rPr>
        <w:t xml:space="preserve"> ביצוע רחב וכדומה.. מונחי הטמפו הינם בשפה האיטלקית.</w:t>
      </w:r>
      <w:r w:rsidRPr="00E14316">
        <w:rPr>
          <w:color w:val="FF0000"/>
          <w:rtl/>
        </w:rPr>
        <w:t xml:space="preserve"> </w:t>
      </w:r>
      <w:r w:rsidRPr="00E14316">
        <w:rPr>
          <w:rtl/>
        </w:rPr>
        <w:t>ה</w:t>
      </w:r>
      <w:r>
        <w:rPr>
          <w:rFonts w:hint="cs"/>
          <w:rtl/>
        </w:rPr>
        <w:t>טמפו</w:t>
      </w:r>
      <w:r w:rsidRPr="00E14316">
        <w:rPr>
          <w:rtl/>
        </w:rPr>
        <w:t xml:space="preserve">- מהירות הנגינה (המטרונום) או השירה שנקבעה ליצירה כגון: </w:t>
      </w:r>
      <w:r w:rsidRPr="00E14316">
        <w:rPr>
          <w:color w:val="FF6600"/>
        </w:rPr>
        <w:t>alegro1</w:t>
      </w:r>
      <w:r>
        <w:rPr>
          <w:color w:val="FF6600"/>
        </w:rPr>
        <w:t>5</w:t>
      </w:r>
      <w:r w:rsidRPr="00E14316">
        <w:rPr>
          <w:color w:val="FF6600"/>
        </w:rPr>
        <w:t xml:space="preserve">0 </w:t>
      </w:r>
      <w:r w:rsidRPr="00E14316">
        <w:rPr>
          <w:rtl/>
        </w:rPr>
        <w:t xml:space="preserve"> מהיר,  או </w:t>
      </w:r>
      <w:r>
        <w:rPr>
          <w:color w:val="FF6600"/>
        </w:rPr>
        <w:t>70</w:t>
      </w:r>
      <w:r w:rsidRPr="00E14316">
        <w:rPr>
          <w:rtl/>
        </w:rPr>
        <w:t xml:space="preserve"> </w:t>
      </w:r>
      <w:r w:rsidRPr="00E14316">
        <w:rPr>
          <w:color w:val="FF6600"/>
        </w:rPr>
        <w:t>Adagio</w:t>
      </w:r>
      <w:r w:rsidRPr="00E14316">
        <w:rPr>
          <w:rtl/>
        </w:rPr>
        <w:t xml:space="preserve"> איטי   וכדומה..</w:t>
      </w:r>
    </w:p>
    <w:p w:rsidR="002D6CF4" w:rsidRPr="00E14316" w:rsidRDefault="002D6CF4" w:rsidP="002D6CF4">
      <w:pPr>
        <w:ind w:left="-334"/>
        <w:rPr>
          <w:color w:val="0000FF"/>
          <w:rtl/>
        </w:rPr>
      </w:pPr>
      <w:r w:rsidRPr="00E14316">
        <w:rPr>
          <w:color w:val="0000FF"/>
          <w:rtl/>
        </w:rPr>
        <w:t xml:space="preserve">                     </w:t>
      </w:r>
      <w:r>
        <w:rPr>
          <w:noProof/>
          <w:color w:val="0000FF"/>
          <w:rtl/>
          <w:lang w:eastAsia="en-US"/>
        </w:rPr>
        <w:drawing>
          <wp:inline distT="0" distB="0" distL="0" distR="0">
            <wp:extent cx="4333875" cy="1019175"/>
            <wp:effectExtent l="19050" t="0" r="9525" b="0"/>
            <wp:docPr id="6" name="Picture 6" descr="מפע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מפעם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CF4" w:rsidRPr="00E14316" w:rsidRDefault="002D6CF4" w:rsidP="002D6CF4">
      <w:pPr>
        <w:ind w:hanging="360"/>
        <w:rPr>
          <w:color w:val="000000"/>
          <w:rtl/>
        </w:rPr>
      </w:pPr>
      <w:r w:rsidRPr="00E14316">
        <w:rPr>
          <w:color w:val="008000"/>
          <w:rtl/>
        </w:rPr>
        <w:t xml:space="preserve">         </w:t>
      </w:r>
      <w:r w:rsidRPr="00E14316">
        <w:rPr>
          <w:color w:val="000000"/>
          <w:rtl/>
        </w:rPr>
        <w:t>הנוסחה לחישוב ה-</w:t>
      </w:r>
      <w:r w:rsidRPr="00520397">
        <w:rPr>
          <w:rFonts w:hint="cs"/>
          <w:color w:val="FF6600"/>
          <w:rtl/>
        </w:rPr>
        <w:t>טמפו</w:t>
      </w:r>
      <w:r w:rsidRPr="00E14316">
        <w:rPr>
          <w:color w:val="000000"/>
          <w:rtl/>
        </w:rPr>
        <w:t xml:space="preserve"> הינה פשוטה:  </w:t>
      </w:r>
      <w:r w:rsidRPr="00E14316">
        <w:rPr>
          <w:color w:val="0000FF"/>
          <w:rtl/>
        </w:rPr>
        <w:t>מהירות/</w:t>
      </w:r>
      <w:r>
        <w:rPr>
          <w:rFonts w:hint="cs"/>
          <w:color w:val="0000FF"/>
          <w:rtl/>
        </w:rPr>
        <w:t>מפעם</w:t>
      </w:r>
      <w:r w:rsidRPr="00E14316">
        <w:rPr>
          <w:color w:val="0000FF"/>
          <w:rtl/>
        </w:rPr>
        <w:t>=</w:t>
      </w:r>
      <w:r>
        <w:rPr>
          <w:rFonts w:hint="cs"/>
          <w:color w:val="0000FF"/>
          <w:rtl/>
        </w:rPr>
        <w:t>טמפו</w:t>
      </w:r>
      <w:r w:rsidRPr="00E14316">
        <w:rPr>
          <w:color w:val="000000"/>
          <w:rtl/>
        </w:rPr>
        <w:t xml:space="preserve"> </w:t>
      </w:r>
    </w:p>
    <w:p w:rsidR="002D6CF4" w:rsidRPr="00E14316" w:rsidRDefault="002D6CF4" w:rsidP="002D6CF4">
      <w:pPr>
        <w:ind w:hanging="360"/>
        <w:rPr>
          <w:color w:val="000000"/>
          <w:rtl/>
        </w:rPr>
      </w:pPr>
      <w:r w:rsidRPr="00E14316">
        <w:rPr>
          <w:color w:val="000000"/>
          <w:rtl/>
        </w:rPr>
        <w:t xml:space="preserve">         נציב: מהירות =</w:t>
      </w:r>
      <w:r w:rsidRPr="00E14316">
        <w:rPr>
          <w:color w:val="000000"/>
        </w:rPr>
        <w:t>A</w:t>
      </w:r>
      <w:r w:rsidRPr="00E14316">
        <w:rPr>
          <w:color w:val="000000"/>
          <w:rtl/>
        </w:rPr>
        <w:t xml:space="preserve">        </w:t>
      </w:r>
      <w:r>
        <w:rPr>
          <w:rFonts w:hint="cs"/>
          <w:color w:val="000000"/>
          <w:rtl/>
        </w:rPr>
        <w:t>מפעם</w:t>
      </w:r>
      <w:r w:rsidRPr="00E14316">
        <w:rPr>
          <w:color w:val="000000"/>
          <w:rtl/>
        </w:rPr>
        <w:t xml:space="preserve">     = </w:t>
      </w:r>
      <w:r w:rsidRPr="00E14316">
        <w:rPr>
          <w:color w:val="000000"/>
        </w:rPr>
        <w:t>B</w:t>
      </w:r>
      <w:r w:rsidRPr="00E14316">
        <w:rPr>
          <w:color w:val="000000"/>
          <w:rtl/>
        </w:rPr>
        <w:t xml:space="preserve">       </w:t>
      </w:r>
      <w:r>
        <w:rPr>
          <w:rFonts w:hint="cs"/>
          <w:color w:val="000000"/>
          <w:rtl/>
        </w:rPr>
        <w:t>טמפו</w:t>
      </w:r>
      <w:r w:rsidRPr="00E14316">
        <w:rPr>
          <w:color w:val="000000"/>
          <w:rtl/>
        </w:rPr>
        <w:t xml:space="preserve">   = </w:t>
      </w:r>
      <w:r w:rsidRPr="00E14316">
        <w:rPr>
          <w:color w:val="000000"/>
        </w:rPr>
        <w:t>C</w:t>
      </w:r>
      <w:r w:rsidRPr="00E14316">
        <w:rPr>
          <w:color w:val="000000"/>
          <w:rtl/>
        </w:rPr>
        <w:t xml:space="preserve">   ולכן הנוסחה היא: </w:t>
      </w:r>
      <w:r w:rsidRPr="00E14316">
        <w:rPr>
          <w:color w:val="FF6600"/>
        </w:rPr>
        <w:t>A/B=C</w:t>
      </w:r>
    </w:p>
    <w:p w:rsidR="002D6CF4" w:rsidRPr="00E14316" w:rsidRDefault="002D6CF4" w:rsidP="002D6CF4">
      <w:pPr>
        <w:ind w:left="180"/>
        <w:jc w:val="both"/>
        <w:rPr>
          <w:color w:val="000000"/>
          <w:rtl/>
        </w:rPr>
      </w:pPr>
      <w:r w:rsidRPr="00E14316">
        <w:rPr>
          <w:color w:val="000000"/>
          <w:rtl/>
        </w:rPr>
        <w:t>ניקח דוגמא שבה צוין ב</w:t>
      </w:r>
      <w:r>
        <w:rPr>
          <w:color w:val="000000"/>
          <w:rtl/>
        </w:rPr>
        <w:t>תווים</w:t>
      </w:r>
      <w:r w:rsidRPr="00E14316">
        <w:rPr>
          <w:color w:val="000000"/>
          <w:rtl/>
        </w:rPr>
        <w:t xml:space="preserve">  </w:t>
      </w:r>
      <w:r w:rsidRPr="007932C7">
        <w:rPr>
          <w:rFonts w:hint="cs"/>
          <w:color w:val="FF6600"/>
          <w:rtl/>
        </w:rPr>
        <w:t>150</w:t>
      </w:r>
      <w:proofErr w:type="spellStart"/>
      <w:r w:rsidRPr="00E14316">
        <w:rPr>
          <w:color w:val="FF6600"/>
        </w:rPr>
        <w:t>Alegro</w:t>
      </w:r>
      <w:proofErr w:type="spellEnd"/>
      <w:r>
        <w:rPr>
          <w:rFonts w:hint="cs"/>
          <w:color w:val="FF6600"/>
          <w:rtl/>
        </w:rPr>
        <w:t xml:space="preserve"> </w:t>
      </w:r>
      <w:r w:rsidRPr="00E14316">
        <w:rPr>
          <w:color w:val="FF6600"/>
        </w:rPr>
        <w:t xml:space="preserve"> </w:t>
      </w:r>
      <w:r w:rsidRPr="00E14316">
        <w:rPr>
          <w:color w:val="000000"/>
          <w:rtl/>
        </w:rPr>
        <w:t xml:space="preserve">  ולכן המהירות הינה 1</w:t>
      </w:r>
      <w:r>
        <w:rPr>
          <w:rFonts w:hint="cs"/>
          <w:color w:val="000000"/>
          <w:rtl/>
        </w:rPr>
        <w:t>5</w:t>
      </w:r>
      <w:r w:rsidRPr="00E14316">
        <w:rPr>
          <w:color w:val="000000"/>
          <w:rtl/>
        </w:rPr>
        <w:t>0, ה</w:t>
      </w:r>
      <w:r>
        <w:rPr>
          <w:rFonts w:hint="cs"/>
          <w:color w:val="000000"/>
          <w:rtl/>
        </w:rPr>
        <w:t>מפעם</w:t>
      </w:r>
      <w:r w:rsidRPr="00E14316">
        <w:rPr>
          <w:color w:val="000000"/>
          <w:rtl/>
        </w:rPr>
        <w:t xml:space="preserve"> הנו תמיד 60 פעמות לדקה (קצב </w:t>
      </w:r>
      <w:r w:rsidRPr="00E14316">
        <w:rPr>
          <w:b/>
          <w:bCs/>
          <w:color w:val="FF0000"/>
          <w:rtl/>
        </w:rPr>
        <w:t>.</w:t>
      </w:r>
      <w:r w:rsidRPr="00E14316">
        <w:rPr>
          <w:color w:val="000000"/>
          <w:rtl/>
        </w:rPr>
        <w:t>פעימות הלב) ולכן ה</w:t>
      </w:r>
      <w:r>
        <w:rPr>
          <w:rFonts w:hint="cs"/>
          <w:color w:val="000000"/>
          <w:rtl/>
        </w:rPr>
        <w:t>טמפו</w:t>
      </w:r>
      <w:r w:rsidRPr="00E14316">
        <w:rPr>
          <w:color w:val="000000"/>
          <w:rtl/>
        </w:rPr>
        <w:t xml:space="preserve"> יהיה על-פי החישוב הבא </w:t>
      </w:r>
      <w:r w:rsidRPr="00E14316">
        <w:rPr>
          <w:color w:val="0000FF"/>
          <w:rtl/>
        </w:rPr>
        <w:t>:1</w:t>
      </w:r>
      <w:r>
        <w:rPr>
          <w:rFonts w:hint="cs"/>
          <w:color w:val="0000FF"/>
          <w:rtl/>
        </w:rPr>
        <w:t>5</w:t>
      </w:r>
      <w:r w:rsidRPr="00E14316">
        <w:rPr>
          <w:color w:val="0000FF"/>
          <w:rtl/>
        </w:rPr>
        <w:t>0/60 =</w:t>
      </w:r>
      <w:r>
        <w:rPr>
          <w:rFonts w:hint="cs"/>
          <w:color w:val="0000FF"/>
          <w:rtl/>
        </w:rPr>
        <w:t xml:space="preserve"> </w:t>
      </w:r>
      <w:r w:rsidRPr="00E14316">
        <w:rPr>
          <w:color w:val="0000FF"/>
          <w:rtl/>
        </w:rPr>
        <w:t>2</w:t>
      </w:r>
      <w:r>
        <w:rPr>
          <w:rFonts w:hint="cs"/>
          <w:color w:val="0000FF"/>
          <w:rtl/>
        </w:rPr>
        <w:t xml:space="preserve">.5 </w:t>
      </w:r>
      <w:r w:rsidRPr="00E14316">
        <w:rPr>
          <w:color w:val="0000FF"/>
          <w:rtl/>
        </w:rPr>
        <w:t>פע</w:t>
      </w:r>
      <w:r>
        <w:rPr>
          <w:rFonts w:hint="cs"/>
          <w:color w:val="0000FF"/>
          <w:rtl/>
        </w:rPr>
        <w:t>י</w:t>
      </w:r>
      <w:r w:rsidRPr="00E14316">
        <w:rPr>
          <w:color w:val="0000FF"/>
          <w:rtl/>
        </w:rPr>
        <w:t xml:space="preserve">מות </w:t>
      </w:r>
      <w:r>
        <w:rPr>
          <w:rFonts w:hint="cs"/>
          <w:color w:val="0000FF"/>
          <w:rtl/>
        </w:rPr>
        <w:t>ב</w:t>
      </w:r>
      <w:r w:rsidRPr="00E14316">
        <w:rPr>
          <w:color w:val="0000FF"/>
          <w:rtl/>
        </w:rPr>
        <w:t>שנייה</w:t>
      </w:r>
      <w:r w:rsidRPr="00E14316">
        <w:rPr>
          <w:color w:val="000000"/>
          <w:rtl/>
        </w:rPr>
        <w:t>.</w:t>
      </w:r>
    </w:p>
    <w:p w:rsidR="002D6CF4" w:rsidRPr="00E14316" w:rsidRDefault="002D6CF4" w:rsidP="002D6CF4">
      <w:pPr>
        <w:ind w:left="180"/>
        <w:jc w:val="both"/>
        <w:rPr>
          <w:rFonts w:hint="cs"/>
          <w:color w:val="000000"/>
          <w:rtl/>
        </w:rPr>
      </w:pPr>
      <w:r w:rsidRPr="00E14316">
        <w:rPr>
          <w:color w:val="000000"/>
          <w:rtl/>
        </w:rPr>
        <w:t xml:space="preserve">ניקח דוגמא נוספת שבה צוין בתויים </w:t>
      </w:r>
      <w:r w:rsidRPr="00E14316">
        <w:rPr>
          <w:color w:val="FF6600"/>
        </w:rPr>
        <w:t>Adagio</w:t>
      </w:r>
      <w:r>
        <w:rPr>
          <w:color w:val="FF6600"/>
        </w:rPr>
        <w:t xml:space="preserve"> 70 </w:t>
      </w:r>
      <w:r w:rsidRPr="00E14316">
        <w:rPr>
          <w:color w:val="FF6600"/>
        </w:rPr>
        <w:t xml:space="preserve"> </w:t>
      </w:r>
      <w:r w:rsidRPr="00E14316">
        <w:rPr>
          <w:color w:val="000000"/>
          <w:rtl/>
        </w:rPr>
        <w:t xml:space="preserve"> ולכן המהירות הינה </w:t>
      </w:r>
      <w:r>
        <w:rPr>
          <w:rFonts w:hint="cs"/>
          <w:color w:val="000000"/>
          <w:rtl/>
        </w:rPr>
        <w:t>70</w:t>
      </w:r>
      <w:r w:rsidRPr="00E14316">
        <w:rPr>
          <w:color w:val="000000"/>
          <w:rtl/>
        </w:rPr>
        <w:t xml:space="preserve"> , ה</w:t>
      </w:r>
      <w:r>
        <w:rPr>
          <w:rFonts w:hint="cs"/>
          <w:color w:val="000000"/>
          <w:rtl/>
        </w:rPr>
        <w:t>מפעם</w:t>
      </w:r>
      <w:r w:rsidRPr="00E14316">
        <w:rPr>
          <w:color w:val="000000"/>
          <w:rtl/>
        </w:rPr>
        <w:t xml:space="preserve"> הנו תמיד 60 פעמות לדקה (קצב פעימות הלב) ולכן ה</w:t>
      </w:r>
      <w:r>
        <w:rPr>
          <w:rFonts w:hint="cs"/>
          <w:color w:val="000000"/>
          <w:rtl/>
        </w:rPr>
        <w:t>טמפו</w:t>
      </w:r>
      <w:r w:rsidRPr="00E14316">
        <w:rPr>
          <w:color w:val="000000"/>
          <w:rtl/>
        </w:rPr>
        <w:t xml:space="preserve"> יהיה על-פי החישוב הבא </w:t>
      </w:r>
      <w:r w:rsidRPr="00E14316">
        <w:rPr>
          <w:color w:val="0000FF"/>
          <w:rtl/>
        </w:rPr>
        <w:t>:</w:t>
      </w:r>
      <w:r>
        <w:rPr>
          <w:rFonts w:hint="cs"/>
          <w:color w:val="0000FF"/>
          <w:rtl/>
        </w:rPr>
        <w:t>70</w:t>
      </w:r>
      <w:r w:rsidRPr="00E14316">
        <w:rPr>
          <w:color w:val="0000FF"/>
          <w:rtl/>
        </w:rPr>
        <w:t>/60</w:t>
      </w:r>
      <w:r w:rsidRPr="00E14316">
        <w:rPr>
          <w:color w:val="000000"/>
          <w:rtl/>
        </w:rPr>
        <w:t xml:space="preserve"> </w:t>
      </w:r>
      <w:r w:rsidRPr="00E14316">
        <w:rPr>
          <w:color w:val="0000FF"/>
          <w:rtl/>
        </w:rPr>
        <w:t>=</w:t>
      </w:r>
      <w:r>
        <w:rPr>
          <w:rFonts w:hint="cs"/>
          <w:color w:val="0000FF"/>
          <w:rtl/>
        </w:rPr>
        <w:t>1.16</w:t>
      </w:r>
      <w:r w:rsidRPr="00E14316">
        <w:rPr>
          <w:color w:val="0000FF"/>
          <w:rtl/>
        </w:rPr>
        <w:t xml:space="preserve"> פע</w:t>
      </w:r>
      <w:r>
        <w:rPr>
          <w:rFonts w:hint="cs"/>
          <w:color w:val="0000FF"/>
          <w:rtl/>
        </w:rPr>
        <w:t>י</w:t>
      </w:r>
      <w:r w:rsidRPr="00E14316">
        <w:rPr>
          <w:color w:val="0000FF"/>
          <w:rtl/>
        </w:rPr>
        <w:t xml:space="preserve">מות </w:t>
      </w:r>
      <w:r>
        <w:rPr>
          <w:rFonts w:hint="cs"/>
          <w:color w:val="0000FF"/>
          <w:rtl/>
        </w:rPr>
        <w:t>ב</w:t>
      </w:r>
      <w:r w:rsidRPr="00E14316">
        <w:rPr>
          <w:color w:val="0000FF"/>
          <w:rtl/>
        </w:rPr>
        <w:t>שנייה</w:t>
      </w:r>
      <w:r w:rsidRPr="00E14316">
        <w:rPr>
          <w:color w:val="000000"/>
          <w:rtl/>
        </w:rPr>
        <w:t>.</w:t>
      </w:r>
    </w:p>
    <w:p w:rsidR="002D6CF4" w:rsidRPr="00E14316" w:rsidRDefault="002D6CF4" w:rsidP="002D6CF4">
      <w:pPr>
        <w:ind w:left="180"/>
        <w:jc w:val="both"/>
        <w:rPr>
          <w:color w:val="008000"/>
          <w:rtl/>
        </w:rPr>
      </w:pPr>
      <w:r>
        <w:rPr>
          <w:rFonts w:hint="cs"/>
          <w:color w:val="008000"/>
          <w:rtl/>
        </w:rPr>
        <w:t>בדוגמא לעיל</w:t>
      </w:r>
      <w:r w:rsidRPr="00E14316">
        <w:rPr>
          <w:color w:val="008000"/>
          <w:rtl/>
        </w:rPr>
        <w:t xml:space="preserve"> המפעם מצויין תחת תו הרבע . במידה והמפעם מצויין אחרת יש להכפיל או לחלק בהתאם. </w:t>
      </w:r>
    </w:p>
    <w:p w:rsidR="002D6CF4" w:rsidRPr="00E14316" w:rsidRDefault="002D6CF4" w:rsidP="002D6CF4">
      <w:pPr>
        <w:ind w:left="180"/>
        <w:jc w:val="both"/>
        <w:rPr>
          <w:rFonts w:hint="cs"/>
          <w:color w:val="000000"/>
          <w:rtl/>
        </w:rPr>
      </w:pPr>
    </w:p>
    <w:p w:rsidR="002D6CF4" w:rsidRPr="00E14316" w:rsidRDefault="002D6CF4" w:rsidP="002D6CF4">
      <w:pPr>
        <w:ind w:left="-360"/>
        <w:jc w:val="both"/>
        <w:rPr>
          <w:color w:val="0000FF"/>
          <w:rtl/>
        </w:rPr>
      </w:pPr>
    </w:p>
    <w:p w:rsidR="002D6CF4" w:rsidRPr="00E14316" w:rsidRDefault="002D6CF4" w:rsidP="002D6CF4">
      <w:pPr>
        <w:tabs>
          <w:tab w:val="left" w:pos="180"/>
        </w:tabs>
        <w:ind w:left="-180"/>
        <w:jc w:val="both"/>
        <w:rPr>
          <w:rFonts w:hint="cs"/>
          <w:b/>
          <w:bCs/>
          <w:color w:val="FF0000"/>
          <w:rtl/>
        </w:rPr>
      </w:pPr>
      <w:r>
        <w:rPr>
          <w:rFonts w:hint="cs"/>
          <w:rtl/>
        </w:rPr>
        <w:t>2</w:t>
      </w:r>
      <w:r w:rsidRPr="00E14316">
        <w:rPr>
          <w:b/>
          <w:bCs/>
          <w:color w:val="FF0000"/>
          <w:rtl/>
        </w:rPr>
        <w:t xml:space="preserve">    </w:t>
      </w:r>
      <w:r w:rsidRPr="002D6CF4">
        <w:rPr>
          <w:b/>
          <w:bCs/>
          <w:color w:val="FF0000"/>
          <w:u w:val="single"/>
          <w:rtl/>
        </w:rPr>
        <w:t xml:space="preserve">סוגי </w:t>
      </w:r>
      <w:r w:rsidRPr="002D6CF4">
        <w:rPr>
          <w:rFonts w:hint="cs"/>
          <w:b/>
          <w:bCs/>
          <w:color w:val="FF0000"/>
          <w:u w:val="single"/>
          <w:rtl/>
        </w:rPr>
        <w:t>טמפו</w:t>
      </w:r>
    </w:p>
    <w:p w:rsidR="002D6CF4" w:rsidRDefault="002D6CF4" w:rsidP="002D6CF4">
      <w:pPr>
        <w:ind w:left="180"/>
        <w:jc w:val="both"/>
      </w:pPr>
      <w:r w:rsidRPr="00E14316">
        <w:rPr>
          <w:rtl/>
        </w:rPr>
        <w:t xml:space="preserve">בזמן שירה באמצעות </w:t>
      </w:r>
      <w:r>
        <w:rPr>
          <w:rtl/>
        </w:rPr>
        <w:t>תווים</w:t>
      </w:r>
      <w:r w:rsidRPr="00E14316">
        <w:rPr>
          <w:rtl/>
        </w:rPr>
        <w:t xml:space="preserve"> אנו נתקלים בכל מיני הוראות ומונחים אשר צוינו ע"י המלחין אשר כתב את היצירה. הוראות ביצוע הקשור</w:t>
      </w:r>
      <w:r>
        <w:rPr>
          <w:rFonts w:hint="cs"/>
          <w:rtl/>
        </w:rPr>
        <w:t>ות</w:t>
      </w:r>
      <w:r w:rsidRPr="00E14316">
        <w:rPr>
          <w:rtl/>
        </w:rPr>
        <w:t xml:space="preserve"> לאופן </w:t>
      </w:r>
      <w:r w:rsidRPr="00E14316">
        <w:rPr>
          <w:color w:val="0000FF"/>
          <w:rtl/>
        </w:rPr>
        <w:t>מהירות הביצוע</w:t>
      </w:r>
      <w:r w:rsidRPr="00E14316">
        <w:rPr>
          <w:rtl/>
        </w:rPr>
        <w:t xml:space="preserve">, האם לשיר את היצירה לאט או מהר. לאופן </w:t>
      </w:r>
      <w:r w:rsidRPr="00E14316">
        <w:rPr>
          <w:color w:val="0000FF"/>
          <w:rtl/>
        </w:rPr>
        <w:t>ביצוע הצלילים</w:t>
      </w:r>
      <w:r w:rsidRPr="00E14316">
        <w:rPr>
          <w:rtl/>
        </w:rPr>
        <w:t xml:space="preserve"> האם לבצעם בצלילים מחוברים , נפרדים או מודגשים. וכן לאופן </w:t>
      </w:r>
      <w:r w:rsidRPr="00E14316">
        <w:rPr>
          <w:color w:val="0000FF"/>
          <w:rtl/>
        </w:rPr>
        <w:t>ביצוע האוירה</w:t>
      </w:r>
      <w:r w:rsidRPr="00E14316">
        <w:rPr>
          <w:rtl/>
        </w:rPr>
        <w:t xml:space="preserve"> של היצירה, האם לבצעה בחגיגיות בשמחה בצער בכאב וכו.. הוראות ביצוע אלו יש לבצעם כפי שצויינו ב</w:t>
      </w:r>
      <w:r>
        <w:rPr>
          <w:rtl/>
        </w:rPr>
        <w:t>תווים</w:t>
      </w:r>
      <w:r w:rsidRPr="00E14316">
        <w:rPr>
          <w:rtl/>
        </w:rPr>
        <w:t xml:space="preserve"> (אלא אם המנצח מבקש אחרת). הוראות ביצוע אלו בשילוב הגייה נכונה של המילים ובאינטונציה מדוייקת הן אשר גורמות לשירה להשמע נקי ויפה.. </w:t>
      </w:r>
    </w:p>
    <w:p w:rsidR="002D6CF4" w:rsidRDefault="002D6CF4" w:rsidP="002D6CF4">
      <w:pPr>
        <w:ind w:left="180"/>
        <w:jc w:val="both"/>
        <w:rPr>
          <w:rFonts w:hint="cs"/>
          <w:rtl/>
        </w:rPr>
      </w:pPr>
      <w:r>
        <w:rPr>
          <w:rFonts w:hint="cs"/>
          <w:rtl/>
        </w:rPr>
        <w:t xml:space="preserve">יש לציין כי אין כל קשר בין הדינאמיקה לטמפו. סימני הטמפו מציינים למעשה את </w:t>
      </w:r>
      <w:r w:rsidRPr="00D15B42">
        <w:rPr>
          <w:rFonts w:hint="cs"/>
          <w:color w:val="0000FF"/>
          <w:rtl/>
        </w:rPr>
        <w:t>מהירות</w:t>
      </w:r>
      <w:r>
        <w:rPr>
          <w:rFonts w:hint="cs"/>
          <w:rtl/>
        </w:rPr>
        <w:t xml:space="preserve"> ביצוע היצירה ואילו סימני הדינאמיקה  מציינים את </w:t>
      </w:r>
      <w:r w:rsidRPr="00D15B42">
        <w:rPr>
          <w:rFonts w:hint="cs"/>
          <w:color w:val="0000FF"/>
          <w:rtl/>
        </w:rPr>
        <w:t>עוצמת</w:t>
      </w:r>
      <w:r>
        <w:rPr>
          <w:rFonts w:hint="cs"/>
          <w:rtl/>
        </w:rPr>
        <w:t xml:space="preserve"> ביצוע הצלילים או הפרזה. </w:t>
      </w:r>
    </w:p>
    <w:p w:rsidR="002D6CF4" w:rsidRDefault="002D6CF4" w:rsidP="002D6CF4">
      <w:pPr>
        <w:ind w:left="180"/>
        <w:jc w:val="both"/>
      </w:pPr>
    </w:p>
    <w:p w:rsidR="002D6CF4" w:rsidRDefault="002D6CF4" w:rsidP="002D6CF4">
      <w:pPr>
        <w:ind w:left="180"/>
        <w:jc w:val="both"/>
      </w:pPr>
    </w:p>
    <w:p w:rsidR="002D6CF4" w:rsidRDefault="002D6CF4" w:rsidP="002D6CF4">
      <w:pPr>
        <w:tabs>
          <w:tab w:val="left" w:pos="180"/>
        </w:tabs>
        <w:ind w:left="-360"/>
        <w:jc w:val="both"/>
        <w:rPr>
          <w:rFonts w:hint="cs"/>
          <w:b/>
          <w:bCs/>
          <w:color w:val="FF0000"/>
          <w:sz w:val="28"/>
          <w:szCs w:val="28"/>
          <w:u w:val="single"/>
          <w:rtl/>
        </w:rPr>
      </w:pPr>
      <w:r>
        <w:t xml:space="preserve">     </w:t>
      </w:r>
      <w:proofErr w:type="gramStart"/>
      <w:r>
        <w:t xml:space="preserve">3  </w:t>
      </w:r>
      <w:r w:rsidRPr="002D6CF4">
        <w:rPr>
          <w:rFonts w:hint="cs"/>
          <w:b/>
          <w:bCs/>
          <w:color w:val="FF0000"/>
          <w:u w:val="single"/>
          <w:rtl/>
        </w:rPr>
        <w:t>מפעם</w:t>
      </w:r>
      <w:proofErr w:type="gramEnd"/>
    </w:p>
    <w:p w:rsidR="002D6CF4" w:rsidRDefault="002D6CF4" w:rsidP="002D6CF4">
      <w:pPr>
        <w:tabs>
          <w:tab w:val="left" w:pos="180"/>
        </w:tabs>
        <w:ind w:left="180"/>
        <w:jc w:val="both"/>
        <w:rPr>
          <w:rFonts w:hint="cs"/>
          <w:rtl/>
        </w:rPr>
      </w:pPr>
      <w:r>
        <w:rPr>
          <w:rFonts w:hint="cs"/>
          <w:b/>
          <w:bCs/>
          <w:rtl/>
        </w:rPr>
        <w:t>מפעם</w:t>
      </w:r>
      <w:r>
        <w:rPr>
          <w:rFonts w:hint="cs"/>
          <w:rtl/>
        </w:rPr>
        <w:t xml:space="preserve"> או </w:t>
      </w:r>
      <w:r>
        <w:rPr>
          <w:rFonts w:hint="cs"/>
          <w:b/>
          <w:bCs/>
          <w:rtl/>
        </w:rPr>
        <w:t>טמפו</w:t>
      </w:r>
      <w:r>
        <w:rPr>
          <w:rFonts w:hint="cs"/>
          <w:rtl/>
        </w:rPr>
        <w:t xml:space="preserve"> (</w:t>
      </w:r>
      <w:r>
        <w:rPr>
          <w:rFonts w:hint="cs"/>
        </w:rPr>
        <w:t>tempo</w:t>
      </w:r>
      <w:r>
        <w:rPr>
          <w:rFonts w:hint="cs"/>
          <w:rtl/>
        </w:rPr>
        <w:t xml:space="preserve"> באיטלקית פירושו זמן, תנועה, מהירות) הוא מונח מוזיקלי המגדיר את המהירות/קצב של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HYPERLINK "http://he.wikipedia.org/wiki/%D7%9C%D7%97%D7%9F" \o</w:instrText>
      </w:r>
      <w:r>
        <w:rPr>
          <w:rtl/>
        </w:rPr>
        <w:instrText xml:space="preserve"> "לחן" </w:instrText>
      </w:r>
      <w:r>
        <w:rPr>
          <w:rtl/>
        </w:rPr>
        <w:fldChar w:fldCharType="separate"/>
      </w:r>
      <w:r>
        <w:rPr>
          <w:rStyle w:val="Hyperlink"/>
          <w:rFonts w:hint="cs"/>
          <w:rtl/>
        </w:rPr>
        <w:t>לחן</w:t>
      </w:r>
      <w:r>
        <w:rPr>
          <w:rtl/>
        </w:rPr>
        <w:fldChar w:fldCharType="end"/>
      </w:r>
      <w:r>
        <w:rPr>
          <w:rFonts w:hint="cs"/>
          <w:rtl/>
        </w:rPr>
        <w:t xml:space="preserve"> מסוים. הגדרת המפעם של הלחן הכרחית ביותר משום שהיא משפיעה על אווירת הלחן או על קושי ניגונו. את הטמפו אפשר להגדיר באמצעות "מהירות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HYPERLINK "http://he.wikipedia.org/wiki/%D7%9E%D7%98%D7%A8%D7%95%D7%A0%D7%95%D7%9D" \o</w:instrText>
      </w:r>
      <w:r>
        <w:rPr>
          <w:rtl/>
        </w:rPr>
        <w:instrText xml:space="preserve"> "מטרונום" </w:instrText>
      </w:r>
      <w:r>
        <w:rPr>
          <w:rtl/>
        </w:rPr>
        <w:fldChar w:fldCharType="separate"/>
      </w:r>
      <w:r>
        <w:rPr>
          <w:rStyle w:val="Hyperlink"/>
          <w:rFonts w:hint="cs"/>
          <w:rtl/>
        </w:rPr>
        <w:t>מטרונום</w:t>
      </w:r>
      <w:r>
        <w:rPr>
          <w:rtl/>
        </w:rPr>
        <w:fldChar w:fldCharType="end"/>
      </w:r>
      <w:r>
        <w:rPr>
          <w:rFonts w:hint="cs"/>
          <w:rtl/>
        </w:rPr>
        <w:t>", המייצגת את מספר הפעמות בדקה (</w:t>
      </w:r>
      <w:r>
        <w:rPr>
          <w:rFonts w:hint="cs"/>
        </w:rPr>
        <w:t>BPM - Beats Per Minute</w:t>
      </w:r>
      <w:r>
        <w:rPr>
          <w:rFonts w:hint="cs"/>
          <w:rtl/>
        </w:rPr>
        <w:t>).</w:t>
      </w:r>
    </w:p>
    <w:p w:rsidR="002D6CF4" w:rsidRDefault="002D6CF4" w:rsidP="002D6CF4">
      <w:pPr>
        <w:pStyle w:val="NormalWeb"/>
        <w:bidi/>
        <w:ind w:left="180"/>
        <w:jc w:val="both"/>
        <w:rPr>
          <w:rFonts w:hint="cs"/>
          <w:rtl/>
        </w:rPr>
      </w:pPr>
      <w:r w:rsidRPr="004A6933">
        <w:rPr>
          <w:rFonts w:hint="cs"/>
          <w:color w:val="0000FF"/>
          <w:rtl/>
        </w:rPr>
        <w:t>ב</w:t>
      </w:r>
      <w:hyperlink r:id="rId6" w:tooltip="מוזיקה" w:history="1">
        <w:r>
          <w:rPr>
            <w:rStyle w:val="Hyperlink"/>
            <w:rFonts w:hint="cs"/>
            <w:rtl/>
          </w:rPr>
          <w:t>מוזיקה</w:t>
        </w:r>
      </w:hyperlink>
      <w:r>
        <w:rPr>
          <w:rFonts w:hint="cs"/>
          <w:rtl/>
        </w:rPr>
        <w:t xml:space="preserve">  ב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HYPERLINK "http://he.wikipedia.org/wiki/%D7%A8%D7%99%D7%A7%D7%95%D7%93" \o</w:instrText>
      </w:r>
      <w:r>
        <w:rPr>
          <w:rtl/>
        </w:rPr>
        <w:instrText xml:space="preserve"> "ריקוד" </w:instrText>
      </w:r>
      <w:r>
        <w:rPr>
          <w:rtl/>
        </w:rPr>
        <w:fldChar w:fldCharType="separate"/>
      </w:r>
      <w:r>
        <w:rPr>
          <w:rStyle w:val="Hyperlink"/>
          <w:rFonts w:hint="cs"/>
          <w:rtl/>
        </w:rPr>
        <w:t>ריקוד</w:t>
      </w:r>
      <w:r>
        <w:rPr>
          <w:rtl/>
        </w:rPr>
        <w:fldChar w:fldCharType="end"/>
      </w:r>
      <w:r>
        <w:rPr>
          <w:rFonts w:hint="cs"/>
          <w:rtl/>
        </w:rPr>
        <w:t xml:space="preserve">  וב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HYPERLINK "http://he.wikipedia.org/wiki/%D7%A9%D7%99%D7%A8%D7%94" \o</w:instrText>
      </w:r>
      <w:r>
        <w:rPr>
          <w:rtl/>
        </w:rPr>
        <w:instrText xml:space="preserve"> "שירה" </w:instrText>
      </w:r>
      <w:r>
        <w:rPr>
          <w:rtl/>
        </w:rPr>
        <w:fldChar w:fldCharType="separate"/>
      </w:r>
      <w:r>
        <w:rPr>
          <w:rStyle w:val="Hyperlink"/>
          <w:rFonts w:hint="cs"/>
          <w:rtl/>
        </w:rPr>
        <w:t>שירה</w:t>
      </w:r>
      <w:r>
        <w:rPr>
          <w:rtl/>
        </w:rPr>
        <w:fldChar w:fldCharType="end"/>
      </w:r>
      <w:r>
        <w:rPr>
          <w:rFonts w:hint="cs"/>
          <w:rtl/>
        </w:rPr>
        <w:t xml:space="preserve"> </w:t>
      </w:r>
      <w:r>
        <w:rPr>
          <w:rFonts w:hint="cs"/>
          <w:b/>
          <w:bCs/>
          <w:rtl/>
        </w:rPr>
        <w:t>מִפְעָם</w:t>
      </w:r>
      <w:r>
        <w:rPr>
          <w:rFonts w:hint="cs"/>
          <w:rtl/>
        </w:rPr>
        <w:t xml:space="preserve">  (בלועזית - טֶמְפּוֹ, </w:t>
      </w:r>
      <w:r>
        <w:rPr>
          <w:rFonts w:hint="cs"/>
        </w:rPr>
        <w:t>Tempo</w:t>
      </w:r>
      <w:r>
        <w:rPr>
          <w:rFonts w:hint="cs"/>
          <w:rtl/>
        </w:rPr>
        <w:t>) הוא  ה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HYPERLINK "http://he.wikipedia.org/wiki/%D7%9E%D7%94%D7%99%D7%A8%D7%95%D7%AA" \o</w:instrText>
      </w:r>
      <w:r>
        <w:rPr>
          <w:rtl/>
        </w:rPr>
        <w:instrText xml:space="preserve"> "מהירות" </w:instrText>
      </w:r>
      <w:r>
        <w:rPr>
          <w:rtl/>
        </w:rPr>
        <w:fldChar w:fldCharType="separate"/>
      </w:r>
      <w:r>
        <w:rPr>
          <w:rStyle w:val="Hyperlink"/>
          <w:rFonts w:hint="cs"/>
          <w:rtl/>
        </w:rPr>
        <w:t>מהירות</w:t>
      </w:r>
      <w:r>
        <w:rPr>
          <w:rtl/>
        </w:rPr>
        <w:fldChar w:fldCharType="end"/>
      </w:r>
      <w:r>
        <w:rPr>
          <w:rFonts w:hint="cs"/>
          <w:rtl/>
        </w:rPr>
        <w:t xml:space="preserve"> או ה"דופק" שבו מנוגן קטע  מוזיקלי. את הטמפו אפשר לתאר באמצעות "מהירות 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HYPERLINK "http://he.wikipedia.org/wiki/%D7%9E%D7%98%D7%A8%D7%95%D7%A0%D7%95%D7%9D" \o</w:instrText>
      </w:r>
      <w:r>
        <w:rPr>
          <w:rtl/>
        </w:rPr>
        <w:instrText xml:space="preserve"> "מטרונום" </w:instrText>
      </w:r>
      <w:r>
        <w:rPr>
          <w:rtl/>
        </w:rPr>
        <w:fldChar w:fldCharType="separate"/>
      </w:r>
      <w:r>
        <w:rPr>
          <w:rStyle w:val="Hyperlink"/>
          <w:rFonts w:hint="cs"/>
          <w:rtl/>
        </w:rPr>
        <w:t>מטרונום</w:t>
      </w:r>
      <w:r>
        <w:rPr>
          <w:rtl/>
        </w:rPr>
        <w:fldChar w:fldCharType="end"/>
      </w:r>
      <w:r>
        <w:rPr>
          <w:rFonts w:hint="cs"/>
          <w:rtl/>
        </w:rPr>
        <w:t>", המייצגת את מספר הפעמות בדקה.</w:t>
      </w:r>
    </w:p>
    <w:p w:rsidR="002D6CF4" w:rsidRDefault="002D6CF4" w:rsidP="002D6CF4">
      <w:pPr>
        <w:pStyle w:val="NormalWeb"/>
        <w:bidi/>
        <w:ind w:left="180"/>
        <w:jc w:val="both"/>
        <w:rPr>
          <w:rFonts w:hint="cs"/>
          <w:rtl/>
        </w:rPr>
      </w:pPr>
      <w:r>
        <w:rPr>
          <w:rFonts w:hint="cs"/>
          <w:rtl/>
        </w:rPr>
        <w:t>מהירות המנגינה נקבעת על ידי הטמפו ואורך ה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HYPERLINK "http://he.wikipedia.org/wiki/%D7%AA%D7%99%D7%91%D7%94_(%D7%9E%D7%95%D7%96%D7%99%D7%A7%D7%94)" \o</w:instrText>
      </w:r>
      <w:r>
        <w:rPr>
          <w:rtl/>
        </w:rPr>
        <w:instrText xml:space="preserve"> "תיבה (מוזיקה)" </w:instrText>
      </w:r>
      <w:r>
        <w:rPr>
          <w:rtl/>
        </w:rPr>
        <w:fldChar w:fldCharType="separate"/>
      </w:r>
      <w:r>
        <w:rPr>
          <w:rStyle w:val="Hyperlink"/>
          <w:rFonts w:hint="cs"/>
          <w:rtl/>
        </w:rPr>
        <w:t>תיבה</w:t>
      </w:r>
      <w:r>
        <w:rPr>
          <w:rtl/>
        </w:rPr>
        <w:fldChar w:fldCharType="end"/>
      </w:r>
      <w:r>
        <w:rPr>
          <w:rFonts w:hint="cs"/>
          <w:rtl/>
        </w:rPr>
        <w:t xml:space="preserve">. המספרים מסמנים את מספר הפעימות לדקה, למשל - מהירות נגינה הנחשבת איטית היא 60 פעימות שוות בדקה. חשוב לציין, עם-זאת, כי המונחים "איטי" ו"מהיר" הם במידה רבה סובייקטיביים, ותלויים ביצירה עצמה. יצירה שהטמפו שלה 60 פעימות בדקה </w:t>
      </w:r>
      <w:r>
        <w:rPr>
          <w:rFonts w:hint="cs"/>
          <w:rtl/>
        </w:rPr>
        <w:lastRenderedPageBreak/>
        <w:t>יכולה בהחלט להשמע מהירה יותר מיצירה בת 80 פעימות בדקה, אם היא כתובה, למשל, בערכי צליל קצרים יותר.</w:t>
      </w:r>
    </w:p>
    <w:p w:rsidR="002D6CF4" w:rsidRDefault="002D6CF4" w:rsidP="002D6CF4">
      <w:pPr>
        <w:pStyle w:val="NormalWeb"/>
        <w:bidi/>
        <w:ind w:left="180"/>
        <w:jc w:val="both"/>
        <w:rPr>
          <w:rFonts w:hint="cs"/>
          <w:rtl/>
        </w:rPr>
      </w:pPr>
      <w:hyperlink r:id="rId7" w:tooltip="מלחין" w:history="1">
        <w:r>
          <w:rPr>
            <w:rStyle w:val="Hyperlink"/>
            <w:rFonts w:hint="cs"/>
            <w:rtl/>
          </w:rPr>
          <w:t>מלחינים</w:t>
        </w:r>
      </w:hyperlink>
      <w:r>
        <w:rPr>
          <w:rFonts w:hint="cs"/>
          <w:rtl/>
        </w:rPr>
        <w:t xml:space="preserve"> רבים מציינים מהירות בהוראת ביצוע מילולית (לרוב ב</w:t>
      </w:r>
      <w:r>
        <w:rPr>
          <w:rtl/>
        </w:rPr>
        <w:fldChar w:fldCharType="begin"/>
      </w:r>
      <w:r>
        <w:rPr>
          <w:rtl/>
        </w:rPr>
        <w:instrText xml:space="preserve"> </w:instrText>
      </w:r>
      <w:r>
        <w:instrText>HYPERLINK "http://he.wikipedia.org/wiki/%D7%90%D7%99%D7%98%D7%9C%D7%A7%D7%99%D7%AA" \o</w:instrText>
      </w:r>
      <w:r>
        <w:rPr>
          <w:rtl/>
        </w:rPr>
        <w:instrText xml:space="preserve"> "איטלקית" </w:instrText>
      </w:r>
      <w:r>
        <w:rPr>
          <w:rtl/>
        </w:rPr>
        <w:fldChar w:fldCharType="separate"/>
      </w:r>
      <w:r>
        <w:rPr>
          <w:rStyle w:val="Hyperlink"/>
          <w:rFonts w:hint="cs"/>
          <w:rtl/>
        </w:rPr>
        <w:t>איטלקית</w:t>
      </w:r>
      <w:r>
        <w:rPr>
          <w:rtl/>
        </w:rPr>
        <w:fldChar w:fldCharType="end"/>
      </w:r>
      <w:r>
        <w:rPr>
          <w:rFonts w:hint="cs"/>
          <w:rtl/>
        </w:rPr>
        <w:t>). להלן כמה מן המונחים הנפוצים ביותר. מונחים אלו הם מונחים יחסיים המתארים את אופי היצירה. מהירות המטרונום הרשומה אינה מהירות מחייבת.</w:t>
      </w:r>
    </w:p>
    <w:p w:rsidR="002D6CF4" w:rsidRDefault="002D6CF4" w:rsidP="002D6CF4">
      <w:pPr>
        <w:numPr>
          <w:ilvl w:val="0"/>
          <w:numId w:val="1"/>
        </w:numPr>
        <w:spacing w:before="100" w:beforeAutospacing="1" w:after="100" w:afterAutospacing="1"/>
        <w:ind w:left="180" w:right="360" w:firstLine="180"/>
        <w:rPr>
          <w:rFonts w:hint="cs"/>
          <w:rtl/>
        </w:rPr>
      </w:pPr>
      <w:r>
        <w:rPr>
          <w:rFonts w:hint="cs"/>
          <w:b/>
          <w:bCs/>
        </w:rPr>
        <w:t>Larghetto</w:t>
      </w:r>
      <w:r>
        <w:rPr>
          <w:rFonts w:hint="cs"/>
          <w:rtl/>
        </w:rPr>
        <w:t xml:space="preserve"> - מהיר במעט מ-</w:t>
      </w:r>
      <w:r>
        <w:rPr>
          <w:rFonts w:hint="cs"/>
        </w:rPr>
        <w:t>Largo</w:t>
      </w:r>
      <w:r>
        <w:rPr>
          <w:rFonts w:hint="cs"/>
          <w:rtl/>
        </w:rPr>
        <w:t xml:space="preserve">. </w:t>
      </w:r>
    </w:p>
    <w:p w:rsidR="002D6CF4" w:rsidRDefault="002D6CF4" w:rsidP="002D6CF4">
      <w:pPr>
        <w:numPr>
          <w:ilvl w:val="0"/>
          <w:numId w:val="1"/>
        </w:numPr>
        <w:spacing w:before="100" w:beforeAutospacing="1" w:after="100" w:afterAutospacing="1"/>
        <w:ind w:left="360" w:right="360" w:firstLine="0"/>
        <w:rPr>
          <w:rFonts w:hint="cs"/>
          <w:rtl/>
        </w:rPr>
      </w:pPr>
      <w:r>
        <w:rPr>
          <w:rFonts w:hint="cs"/>
          <w:b/>
          <w:bCs/>
        </w:rPr>
        <w:t>Adagio</w:t>
      </w:r>
      <w:r>
        <w:rPr>
          <w:rFonts w:hint="cs"/>
          <w:rtl/>
        </w:rPr>
        <w:t xml:space="preserve"> - איטי יחסית. בדרך-כלל הטמפו האיטי ביותר בתקופת הבארוק. </w:t>
      </w:r>
    </w:p>
    <w:p w:rsidR="002D6CF4" w:rsidRDefault="002D6CF4" w:rsidP="002D6CF4">
      <w:pPr>
        <w:numPr>
          <w:ilvl w:val="0"/>
          <w:numId w:val="1"/>
        </w:numPr>
        <w:spacing w:before="100" w:beforeAutospacing="1" w:after="100" w:afterAutospacing="1"/>
        <w:ind w:left="360" w:right="360" w:firstLine="0"/>
        <w:rPr>
          <w:rFonts w:hint="cs"/>
          <w:rtl/>
        </w:rPr>
      </w:pPr>
      <w:r>
        <w:rPr>
          <w:rFonts w:hint="cs"/>
          <w:b/>
          <w:bCs/>
        </w:rPr>
        <w:t>Andante</w:t>
      </w:r>
      <w:r>
        <w:rPr>
          <w:rFonts w:hint="cs"/>
          <w:rtl/>
        </w:rPr>
        <w:t xml:space="preserve"> - פירושו "צועד" - מהיר מ-</w:t>
      </w:r>
      <w:r>
        <w:rPr>
          <w:rFonts w:hint="cs"/>
        </w:rPr>
        <w:t>Adagio</w:t>
      </w:r>
      <w:r>
        <w:rPr>
          <w:rFonts w:hint="cs"/>
          <w:rtl/>
        </w:rPr>
        <w:t xml:space="preserve"> ומ-</w:t>
      </w:r>
      <w:r>
        <w:rPr>
          <w:rFonts w:hint="cs"/>
        </w:rPr>
        <w:t>Largo</w:t>
      </w:r>
      <w:r>
        <w:rPr>
          <w:rFonts w:hint="cs"/>
          <w:rtl/>
        </w:rPr>
        <w:t xml:space="preserve">. </w:t>
      </w:r>
    </w:p>
    <w:p w:rsidR="002D6CF4" w:rsidRDefault="002D6CF4" w:rsidP="002D6CF4">
      <w:pPr>
        <w:numPr>
          <w:ilvl w:val="0"/>
          <w:numId w:val="1"/>
        </w:numPr>
        <w:spacing w:before="100" w:beforeAutospacing="1" w:after="100" w:afterAutospacing="1"/>
        <w:ind w:left="360" w:right="360" w:firstLine="0"/>
        <w:rPr>
          <w:rFonts w:hint="cs"/>
          <w:rtl/>
        </w:rPr>
      </w:pPr>
      <w:r>
        <w:rPr>
          <w:rFonts w:hint="cs"/>
          <w:b/>
          <w:bCs/>
        </w:rPr>
        <w:t>Moderato</w:t>
      </w:r>
      <w:r>
        <w:rPr>
          <w:rFonts w:hint="cs"/>
          <w:rtl/>
        </w:rPr>
        <w:t xml:space="preserve"> - פירושו "מתון". </w:t>
      </w:r>
    </w:p>
    <w:p w:rsidR="002D6CF4" w:rsidRDefault="002D6CF4" w:rsidP="002D6CF4">
      <w:pPr>
        <w:numPr>
          <w:ilvl w:val="0"/>
          <w:numId w:val="1"/>
        </w:numPr>
        <w:spacing w:before="100" w:beforeAutospacing="1" w:after="100" w:afterAutospacing="1"/>
        <w:ind w:left="360" w:right="360" w:firstLine="0"/>
        <w:rPr>
          <w:rFonts w:hint="cs"/>
          <w:rtl/>
        </w:rPr>
      </w:pPr>
      <w:r>
        <w:rPr>
          <w:rFonts w:hint="cs"/>
          <w:b/>
          <w:bCs/>
        </w:rPr>
        <w:t>Allegretto</w:t>
      </w:r>
      <w:r>
        <w:rPr>
          <w:rFonts w:hint="cs"/>
          <w:rtl/>
        </w:rPr>
        <w:t xml:space="preserve"> - איטי במעט מ-</w:t>
      </w:r>
      <w:r>
        <w:rPr>
          <w:rFonts w:hint="cs"/>
        </w:rPr>
        <w:t>Allegro</w:t>
      </w:r>
      <w:r>
        <w:rPr>
          <w:rFonts w:hint="cs"/>
          <w:rtl/>
        </w:rPr>
        <w:t xml:space="preserve">. המפעם איטי מבין המפעמים המהירים. </w:t>
      </w:r>
    </w:p>
    <w:p w:rsidR="002D6CF4" w:rsidRDefault="002D6CF4" w:rsidP="002D6CF4">
      <w:pPr>
        <w:numPr>
          <w:ilvl w:val="0"/>
          <w:numId w:val="1"/>
        </w:numPr>
        <w:spacing w:before="100" w:beforeAutospacing="1" w:after="100" w:afterAutospacing="1"/>
        <w:ind w:left="360" w:right="360" w:firstLine="0"/>
        <w:rPr>
          <w:rFonts w:hint="cs"/>
          <w:rtl/>
        </w:rPr>
      </w:pPr>
      <w:r>
        <w:rPr>
          <w:rFonts w:hint="cs"/>
          <w:b/>
          <w:bCs/>
        </w:rPr>
        <w:t>Allegro</w:t>
      </w:r>
      <w:r>
        <w:rPr>
          <w:rFonts w:hint="cs"/>
          <w:rtl/>
        </w:rPr>
        <w:t xml:space="preserve"> - פירושו "שמח" - מהיר. </w:t>
      </w:r>
    </w:p>
    <w:p w:rsidR="002D6CF4" w:rsidRDefault="002D6CF4" w:rsidP="002D6CF4">
      <w:pPr>
        <w:numPr>
          <w:ilvl w:val="0"/>
          <w:numId w:val="1"/>
        </w:numPr>
        <w:spacing w:before="100" w:beforeAutospacing="1" w:after="100" w:afterAutospacing="1"/>
        <w:ind w:left="360" w:right="360" w:firstLine="0"/>
        <w:rPr>
          <w:rFonts w:hint="cs"/>
          <w:rtl/>
        </w:rPr>
      </w:pPr>
      <w:r>
        <w:rPr>
          <w:rFonts w:hint="cs"/>
          <w:b/>
          <w:bCs/>
        </w:rPr>
        <w:t>Presto</w:t>
      </w:r>
      <w:r>
        <w:rPr>
          <w:rFonts w:hint="cs"/>
          <w:rtl/>
        </w:rPr>
        <w:t xml:space="preserve"> - מהיר מאוד. משמעו "דחוס" או "לחוץ". </w:t>
      </w:r>
    </w:p>
    <w:p w:rsidR="002D6CF4" w:rsidRDefault="002D6CF4" w:rsidP="002D6CF4">
      <w:pPr>
        <w:numPr>
          <w:ilvl w:val="0"/>
          <w:numId w:val="1"/>
        </w:numPr>
        <w:spacing w:before="100" w:beforeAutospacing="1" w:after="100" w:afterAutospacing="1"/>
        <w:ind w:left="360" w:right="360" w:firstLine="0"/>
        <w:rPr>
          <w:rFonts w:hint="cs"/>
          <w:rtl/>
        </w:rPr>
      </w:pPr>
      <w:proofErr w:type="spellStart"/>
      <w:r>
        <w:rPr>
          <w:rFonts w:hint="cs"/>
          <w:b/>
          <w:bCs/>
        </w:rPr>
        <w:t>Prestissimo</w:t>
      </w:r>
      <w:proofErr w:type="spellEnd"/>
      <w:r>
        <w:rPr>
          <w:rFonts w:hint="cs"/>
          <w:rtl/>
        </w:rPr>
        <w:t xml:space="preserve"> - מהיר ביותר. </w:t>
      </w:r>
    </w:p>
    <w:p w:rsidR="002D6CF4" w:rsidRDefault="002D6CF4" w:rsidP="002D6CF4">
      <w:pPr>
        <w:tabs>
          <w:tab w:val="left" w:pos="180"/>
        </w:tabs>
        <w:ind w:left="1"/>
      </w:pPr>
      <w:r>
        <w:rPr>
          <w:rFonts w:hint="cs"/>
          <w:rtl/>
        </w:rPr>
        <w:t xml:space="preserve">ניתן לתאר בהרחבה את מושג המפעם, למשל: </w:t>
      </w:r>
      <w:r>
        <w:rPr>
          <w:rFonts w:hint="cs"/>
        </w:rPr>
        <w:t xml:space="preserve">Allegro </w:t>
      </w:r>
      <w:proofErr w:type="spellStart"/>
      <w:r>
        <w:rPr>
          <w:rFonts w:hint="cs"/>
        </w:rPr>
        <w:t>di</w:t>
      </w:r>
      <w:proofErr w:type="spellEnd"/>
      <w:r>
        <w:rPr>
          <w:rFonts w:hint="cs"/>
        </w:rPr>
        <w:t xml:space="preserve"> molto</w:t>
      </w:r>
      <w:r>
        <w:rPr>
          <w:rFonts w:hint="cs"/>
          <w:rtl/>
        </w:rPr>
        <w:t xml:space="preserve"> - מהיר ביותר, מהיר כמו פרסטו. וכדומה..ראה טבלה  סוגי טמפו.</w:t>
      </w:r>
    </w:p>
    <w:p w:rsidR="002D6CF4" w:rsidRDefault="002D6CF4" w:rsidP="002D6CF4">
      <w:pPr>
        <w:tabs>
          <w:tab w:val="left" w:pos="180"/>
        </w:tabs>
        <w:ind w:left="1"/>
      </w:pPr>
    </w:p>
    <w:p w:rsidR="002D6CF4" w:rsidRPr="00E14316" w:rsidRDefault="002D6CF4" w:rsidP="002D6CF4">
      <w:pPr>
        <w:tabs>
          <w:tab w:val="left" w:pos="180"/>
        </w:tabs>
        <w:ind w:left="-180"/>
        <w:jc w:val="both"/>
        <w:rPr>
          <w:rFonts w:hint="cs"/>
          <w:b/>
          <w:bCs/>
          <w:color w:val="FF0000"/>
          <w:rtl/>
        </w:rPr>
      </w:pPr>
      <w:r>
        <w:rPr>
          <w:rFonts w:hint="cs"/>
          <w:rtl/>
        </w:rPr>
        <w:t>4</w:t>
      </w:r>
      <w:r w:rsidRPr="00E14316">
        <w:rPr>
          <w:b/>
          <w:bCs/>
          <w:color w:val="FF0000"/>
          <w:rtl/>
        </w:rPr>
        <w:t xml:space="preserve">.   </w:t>
      </w:r>
      <w:r w:rsidRPr="002D6CF4">
        <w:rPr>
          <w:b/>
          <w:bCs/>
          <w:color w:val="FF0000"/>
          <w:u w:val="single"/>
          <w:rtl/>
        </w:rPr>
        <w:t xml:space="preserve">טבלה – </w:t>
      </w:r>
      <w:r w:rsidRPr="002D6CF4">
        <w:rPr>
          <w:rFonts w:hint="cs"/>
          <w:b/>
          <w:bCs/>
          <w:color w:val="FF0000"/>
          <w:u w:val="single"/>
          <w:rtl/>
        </w:rPr>
        <w:t>סוגי טמפו</w:t>
      </w:r>
      <w:r>
        <w:rPr>
          <w:rFonts w:hint="cs"/>
          <w:b/>
          <w:bCs/>
          <w:color w:val="FF0000"/>
          <w:rtl/>
        </w:rPr>
        <w:t xml:space="preserve"> </w:t>
      </w:r>
    </w:p>
    <w:p w:rsidR="002D6CF4" w:rsidRPr="00E14316" w:rsidRDefault="002D6CF4" w:rsidP="002D6CF4">
      <w:pPr>
        <w:ind w:left="180"/>
        <w:jc w:val="both"/>
        <w:rPr>
          <w:rtl/>
        </w:rPr>
      </w:pPr>
      <w:r w:rsidRPr="00E14316">
        <w:rPr>
          <w:rtl/>
        </w:rPr>
        <w:t xml:space="preserve">להלן טבלה אשר מתארת את המונחים המוזיקליים בדבר  אופן </w:t>
      </w:r>
      <w:r w:rsidRPr="00E14316">
        <w:rPr>
          <w:b/>
          <w:bCs/>
          <w:color w:val="0000FF"/>
          <w:rtl/>
        </w:rPr>
        <w:t>מהירות</w:t>
      </w:r>
      <w:r w:rsidRPr="00E14316">
        <w:rPr>
          <w:rtl/>
        </w:rPr>
        <w:t xml:space="preserve"> </w:t>
      </w:r>
      <w:r w:rsidRPr="00E14316">
        <w:rPr>
          <w:b/>
          <w:bCs/>
          <w:color w:val="0000FF"/>
          <w:rtl/>
        </w:rPr>
        <w:t>הביצוע</w:t>
      </w:r>
      <w:r w:rsidRPr="00E14316">
        <w:rPr>
          <w:rtl/>
        </w:rPr>
        <w:t xml:space="preserve"> של היצירה או קטע ביצירה.</w:t>
      </w:r>
    </w:p>
    <w:p w:rsidR="002D6CF4" w:rsidRDefault="002D6CF4" w:rsidP="002D6CF4">
      <w:pPr>
        <w:ind w:left="180"/>
        <w:jc w:val="both"/>
        <w:rPr>
          <w:rFonts w:hint="cs"/>
          <w:rtl/>
        </w:rPr>
      </w:pPr>
      <w:r w:rsidRPr="00E14316">
        <w:rPr>
          <w:rtl/>
        </w:rPr>
        <w:t xml:space="preserve">המונחים בשפה האיטלקית. </w:t>
      </w:r>
    </w:p>
    <w:p w:rsidR="002D6CF4" w:rsidRPr="006C7BE3" w:rsidRDefault="002D6CF4" w:rsidP="002D6CF4">
      <w:pPr>
        <w:ind w:left="495"/>
        <w:rPr>
          <w:sz w:val="22"/>
          <w:szCs w:val="22"/>
          <w:rtl/>
        </w:rPr>
      </w:pPr>
      <w:r w:rsidRPr="006C7BE3">
        <w:rPr>
          <w:b/>
          <w:bCs/>
          <w:color w:val="0000FF"/>
          <w:sz w:val="22"/>
          <w:szCs w:val="22"/>
        </w:rPr>
        <w:t xml:space="preserve">Tempo              </w:t>
      </w:r>
      <w:r w:rsidRPr="006C7BE3">
        <w:rPr>
          <w:b/>
          <w:bCs/>
          <w:sz w:val="22"/>
          <w:szCs w:val="22"/>
          <w:rtl/>
        </w:rPr>
        <w:t xml:space="preserve"> </w:t>
      </w:r>
      <w:r w:rsidRPr="006C7BE3">
        <w:rPr>
          <w:sz w:val="22"/>
          <w:szCs w:val="22"/>
          <w:rtl/>
        </w:rPr>
        <w:t xml:space="preserve">– מונחים של </w:t>
      </w:r>
      <w:r w:rsidRPr="006C7BE3">
        <w:rPr>
          <w:color w:val="0000FF"/>
          <w:sz w:val="22"/>
          <w:szCs w:val="22"/>
          <w:rtl/>
        </w:rPr>
        <w:t>מהירות הביצוע</w:t>
      </w:r>
      <w:r w:rsidRPr="006C7BE3">
        <w:rPr>
          <w:sz w:val="22"/>
          <w:szCs w:val="22"/>
          <w:rtl/>
        </w:rPr>
        <w:t xml:space="preserve"> (כל המונחים בשפה האיטלקית).</w:t>
      </w:r>
    </w:p>
    <w:tbl>
      <w:tblPr>
        <w:bidiVisual/>
        <w:tblW w:w="8640" w:type="dxa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28"/>
        <w:gridCol w:w="1955"/>
        <w:gridCol w:w="1073"/>
        <w:gridCol w:w="1434"/>
        <w:gridCol w:w="1777"/>
        <w:gridCol w:w="1073"/>
      </w:tblGrid>
      <w:tr w:rsidR="002D6CF4" w:rsidRPr="0033449A" w:rsidTr="00AF1F1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מונח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b/>
                <w:bCs/>
                <w:sz w:val="22"/>
                <w:szCs w:val="22"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תיאור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rFonts w:hint="cs"/>
                <w:b/>
                <w:bCs/>
                <w:sz w:val="22"/>
                <w:szCs w:val="22"/>
              </w:rPr>
            </w:pPr>
            <w:r w:rsidRPr="0033449A">
              <w:rPr>
                <w:rFonts w:hint="cs"/>
                <w:b/>
                <w:bCs/>
                <w:sz w:val="22"/>
                <w:szCs w:val="22"/>
                <w:rtl/>
              </w:rPr>
              <w:t>פעימות בדקה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מונח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תיאור</w:t>
            </w:r>
          </w:p>
          <w:p w:rsidR="002D6CF4" w:rsidRPr="0033449A" w:rsidRDefault="002D6CF4" w:rsidP="00AF1F14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rFonts w:hint="cs"/>
                <w:b/>
                <w:bCs/>
                <w:sz w:val="22"/>
                <w:szCs w:val="22"/>
              </w:rPr>
            </w:pPr>
            <w:r w:rsidRPr="0033449A">
              <w:rPr>
                <w:rFonts w:hint="cs"/>
                <w:b/>
                <w:bCs/>
                <w:sz w:val="22"/>
                <w:szCs w:val="22"/>
                <w:rtl/>
              </w:rPr>
              <w:t>פעימות בדקה</w:t>
            </w:r>
          </w:p>
        </w:tc>
      </w:tr>
      <w:tr w:rsidR="002D6CF4" w:rsidRPr="0033449A" w:rsidTr="00AF1F1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Adagio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איטי (נינוח)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center"/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70-80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Meno</w:t>
            </w:r>
            <w:proofErr w:type="spellEnd"/>
            <w:r w:rsidRPr="0033449A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33449A">
              <w:rPr>
                <w:color w:val="0000FF"/>
                <w:sz w:val="22"/>
                <w:szCs w:val="22"/>
              </w:rPr>
              <w:t>moso</w:t>
            </w:r>
            <w:proofErr w:type="spellEnd"/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פחות מהר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</w:p>
        </w:tc>
      </w:tr>
      <w:tr w:rsidR="002D6CF4" w:rsidRPr="0033449A" w:rsidTr="00AF1F1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Andante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בתנועה (הליכי)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center"/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80-110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Moderato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מתון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110-120</w:t>
            </w:r>
          </w:p>
        </w:tc>
      </w:tr>
      <w:tr w:rsidR="002D6CF4" w:rsidRPr="0033449A" w:rsidTr="00AF1F1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Allegro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מהיר (בעליצות)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center"/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150-170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Misura</w:t>
            </w:r>
            <w:proofErr w:type="spellEnd"/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בדייקנות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</w:p>
        </w:tc>
      </w:tr>
      <w:tr w:rsidR="002D6CF4" w:rsidRPr="0033449A" w:rsidTr="00AF1F1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Allegretto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איטי מעט מ-</w:t>
            </w:r>
            <w:r w:rsidRPr="0033449A">
              <w:rPr>
                <w:color w:val="0000FF"/>
                <w:sz w:val="22"/>
                <w:szCs w:val="22"/>
              </w:rPr>
              <w:t xml:space="preserve"> </w:t>
            </w:r>
            <w:r w:rsidRPr="0033449A">
              <w:rPr>
                <w:sz w:val="22"/>
                <w:szCs w:val="22"/>
              </w:rPr>
              <w:t>Allegro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center"/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120-150</w:t>
            </w: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Molto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מאוד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</w:p>
        </w:tc>
      </w:tr>
      <w:tr w:rsidR="002D6CF4" w:rsidRPr="0033449A" w:rsidTr="00AF1F1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Accelerando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האצה הדרגתית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Piu</w:t>
            </w:r>
            <w:proofErr w:type="spellEnd"/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יותר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</w:p>
        </w:tc>
      </w:tr>
      <w:tr w:rsidR="002D6CF4" w:rsidRPr="0033449A" w:rsidTr="00AF1F1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Animando</w:t>
            </w:r>
            <w:proofErr w:type="spellEnd"/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יותר ויותר</w:t>
            </w:r>
            <w:r w:rsidRPr="0033449A">
              <w:rPr>
                <w:rFonts w:hint="cs"/>
                <w:sz w:val="22"/>
                <w:szCs w:val="22"/>
                <w:rtl/>
              </w:rPr>
              <w:t xml:space="preserve">, </w:t>
            </w:r>
            <w:r w:rsidRPr="0033449A">
              <w:rPr>
                <w:sz w:val="22"/>
                <w:szCs w:val="22"/>
                <w:rtl/>
              </w:rPr>
              <w:t>בחיות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Poco</w:t>
            </w:r>
            <w:proofErr w:type="spellEnd"/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מעט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</w:p>
        </w:tc>
      </w:tr>
      <w:tr w:rsidR="002D6CF4" w:rsidRPr="0033449A" w:rsidTr="00AF1F1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A tempo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חזרה לטמפו מקורי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Piu</w:t>
            </w:r>
            <w:proofErr w:type="spellEnd"/>
            <w:r w:rsidRPr="0033449A">
              <w:rPr>
                <w:color w:val="0000FF"/>
                <w:sz w:val="22"/>
                <w:szCs w:val="22"/>
              </w:rPr>
              <w:t xml:space="preserve">  </w:t>
            </w:r>
            <w:proofErr w:type="spellStart"/>
            <w:r w:rsidRPr="0033449A">
              <w:rPr>
                <w:color w:val="0000FF"/>
                <w:sz w:val="22"/>
                <w:szCs w:val="22"/>
              </w:rPr>
              <w:t>moso</w:t>
            </w:r>
            <w:proofErr w:type="spellEnd"/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במהירות גבוהה יותר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</w:p>
        </w:tc>
      </w:tr>
      <w:tr w:rsidR="002D6CF4" w:rsidRPr="0033449A" w:rsidTr="00AF1F1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 xml:space="preserve">Con </w:t>
            </w:r>
            <w:proofErr w:type="spellStart"/>
            <w:r w:rsidRPr="0033449A">
              <w:rPr>
                <w:color w:val="0000FF"/>
                <w:sz w:val="22"/>
                <w:szCs w:val="22"/>
              </w:rPr>
              <w:t>moto</w:t>
            </w:r>
            <w:proofErr w:type="spellEnd"/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בתנועה (קיצבי)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 xml:space="preserve">Presto 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מהיר מאוד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170-200</w:t>
            </w:r>
          </w:p>
        </w:tc>
      </w:tr>
      <w:tr w:rsidR="002D6CF4" w:rsidRPr="0033449A" w:rsidTr="00AF1F1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Giusto</w:t>
            </w:r>
            <w:proofErr w:type="spellEnd"/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מדוייק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prerstissimo</w:t>
            </w:r>
            <w:proofErr w:type="spellEnd"/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המהיר ביותר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200-210</w:t>
            </w:r>
          </w:p>
        </w:tc>
      </w:tr>
      <w:tr w:rsidR="002D6CF4" w:rsidRPr="0033449A" w:rsidTr="00AF1F1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Grave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כבד (בעל משקל)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Ritenuto</w:t>
            </w:r>
            <w:proofErr w:type="spellEnd"/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האטה הדרגתית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</w:p>
        </w:tc>
      </w:tr>
      <w:tr w:rsidR="002D6CF4" w:rsidRPr="0033449A" w:rsidTr="00AF1F14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Lento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איטי (קיצבי)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Rubato</w:t>
            </w:r>
            <w:proofErr w:type="spellEnd"/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על פי תחושה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</w:p>
        </w:tc>
      </w:tr>
      <w:tr w:rsidR="002D6CF4" w:rsidRPr="0033449A" w:rsidTr="00AF1F14">
        <w:tc>
          <w:tcPr>
            <w:tcW w:w="1328" w:type="dxa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Largo</w:t>
            </w:r>
          </w:p>
        </w:tc>
        <w:tc>
          <w:tcPr>
            <w:tcW w:w="1955" w:type="dxa"/>
          </w:tcPr>
          <w:p w:rsidR="002D6CF4" w:rsidRPr="0033449A" w:rsidRDefault="002D6CF4" w:rsidP="00AF1F14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רחב (איטי מאד)</w:t>
            </w:r>
          </w:p>
        </w:tc>
        <w:tc>
          <w:tcPr>
            <w:tcW w:w="1073" w:type="dxa"/>
          </w:tcPr>
          <w:p w:rsidR="002D6CF4" w:rsidRPr="0033449A" w:rsidRDefault="002D6CF4" w:rsidP="00AF1F14">
            <w:pPr>
              <w:jc w:val="center"/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40-60</w:t>
            </w:r>
          </w:p>
        </w:tc>
        <w:tc>
          <w:tcPr>
            <w:tcW w:w="1434" w:type="dxa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Sostenuto</w:t>
            </w:r>
            <w:proofErr w:type="spellEnd"/>
          </w:p>
        </w:tc>
        <w:tc>
          <w:tcPr>
            <w:tcW w:w="1777" w:type="dxa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השהייה</w:t>
            </w:r>
          </w:p>
        </w:tc>
        <w:tc>
          <w:tcPr>
            <w:tcW w:w="1073" w:type="dxa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</w:p>
        </w:tc>
      </w:tr>
      <w:tr w:rsidR="002D6CF4" w:rsidRPr="0033449A" w:rsidTr="00AF1F14">
        <w:tc>
          <w:tcPr>
            <w:tcW w:w="1328" w:type="dxa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larghetto</w:t>
            </w:r>
          </w:p>
        </w:tc>
        <w:tc>
          <w:tcPr>
            <w:tcW w:w="1955" w:type="dxa"/>
          </w:tcPr>
          <w:p w:rsidR="002D6CF4" w:rsidRPr="0033449A" w:rsidRDefault="002D6CF4" w:rsidP="00AF1F14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(מהיר יותר מ-</w:t>
            </w:r>
            <w:r w:rsidRPr="0033449A">
              <w:rPr>
                <w:color w:val="0000FF"/>
                <w:sz w:val="22"/>
                <w:szCs w:val="22"/>
              </w:rPr>
              <w:t xml:space="preserve"> </w:t>
            </w:r>
            <w:r w:rsidRPr="0033449A">
              <w:rPr>
                <w:sz w:val="22"/>
                <w:szCs w:val="22"/>
              </w:rPr>
              <w:t>Largo</w:t>
            </w:r>
            <w:r w:rsidRPr="0033449A">
              <w:rPr>
                <w:rFonts w:hint="cs"/>
                <w:sz w:val="22"/>
                <w:szCs w:val="22"/>
                <w:rtl/>
              </w:rPr>
              <w:t>)</w:t>
            </w:r>
          </w:p>
        </w:tc>
        <w:tc>
          <w:tcPr>
            <w:tcW w:w="1073" w:type="dxa"/>
          </w:tcPr>
          <w:p w:rsidR="002D6CF4" w:rsidRPr="0033449A" w:rsidRDefault="002D6CF4" w:rsidP="00AF1F14">
            <w:pPr>
              <w:jc w:val="center"/>
              <w:rPr>
                <w:rFonts w:hint="cs"/>
                <w:sz w:val="22"/>
                <w:szCs w:val="22"/>
              </w:rPr>
            </w:pPr>
            <w:r w:rsidRPr="0033449A">
              <w:rPr>
                <w:rFonts w:hint="cs"/>
                <w:sz w:val="22"/>
                <w:szCs w:val="22"/>
                <w:rtl/>
              </w:rPr>
              <w:t>60-70</w:t>
            </w:r>
          </w:p>
        </w:tc>
        <w:tc>
          <w:tcPr>
            <w:tcW w:w="1434" w:type="dxa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Stringendo</w:t>
            </w:r>
            <w:proofErr w:type="spellEnd"/>
          </w:p>
        </w:tc>
        <w:tc>
          <w:tcPr>
            <w:tcW w:w="1777" w:type="dxa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האצה פתאומית</w:t>
            </w:r>
          </w:p>
        </w:tc>
        <w:tc>
          <w:tcPr>
            <w:tcW w:w="1073" w:type="dxa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</w:p>
        </w:tc>
      </w:tr>
    </w:tbl>
    <w:p w:rsidR="002D6CF4" w:rsidRPr="001A5527" w:rsidRDefault="002D6CF4" w:rsidP="002D6CF4">
      <w:pPr>
        <w:tabs>
          <w:tab w:val="left" w:pos="180"/>
        </w:tabs>
        <w:ind w:left="-180"/>
        <w:jc w:val="both"/>
      </w:pPr>
      <w:r>
        <w:rPr>
          <w:rFonts w:hint="cs"/>
          <w:b/>
          <w:bCs/>
          <w:color w:val="FF0000"/>
          <w:rtl/>
        </w:rPr>
        <w:t xml:space="preserve">   </w:t>
      </w:r>
    </w:p>
    <w:p w:rsidR="002D6CF4" w:rsidRDefault="002D6CF4" w:rsidP="002D6CF4">
      <w:pPr>
        <w:tabs>
          <w:tab w:val="left" w:pos="180"/>
        </w:tabs>
        <w:ind w:left="-180"/>
        <w:jc w:val="both"/>
        <w:rPr>
          <w:rFonts w:hint="cs"/>
          <w:color w:val="0000FF"/>
          <w:sz w:val="22"/>
          <w:szCs w:val="22"/>
          <w:rtl/>
        </w:rPr>
      </w:pPr>
      <w:r w:rsidRPr="001A5527">
        <w:rPr>
          <w:rFonts w:hint="cs"/>
          <w:rtl/>
        </w:rPr>
        <w:t xml:space="preserve">   </w:t>
      </w:r>
      <w:r w:rsidRPr="001A5527">
        <w:t xml:space="preserve">    </w:t>
      </w:r>
      <w:r w:rsidRPr="001A5527">
        <w:rPr>
          <w:rFonts w:hint="cs"/>
          <w:rtl/>
        </w:rPr>
        <w:t>בשיטה זו ניתן אף לצרף</w:t>
      </w:r>
      <w:r w:rsidRPr="001A5527">
        <w:t xml:space="preserve"> </w:t>
      </w:r>
      <w:r>
        <w:rPr>
          <w:rFonts w:hint="cs"/>
          <w:rtl/>
        </w:rPr>
        <w:t>שני מונחים שונים  כגון :</w:t>
      </w:r>
    </w:p>
    <w:p w:rsidR="002D6CF4" w:rsidRPr="001A5527" w:rsidRDefault="002D6CF4" w:rsidP="002D6CF4">
      <w:pPr>
        <w:numPr>
          <w:ilvl w:val="0"/>
          <w:numId w:val="2"/>
        </w:numPr>
        <w:tabs>
          <w:tab w:val="left" w:pos="180"/>
        </w:tabs>
        <w:jc w:val="both"/>
        <w:rPr>
          <w:rFonts w:hint="cs"/>
        </w:rPr>
      </w:pPr>
      <w:proofErr w:type="spellStart"/>
      <w:proofErr w:type="gramStart"/>
      <w:r w:rsidRPr="006C7BE3">
        <w:rPr>
          <w:color w:val="0000FF"/>
          <w:sz w:val="22"/>
          <w:szCs w:val="22"/>
        </w:rPr>
        <w:t>Sostenuto</w:t>
      </w:r>
      <w:proofErr w:type="spellEnd"/>
      <w:r w:rsidRPr="001A5527">
        <w:rPr>
          <w:rFonts w:hint="cs"/>
          <w:sz w:val="22"/>
          <w:szCs w:val="22"/>
          <w:rtl/>
        </w:rPr>
        <w:t xml:space="preserve"> </w:t>
      </w:r>
      <w:r>
        <w:rPr>
          <w:rFonts w:hint="cs"/>
          <w:sz w:val="22"/>
          <w:szCs w:val="22"/>
          <w:rtl/>
        </w:rPr>
        <w:t xml:space="preserve"> </w:t>
      </w:r>
      <w:r>
        <w:rPr>
          <w:color w:val="0000FF"/>
          <w:sz w:val="22"/>
          <w:szCs w:val="22"/>
        </w:rPr>
        <w:t>larghetto</w:t>
      </w:r>
      <w:proofErr w:type="gramEnd"/>
      <w:r>
        <w:rPr>
          <w:rFonts w:hint="cs"/>
          <w:color w:val="0000FF"/>
          <w:sz w:val="22"/>
          <w:szCs w:val="22"/>
          <w:rtl/>
        </w:rPr>
        <w:t xml:space="preserve">  </w:t>
      </w:r>
      <w:r w:rsidRPr="001A5527">
        <w:rPr>
          <w:rFonts w:hint="cs"/>
          <w:sz w:val="22"/>
          <w:szCs w:val="22"/>
          <w:rtl/>
        </w:rPr>
        <w:t>איטי מאד עם השהייה .</w:t>
      </w:r>
      <w:r>
        <w:rPr>
          <w:rFonts w:hint="cs"/>
          <w:color w:val="0000FF"/>
          <w:sz w:val="22"/>
          <w:szCs w:val="22"/>
          <w:rtl/>
        </w:rPr>
        <w:t xml:space="preserve"> </w:t>
      </w:r>
    </w:p>
    <w:p w:rsidR="002D6CF4" w:rsidRPr="001A5527" w:rsidRDefault="002D6CF4" w:rsidP="002D6CF4">
      <w:pPr>
        <w:numPr>
          <w:ilvl w:val="0"/>
          <w:numId w:val="2"/>
        </w:numPr>
        <w:tabs>
          <w:tab w:val="left" w:pos="180"/>
        </w:tabs>
        <w:jc w:val="both"/>
        <w:rPr>
          <w:rFonts w:hint="cs"/>
        </w:rPr>
      </w:pPr>
      <w:r>
        <w:rPr>
          <w:color w:val="0000FF"/>
          <w:sz w:val="22"/>
          <w:szCs w:val="22"/>
        </w:rPr>
        <w:t xml:space="preserve">Andantino largo </w:t>
      </w:r>
      <w:r>
        <w:rPr>
          <w:rFonts w:hint="cs"/>
          <w:color w:val="0000FF"/>
          <w:sz w:val="22"/>
          <w:szCs w:val="22"/>
          <w:rtl/>
        </w:rPr>
        <w:t xml:space="preserve">   </w:t>
      </w:r>
      <w:r w:rsidRPr="001A5527">
        <w:rPr>
          <w:rFonts w:hint="cs"/>
          <w:sz w:val="22"/>
          <w:szCs w:val="22"/>
          <w:rtl/>
        </w:rPr>
        <w:t>בתנועה רחבה</w:t>
      </w:r>
      <w:proofErr w:type="gramStart"/>
      <w:r w:rsidRPr="001A5527">
        <w:rPr>
          <w:rFonts w:hint="cs"/>
          <w:sz w:val="22"/>
          <w:szCs w:val="22"/>
          <w:rtl/>
        </w:rPr>
        <w:t>..</w:t>
      </w:r>
      <w:proofErr w:type="gramEnd"/>
    </w:p>
    <w:p w:rsidR="002D6CF4" w:rsidRPr="00037908" w:rsidRDefault="002D6CF4" w:rsidP="002D6CF4">
      <w:pPr>
        <w:numPr>
          <w:ilvl w:val="0"/>
          <w:numId w:val="2"/>
        </w:numPr>
        <w:tabs>
          <w:tab w:val="left" w:pos="180"/>
        </w:tabs>
        <w:jc w:val="both"/>
        <w:rPr>
          <w:rFonts w:hint="cs"/>
        </w:rPr>
      </w:pPr>
      <w:r>
        <w:rPr>
          <w:color w:val="0000FF"/>
          <w:sz w:val="22"/>
          <w:szCs w:val="22"/>
        </w:rPr>
        <w:t xml:space="preserve">Allegro </w:t>
      </w:r>
      <w:proofErr w:type="spellStart"/>
      <w:r>
        <w:rPr>
          <w:color w:val="0000FF"/>
          <w:sz w:val="22"/>
          <w:szCs w:val="22"/>
        </w:rPr>
        <w:t>maestoso</w:t>
      </w:r>
      <w:proofErr w:type="spellEnd"/>
      <w:r>
        <w:rPr>
          <w:color w:val="0000FF"/>
          <w:sz w:val="22"/>
          <w:szCs w:val="22"/>
        </w:rPr>
        <w:t xml:space="preserve"> </w:t>
      </w:r>
      <w:r>
        <w:rPr>
          <w:rFonts w:hint="cs"/>
          <w:color w:val="0000FF"/>
          <w:sz w:val="22"/>
          <w:szCs w:val="22"/>
          <w:rtl/>
        </w:rPr>
        <w:t xml:space="preserve">   </w:t>
      </w:r>
      <w:r w:rsidRPr="001A5527">
        <w:rPr>
          <w:rFonts w:hint="cs"/>
          <w:sz w:val="22"/>
          <w:szCs w:val="22"/>
          <w:rtl/>
        </w:rPr>
        <w:t>מהיר</w:t>
      </w:r>
      <w:r>
        <w:rPr>
          <w:sz w:val="22"/>
          <w:szCs w:val="22"/>
        </w:rPr>
        <w:t>,</w:t>
      </w:r>
      <w:r w:rsidRPr="001A5527">
        <w:rPr>
          <w:rFonts w:hint="cs"/>
          <w:sz w:val="22"/>
          <w:szCs w:val="22"/>
          <w:rtl/>
        </w:rPr>
        <w:t xml:space="preserve"> </w:t>
      </w:r>
      <w:r>
        <w:rPr>
          <w:rFonts w:hint="cs"/>
          <w:sz w:val="22"/>
          <w:szCs w:val="22"/>
          <w:rtl/>
        </w:rPr>
        <w:t>בהדר במלכות</w:t>
      </w:r>
    </w:p>
    <w:p w:rsidR="002D6CF4" w:rsidRPr="001A5527" w:rsidRDefault="002D6CF4" w:rsidP="002D6CF4">
      <w:pPr>
        <w:numPr>
          <w:ilvl w:val="0"/>
          <w:numId w:val="2"/>
        </w:numPr>
        <w:tabs>
          <w:tab w:val="left" w:pos="180"/>
        </w:tabs>
        <w:jc w:val="both"/>
        <w:rPr>
          <w:rFonts w:hint="cs"/>
          <w:rtl/>
        </w:rPr>
      </w:pPr>
      <w:r w:rsidRPr="006C7BE3">
        <w:rPr>
          <w:color w:val="0000FF"/>
          <w:sz w:val="22"/>
          <w:szCs w:val="22"/>
        </w:rPr>
        <w:t>Allegro</w:t>
      </w:r>
      <w:r>
        <w:rPr>
          <w:rFonts w:hint="cs"/>
          <w:color w:val="0000FF"/>
          <w:sz w:val="22"/>
          <w:szCs w:val="22"/>
          <w:rtl/>
        </w:rPr>
        <w:t xml:space="preserve">  </w:t>
      </w:r>
      <w:proofErr w:type="spellStart"/>
      <w:r w:rsidRPr="006C7BE3">
        <w:rPr>
          <w:color w:val="0000FF"/>
          <w:sz w:val="22"/>
          <w:szCs w:val="22"/>
        </w:rPr>
        <w:t>Poco</w:t>
      </w:r>
      <w:proofErr w:type="spellEnd"/>
      <w:r>
        <w:rPr>
          <w:rFonts w:hint="cs"/>
          <w:color w:val="0000FF"/>
          <w:sz w:val="22"/>
          <w:szCs w:val="22"/>
          <w:rtl/>
        </w:rPr>
        <w:t xml:space="preserve">   </w:t>
      </w:r>
      <w:r w:rsidRPr="00037908">
        <w:rPr>
          <w:rFonts w:hint="cs"/>
          <w:sz w:val="22"/>
          <w:szCs w:val="22"/>
          <w:rtl/>
        </w:rPr>
        <w:t>מעט מהיר</w:t>
      </w:r>
    </w:p>
    <w:p w:rsidR="002D6CF4" w:rsidRDefault="002D6CF4" w:rsidP="002D6CF4">
      <w:pPr>
        <w:tabs>
          <w:tab w:val="left" w:pos="180"/>
        </w:tabs>
        <w:ind w:left="-180"/>
        <w:jc w:val="both"/>
        <w:rPr>
          <w:rFonts w:hint="cs"/>
          <w:b/>
          <w:bCs/>
          <w:color w:val="FF0000"/>
          <w:rtl/>
        </w:rPr>
      </w:pPr>
      <w:r>
        <w:rPr>
          <w:rFonts w:hint="cs"/>
          <w:b/>
          <w:bCs/>
          <w:color w:val="FF0000"/>
          <w:rtl/>
        </w:rPr>
        <w:t xml:space="preserve">      </w:t>
      </w:r>
    </w:p>
    <w:p w:rsidR="002D6CF4" w:rsidRDefault="002D6CF4" w:rsidP="002D6CF4">
      <w:pPr>
        <w:tabs>
          <w:tab w:val="left" w:pos="180"/>
        </w:tabs>
        <w:ind w:left="-180"/>
        <w:jc w:val="both"/>
        <w:rPr>
          <w:rFonts w:hint="cs"/>
          <w:b/>
          <w:bCs/>
          <w:color w:val="FF0000"/>
          <w:rtl/>
        </w:rPr>
      </w:pPr>
    </w:p>
    <w:p w:rsidR="002D6CF4" w:rsidRDefault="002D6CF4" w:rsidP="002D6CF4">
      <w:pPr>
        <w:tabs>
          <w:tab w:val="left" w:pos="180"/>
        </w:tabs>
        <w:ind w:left="-180"/>
        <w:jc w:val="both"/>
        <w:rPr>
          <w:rFonts w:hint="cs"/>
          <w:b/>
          <w:bCs/>
          <w:color w:val="FF0000"/>
          <w:rtl/>
        </w:rPr>
      </w:pPr>
    </w:p>
    <w:p w:rsidR="002D6CF4" w:rsidRDefault="002D6CF4" w:rsidP="002D6CF4">
      <w:pPr>
        <w:tabs>
          <w:tab w:val="left" w:pos="180"/>
        </w:tabs>
        <w:ind w:left="-180"/>
        <w:jc w:val="both"/>
        <w:rPr>
          <w:rFonts w:hint="cs"/>
          <w:b/>
          <w:bCs/>
          <w:color w:val="FF0000"/>
          <w:rtl/>
        </w:rPr>
      </w:pPr>
    </w:p>
    <w:p w:rsidR="002D6CF4" w:rsidRDefault="002D6CF4" w:rsidP="002D6CF4">
      <w:pPr>
        <w:tabs>
          <w:tab w:val="left" w:pos="180"/>
        </w:tabs>
        <w:ind w:left="-180"/>
        <w:jc w:val="both"/>
        <w:rPr>
          <w:rFonts w:hint="cs"/>
          <w:b/>
          <w:bCs/>
          <w:color w:val="FF0000"/>
          <w:rtl/>
        </w:rPr>
      </w:pPr>
    </w:p>
    <w:p w:rsidR="002D6CF4" w:rsidRDefault="002D6CF4" w:rsidP="002D6CF4">
      <w:pPr>
        <w:tabs>
          <w:tab w:val="left" w:pos="180"/>
        </w:tabs>
        <w:ind w:left="-180"/>
        <w:jc w:val="both"/>
        <w:rPr>
          <w:rFonts w:hint="cs"/>
          <w:b/>
          <w:bCs/>
          <w:color w:val="FF0000"/>
          <w:rtl/>
        </w:rPr>
      </w:pPr>
      <w:r>
        <w:rPr>
          <w:rFonts w:hint="cs"/>
          <w:b/>
          <w:bCs/>
          <w:color w:val="FF0000"/>
          <w:rtl/>
        </w:rPr>
        <w:t xml:space="preserve">                                                                    </w:t>
      </w:r>
    </w:p>
    <w:p w:rsidR="002D6CF4" w:rsidRPr="00E14316" w:rsidRDefault="002D6CF4" w:rsidP="002D6CF4">
      <w:pPr>
        <w:tabs>
          <w:tab w:val="left" w:pos="180"/>
        </w:tabs>
        <w:ind w:left="-180"/>
        <w:jc w:val="both"/>
        <w:rPr>
          <w:rFonts w:hint="cs"/>
          <w:b/>
          <w:bCs/>
          <w:color w:val="FF0000"/>
          <w:rtl/>
        </w:rPr>
      </w:pPr>
      <w:r>
        <w:rPr>
          <w:rFonts w:hint="cs"/>
          <w:rtl/>
        </w:rPr>
        <w:lastRenderedPageBreak/>
        <w:t>5</w:t>
      </w:r>
      <w:r w:rsidRPr="00E14316">
        <w:rPr>
          <w:b/>
          <w:bCs/>
          <w:color w:val="FF0000"/>
          <w:rtl/>
        </w:rPr>
        <w:t xml:space="preserve">.   </w:t>
      </w:r>
      <w:r w:rsidRPr="002D6CF4">
        <w:rPr>
          <w:rFonts w:hint="cs"/>
          <w:b/>
          <w:bCs/>
          <w:color w:val="FF0000"/>
          <w:u w:val="single"/>
          <w:rtl/>
        </w:rPr>
        <w:t>פעמה</w:t>
      </w:r>
      <w:r w:rsidRPr="002D6CF4">
        <w:rPr>
          <w:rFonts w:hint="cs"/>
          <w:b/>
          <w:bCs/>
          <w:color w:val="FF0000"/>
          <w:rtl/>
        </w:rPr>
        <w:t xml:space="preserve"> </w:t>
      </w:r>
    </w:p>
    <w:p w:rsidR="002D6CF4" w:rsidRDefault="002D6CF4" w:rsidP="002D6CF4">
      <w:pPr>
        <w:tabs>
          <w:tab w:val="left" w:pos="326"/>
        </w:tabs>
        <w:ind w:left="184"/>
        <w:jc w:val="both"/>
        <w:rPr>
          <w:rFonts w:hint="cs"/>
          <w:b/>
          <w:bCs/>
          <w:color w:val="FF0000"/>
          <w:rtl/>
        </w:rPr>
      </w:pPr>
      <w:r w:rsidRPr="00830CD7">
        <w:rPr>
          <w:rFonts w:hint="cs"/>
          <w:b/>
          <w:bCs/>
          <w:color w:val="0000FF"/>
          <w:rtl/>
        </w:rPr>
        <w:t>פעמה-</w:t>
      </w:r>
      <w:r w:rsidRPr="00830CD7">
        <w:rPr>
          <w:rFonts w:hint="cs"/>
          <w:color w:val="0000FF"/>
          <w:rtl/>
        </w:rPr>
        <w:t xml:space="preserve"> </w:t>
      </w:r>
      <w:r w:rsidRPr="00830CD7">
        <w:rPr>
          <w:color w:val="0000FF"/>
        </w:rPr>
        <w:t>Beat</w:t>
      </w:r>
      <w:r w:rsidRPr="001E059D">
        <w:rPr>
          <w:rFonts w:hint="cs"/>
          <w:color w:val="0000FF"/>
          <w:rtl/>
        </w:rPr>
        <w:t xml:space="preserve">  </w:t>
      </w:r>
      <w:r>
        <w:rPr>
          <w:rFonts w:hint="cs"/>
          <w:rtl/>
        </w:rPr>
        <w:t>- הפעמה היא תוצאה של חישוב מהירות הנגינה/השירה בהתאם לטמפו שנקבע ליצירה.. בצמוד לכל מונחי ה-</w:t>
      </w:r>
      <w:r w:rsidRPr="00830CD7">
        <w:t>Tempo</w:t>
      </w:r>
      <w:r>
        <w:rPr>
          <w:rFonts w:hint="cs"/>
          <w:rtl/>
        </w:rPr>
        <w:t xml:space="preserve"> מציין מלחין היצירה את אורך צליל ה- </w:t>
      </w:r>
      <w:r w:rsidRPr="001E059D">
        <w:rPr>
          <w:color w:val="0000FF"/>
        </w:rPr>
        <w:t>Beat</w:t>
      </w:r>
      <w:r>
        <w:rPr>
          <w:rFonts w:hint="cs"/>
          <w:rtl/>
        </w:rPr>
        <w:t xml:space="preserve">.. שיש לבצע לכל היצירה או לפרק ביצירה:  ה- </w:t>
      </w:r>
      <w:r w:rsidRPr="001E059D">
        <w:rPr>
          <w:color w:val="0000FF"/>
        </w:rPr>
        <w:t>Beat</w:t>
      </w:r>
      <w:r w:rsidRPr="001E059D">
        <w:rPr>
          <w:rFonts w:hint="cs"/>
          <w:color w:val="0000FF"/>
          <w:rtl/>
        </w:rPr>
        <w:t xml:space="preserve"> </w:t>
      </w:r>
      <w:r>
        <w:rPr>
          <w:rFonts w:hint="cs"/>
          <w:color w:val="0000FF"/>
          <w:rtl/>
        </w:rPr>
        <w:t xml:space="preserve"> </w:t>
      </w:r>
      <w:r w:rsidRPr="00830CD7">
        <w:rPr>
          <w:rFonts w:hint="cs"/>
          <w:rtl/>
        </w:rPr>
        <w:t>מסומן בסימוני ה</w:t>
      </w:r>
      <w:r>
        <w:rPr>
          <w:rFonts w:hint="cs"/>
          <w:rtl/>
        </w:rPr>
        <w:t>תווים</w:t>
      </w:r>
      <w:r w:rsidRPr="00830CD7">
        <w:rPr>
          <w:rFonts w:hint="cs"/>
          <w:rtl/>
        </w:rPr>
        <w:t xml:space="preserve"> הרגילים</w:t>
      </w:r>
      <w:r>
        <w:rPr>
          <w:rFonts w:hint="cs"/>
          <w:color w:val="0000FF"/>
          <w:rtl/>
        </w:rPr>
        <w:t xml:space="preserve"> : </w:t>
      </w:r>
      <w:r>
        <w:rPr>
          <w:rFonts w:hint="cs"/>
          <w:rtl/>
        </w:rPr>
        <w:t>שמינית, רבע, רבע מנוקד, חצי, חצי  מנוקד וכו...</w:t>
      </w:r>
      <w:r>
        <w:rPr>
          <w:rFonts w:hint="cs"/>
          <w:b/>
          <w:bCs/>
          <w:color w:val="FF0000"/>
          <w:rtl/>
        </w:rPr>
        <w:t xml:space="preserve"> </w:t>
      </w:r>
      <w:r w:rsidRPr="00765CBF">
        <w:rPr>
          <w:rFonts w:hint="cs"/>
          <w:color w:val="000000"/>
          <w:rtl/>
        </w:rPr>
        <w:t xml:space="preserve">אורך זמן הפעמה </w:t>
      </w:r>
      <w:r>
        <w:rPr>
          <w:rFonts w:hint="cs"/>
          <w:color w:val="000000"/>
          <w:rtl/>
        </w:rPr>
        <w:t xml:space="preserve">הוא למעשה משך הביט בכל תיבה בהתאם למשקל ובהתאם למשך זמנו של הצליל.  </w:t>
      </w:r>
    </w:p>
    <w:p w:rsidR="002D6CF4" w:rsidRDefault="002D6CF4" w:rsidP="002D6CF4">
      <w:pPr>
        <w:tabs>
          <w:tab w:val="left" w:pos="180"/>
        </w:tabs>
        <w:ind w:left="-180"/>
        <w:jc w:val="both"/>
        <w:rPr>
          <w:rFonts w:hint="cs"/>
          <w:b/>
          <w:bCs/>
          <w:color w:val="FF0000"/>
          <w:rtl/>
        </w:rPr>
      </w:pPr>
    </w:p>
    <w:p w:rsidR="002D6CF4" w:rsidRPr="002D6CF4" w:rsidRDefault="002D6CF4" w:rsidP="002D6CF4">
      <w:pPr>
        <w:tabs>
          <w:tab w:val="left" w:pos="180"/>
        </w:tabs>
        <w:ind w:left="-180"/>
        <w:jc w:val="both"/>
        <w:rPr>
          <w:rFonts w:hint="cs"/>
          <w:b/>
          <w:bCs/>
          <w:color w:val="FF0000"/>
          <w:rtl/>
        </w:rPr>
      </w:pPr>
      <w:r>
        <w:rPr>
          <w:rFonts w:hint="cs"/>
          <w:rtl/>
        </w:rPr>
        <w:t>6</w:t>
      </w:r>
      <w:r w:rsidRPr="00712CFC">
        <w:rPr>
          <w:rFonts w:hint="cs"/>
          <w:b/>
          <w:bCs/>
          <w:rtl/>
        </w:rPr>
        <w:t>.</w:t>
      </w:r>
      <w:r>
        <w:rPr>
          <w:rFonts w:hint="cs"/>
          <w:b/>
          <w:bCs/>
          <w:color w:val="FF0000"/>
          <w:rtl/>
        </w:rPr>
        <w:t xml:space="preserve">   </w:t>
      </w:r>
      <w:r w:rsidRPr="002D6CF4">
        <w:rPr>
          <w:b/>
          <w:bCs/>
          <w:color w:val="FF0000"/>
          <w:u w:val="single"/>
          <w:rtl/>
        </w:rPr>
        <w:t>טבלה – אופן ביצוע האוירה</w:t>
      </w:r>
    </w:p>
    <w:p w:rsidR="002D6CF4" w:rsidRPr="00E14316" w:rsidRDefault="002D6CF4" w:rsidP="002D6CF4">
      <w:pPr>
        <w:ind w:left="180"/>
        <w:jc w:val="both"/>
        <w:rPr>
          <w:rtl/>
        </w:rPr>
      </w:pPr>
      <w:r w:rsidRPr="00E14316">
        <w:rPr>
          <w:rtl/>
        </w:rPr>
        <w:t xml:space="preserve">להלן טבלה אשר מתארת את המונחים המוזיקליים בדבר  </w:t>
      </w:r>
      <w:r w:rsidRPr="00E14316">
        <w:rPr>
          <w:b/>
          <w:bCs/>
          <w:color w:val="0000FF"/>
          <w:rtl/>
        </w:rPr>
        <w:t>אופן ביצוע</w:t>
      </w:r>
      <w:r w:rsidRPr="00E14316">
        <w:rPr>
          <w:rtl/>
        </w:rPr>
        <w:t xml:space="preserve"> </w:t>
      </w:r>
      <w:r w:rsidRPr="00E14316">
        <w:rPr>
          <w:b/>
          <w:bCs/>
          <w:color w:val="0000FF"/>
          <w:rtl/>
        </w:rPr>
        <w:t>האוירה</w:t>
      </w:r>
      <w:r w:rsidRPr="00E14316">
        <w:rPr>
          <w:rtl/>
        </w:rPr>
        <w:t xml:space="preserve"> של היצירה או קטע ביצירה. </w:t>
      </w:r>
    </w:p>
    <w:p w:rsidR="002D6CF4" w:rsidRPr="00E14316" w:rsidRDefault="002D6CF4" w:rsidP="002D6CF4">
      <w:pPr>
        <w:ind w:left="180"/>
        <w:jc w:val="both"/>
        <w:rPr>
          <w:rtl/>
        </w:rPr>
      </w:pPr>
      <w:r w:rsidRPr="00E14316">
        <w:rPr>
          <w:rtl/>
        </w:rPr>
        <w:t xml:space="preserve">המונחים בשפה האיטלקית. </w:t>
      </w:r>
    </w:p>
    <w:p w:rsidR="002D6CF4" w:rsidRPr="00E14316" w:rsidRDefault="002D6CF4" w:rsidP="002D6CF4">
      <w:pPr>
        <w:ind w:left="495"/>
        <w:rPr>
          <w:rFonts w:hint="cs"/>
          <w:rtl/>
        </w:rPr>
      </w:pPr>
    </w:p>
    <w:p w:rsidR="002D6CF4" w:rsidRPr="006C7BE3" w:rsidRDefault="002D6CF4" w:rsidP="002D6CF4">
      <w:pPr>
        <w:ind w:left="495"/>
        <w:rPr>
          <w:sz w:val="22"/>
          <w:szCs w:val="22"/>
          <w:rtl/>
        </w:rPr>
      </w:pPr>
      <w:r w:rsidRPr="006C7BE3">
        <w:rPr>
          <w:b/>
          <w:bCs/>
          <w:color w:val="0000FF"/>
          <w:sz w:val="22"/>
          <w:szCs w:val="22"/>
        </w:rPr>
        <w:t xml:space="preserve">Mood    </w:t>
      </w:r>
      <w:r w:rsidRPr="006C7BE3">
        <w:rPr>
          <w:color w:val="0000FF"/>
          <w:sz w:val="22"/>
          <w:szCs w:val="22"/>
        </w:rPr>
        <w:t xml:space="preserve">         </w:t>
      </w:r>
      <w:r w:rsidRPr="006C7BE3">
        <w:rPr>
          <w:sz w:val="22"/>
          <w:szCs w:val="22"/>
          <w:rtl/>
        </w:rPr>
        <w:t xml:space="preserve"> – סימנים על </w:t>
      </w:r>
      <w:r w:rsidRPr="006C7BE3">
        <w:rPr>
          <w:color w:val="0000FF"/>
          <w:sz w:val="22"/>
          <w:szCs w:val="22"/>
          <w:rtl/>
        </w:rPr>
        <w:t>האוירה</w:t>
      </w:r>
      <w:r w:rsidRPr="006C7BE3">
        <w:rPr>
          <w:sz w:val="22"/>
          <w:szCs w:val="22"/>
          <w:rtl/>
        </w:rPr>
        <w:t xml:space="preserve"> בה כתובה היצירה (כל המונחים בשפה האיטלקית).</w:t>
      </w:r>
    </w:p>
    <w:tbl>
      <w:tblPr>
        <w:bidiVisual/>
        <w:tblW w:w="0" w:type="auto"/>
        <w:tblInd w:w="1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20"/>
        <w:gridCol w:w="1800"/>
        <w:gridCol w:w="1620"/>
        <w:gridCol w:w="2160"/>
      </w:tblGrid>
      <w:tr w:rsidR="002D6CF4" w:rsidRPr="0033449A" w:rsidTr="00AF1F14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b/>
                <w:bCs/>
                <w:sz w:val="22"/>
                <w:szCs w:val="22"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מונח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b/>
                <w:bCs/>
                <w:sz w:val="22"/>
                <w:szCs w:val="22"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תיאור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מונח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b/>
                <w:bCs/>
                <w:sz w:val="22"/>
                <w:szCs w:val="22"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תיאור</w:t>
            </w:r>
          </w:p>
        </w:tc>
      </w:tr>
      <w:tr w:rsidR="002D6CF4" w:rsidRPr="0033449A" w:rsidTr="00AF1F14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Alla</w:t>
            </w:r>
            <w:proofErr w:type="spellEnd"/>
            <w:r w:rsidRPr="0033449A">
              <w:rPr>
                <w:color w:val="0000FF"/>
                <w:sz w:val="22"/>
                <w:szCs w:val="22"/>
              </w:rPr>
              <w:t xml:space="preserve"> Marcia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בסגנון מרש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Festivamente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בחגיגות</w:t>
            </w:r>
          </w:p>
        </w:tc>
      </w:tr>
      <w:tr w:rsidR="002D6CF4" w:rsidRPr="0033449A" w:rsidTr="00AF1F14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 xml:space="preserve">Con </w:t>
            </w:r>
            <w:proofErr w:type="spellStart"/>
            <w:r w:rsidRPr="0033449A">
              <w:rPr>
                <w:color w:val="0000FF"/>
                <w:sz w:val="22"/>
                <w:szCs w:val="22"/>
              </w:rPr>
              <w:t>fuoco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בלהט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Legere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בקלילות</w:t>
            </w:r>
          </w:p>
        </w:tc>
      </w:tr>
      <w:tr w:rsidR="002D6CF4" w:rsidRPr="0033449A" w:rsidTr="00AF1F14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Cantabile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בזמרתיות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Lamente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בקינה, בעצבות יתר</w:t>
            </w:r>
          </w:p>
        </w:tc>
      </w:tr>
      <w:tr w:rsidR="002D6CF4" w:rsidRPr="0033449A" w:rsidTr="00AF1F14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Deciso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בהחלטיות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Maestoso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בהדר, במלכות</w:t>
            </w:r>
          </w:p>
        </w:tc>
      </w:tr>
      <w:tr w:rsidR="002D6CF4" w:rsidRPr="0033449A" w:rsidTr="00AF1F14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Dolce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במתיקות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Misterioso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 xml:space="preserve">בתחושת מיסתורין </w:t>
            </w:r>
          </w:p>
        </w:tc>
      </w:tr>
      <w:tr w:rsidR="002D6CF4" w:rsidRPr="0033449A" w:rsidTr="00AF1F14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Dolore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בכאב, וצער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Pesanto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בכבדות</w:t>
            </w:r>
          </w:p>
        </w:tc>
      </w:tr>
      <w:tr w:rsidR="002D6CF4" w:rsidRPr="0033449A" w:rsidTr="00AF1F14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Espressivo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בהבעת יתר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 xml:space="preserve">Con </w:t>
            </w:r>
            <w:proofErr w:type="spellStart"/>
            <w:r w:rsidRPr="0033449A">
              <w:rPr>
                <w:color w:val="0000FF"/>
                <w:sz w:val="22"/>
                <w:szCs w:val="22"/>
              </w:rPr>
              <w:t>spirito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rFonts w:hint="cs"/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 xml:space="preserve">באנרגטיות,בחיות </w:t>
            </w:r>
          </w:p>
        </w:tc>
      </w:tr>
      <w:tr w:rsidR="002D6CF4" w:rsidRPr="0033449A" w:rsidTr="00AF1F14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Flebile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 xml:space="preserve">בתחושת יגון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Alle</w:t>
            </w:r>
            <w:proofErr w:type="spellEnd"/>
            <w:r w:rsidRPr="0033449A">
              <w:rPr>
                <w:color w:val="0000FF"/>
                <w:sz w:val="22"/>
                <w:szCs w:val="22"/>
              </w:rPr>
              <w:t xml:space="preserve"> </w:t>
            </w:r>
            <w:proofErr w:type="spellStart"/>
            <w:r w:rsidRPr="0033449A">
              <w:rPr>
                <w:color w:val="0000FF"/>
                <w:sz w:val="22"/>
                <w:szCs w:val="22"/>
              </w:rPr>
              <w:t>breve</w:t>
            </w:r>
            <w:proofErr w:type="spellEnd"/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הכפלת מהירות הפעמה</w:t>
            </w:r>
          </w:p>
        </w:tc>
      </w:tr>
    </w:tbl>
    <w:p w:rsidR="002D6CF4" w:rsidRDefault="002D6CF4" w:rsidP="002D6CF4">
      <w:pPr>
        <w:ind w:left="1261" w:hanging="1440"/>
      </w:pPr>
    </w:p>
    <w:p w:rsidR="002D6CF4" w:rsidRDefault="002D6CF4" w:rsidP="002D6CF4">
      <w:pPr>
        <w:ind w:left="1261" w:hanging="1440"/>
      </w:pPr>
    </w:p>
    <w:p w:rsidR="002D6CF4" w:rsidRPr="00281710" w:rsidRDefault="002D6CF4" w:rsidP="002D6CF4">
      <w:pPr>
        <w:tabs>
          <w:tab w:val="left" w:pos="180"/>
        </w:tabs>
        <w:ind w:left="-180"/>
        <w:jc w:val="both"/>
        <w:rPr>
          <w:b/>
          <w:bCs/>
          <w:color w:val="FF0000"/>
          <w:u w:val="single"/>
          <w:rtl/>
        </w:rPr>
      </w:pPr>
      <w:r>
        <w:rPr>
          <w:rFonts w:hint="cs"/>
          <w:rtl/>
        </w:rPr>
        <w:t>7</w:t>
      </w:r>
      <w:r w:rsidRPr="00E14316">
        <w:rPr>
          <w:b/>
          <w:bCs/>
          <w:color w:val="FF0000"/>
          <w:rtl/>
        </w:rPr>
        <w:t xml:space="preserve">.   </w:t>
      </w:r>
      <w:r w:rsidRPr="002D6CF4">
        <w:rPr>
          <w:b/>
          <w:bCs/>
          <w:color w:val="FF0000"/>
          <w:u w:val="single"/>
          <w:rtl/>
        </w:rPr>
        <w:t>טבלה – אופן ביצוע הצלילים</w:t>
      </w:r>
    </w:p>
    <w:p w:rsidR="002D6CF4" w:rsidRPr="00E14316" w:rsidRDefault="002D6CF4" w:rsidP="002D6CF4">
      <w:pPr>
        <w:ind w:left="180"/>
        <w:jc w:val="both"/>
        <w:rPr>
          <w:rtl/>
        </w:rPr>
      </w:pPr>
      <w:r w:rsidRPr="00E14316">
        <w:rPr>
          <w:rtl/>
        </w:rPr>
        <w:t xml:space="preserve">להלן טבלה אשר מתארת את המונחים המוזיקליים בדבר  </w:t>
      </w:r>
      <w:r w:rsidRPr="00E14316">
        <w:rPr>
          <w:b/>
          <w:bCs/>
          <w:color w:val="0000FF"/>
          <w:rtl/>
        </w:rPr>
        <w:t>אופן ביצוע</w:t>
      </w:r>
      <w:r w:rsidRPr="00E14316">
        <w:rPr>
          <w:rtl/>
        </w:rPr>
        <w:t xml:space="preserve"> </w:t>
      </w:r>
      <w:r w:rsidRPr="00E14316">
        <w:rPr>
          <w:b/>
          <w:bCs/>
          <w:color w:val="0000FF"/>
          <w:rtl/>
        </w:rPr>
        <w:t>הצלילים</w:t>
      </w:r>
      <w:r w:rsidRPr="00E14316">
        <w:rPr>
          <w:rtl/>
        </w:rPr>
        <w:t xml:space="preserve"> של היצירה או קטע ביצירה. המונחים בשפה האיטלקית. </w:t>
      </w:r>
    </w:p>
    <w:p w:rsidR="002D6CF4" w:rsidRPr="00BA73AC" w:rsidRDefault="002D6CF4" w:rsidP="002D6CF4">
      <w:pPr>
        <w:ind w:left="495"/>
        <w:rPr>
          <w:rFonts w:hint="cs"/>
          <w:sz w:val="20"/>
          <w:szCs w:val="20"/>
          <w:rtl/>
        </w:rPr>
      </w:pPr>
    </w:p>
    <w:p w:rsidR="002D6CF4" w:rsidRPr="006C7BE3" w:rsidRDefault="002D6CF4" w:rsidP="002D6CF4">
      <w:pPr>
        <w:ind w:left="495"/>
        <w:rPr>
          <w:sz w:val="22"/>
          <w:szCs w:val="22"/>
          <w:rtl/>
        </w:rPr>
      </w:pPr>
      <w:r w:rsidRPr="006C7BE3">
        <w:rPr>
          <w:b/>
          <w:bCs/>
          <w:color w:val="0000FF"/>
          <w:sz w:val="22"/>
          <w:szCs w:val="22"/>
        </w:rPr>
        <w:t xml:space="preserve">Articulation </w:t>
      </w:r>
      <w:r w:rsidRPr="006C7BE3">
        <w:rPr>
          <w:color w:val="0000FF"/>
          <w:sz w:val="22"/>
          <w:szCs w:val="22"/>
        </w:rPr>
        <w:t xml:space="preserve">           </w:t>
      </w:r>
      <w:r w:rsidRPr="006C7BE3">
        <w:rPr>
          <w:sz w:val="22"/>
          <w:szCs w:val="22"/>
          <w:rtl/>
        </w:rPr>
        <w:t xml:space="preserve"> – סימנים על </w:t>
      </w:r>
      <w:r w:rsidRPr="006C7BE3">
        <w:rPr>
          <w:color w:val="0000FF"/>
          <w:sz w:val="22"/>
          <w:szCs w:val="22"/>
          <w:rtl/>
        </w:rPr>
        <w:t>אופן ביצוע הצלילים</w:t>
      </w:r>
      <w:r w:rsidRPr="006C7BE3">
        <w:rPr>
          <w:sz w:val="22"/>
          <w:szCs w:val="22"/>
          <w:rtl/>
        </w:rPr>
        <w:t xml:space="preserve"> (כל המונחים בשפה האיטלקית).</w:t>
      </w:r>
    </w:p>
    <w:tbl>
      <w:tblPr>
        <w:bidiVisual/>
        <w:tblW w:w="0" w:type="auto"/>
        <w:tblInd w:w="1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0"/>
        <w:gridCol w:w="1980"/>
      </w:tblGrid>
      <w:tr w:rsidR="002D6CF4" w:rsidRPr="0033449A" w:rsidTr="00AF1F1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b/>
                <w:bCs/>
                <w:sz w:val="22"/>
                <w:szCs w:val="22"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מונח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rFonts w:hint="cs"/>
                <w:b/>
                <w:bCs/>
                <w:sz w:val="22"/>
                <w:szCs w:val="22"/>
                <w:rtl/>
              </w:rPr>
            </w:pPr>
            <w:r w:rsidRPr="0033449A">
              <w:rPr>
                <w:b/>
                <w:bCs/>
                <w:sz w:val="22"/>
                <w:szCs w:val="22"/>
                <w:rtl/>
              </w:rPr>
              <w:t>תיאור</w:t>
            </w:r>
          </w:p>
        </w:tc>
      </w:tr>
      <w:tr w:rsidR="002D6CF4" w:rsidRPr="0033449A" w:rsidTr="00AF1F1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Legato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בצלילים מחוברים</w:t>
            </w:r>
          </w:p>
        </w:tc>
      </w:tr>
      <w:tr w:rsidR="002D6CF4" w:rsidRPr="0033449A" w:rsidTr="00AF1F1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r w:rsidRPr="0033449A">
              <w:rPr>
                <w:color w:val="0000FF"/>
                <w:sz w:val="22"/>
                <w:szCs w:val="22"/>
              </w:rPr>
              <w:t>Staccato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בצלילים נפרדים</w:t>
            </w:r>
          </w:p>
        </w:tc>
      </w:tr>
      <w:tr w:rsidR="002D6CF4" w:rsidRPr="0033449A" w:rsidTr="00AF1F1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Marcato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rFonts w:hint="cs"/>
                <w:sz w:val="22"/>
                <w:szCs w:val="22"/>
                <w:rtl/>
              </w:rPr>
            </w:pPr>
            <w:r w:rsidRPr="0033449A">
              <w:rPr>
                <w:sz w:val="22"/>
                <w:szCs w:val="22"/>
                <w:rtl/>
              </w:rPr>
              <w:t>צלילים מודגשים</w:t>
            </w:r>
          </w:p>
        </w:tc>
      </w:tr>
      <w:tr w:rsidR="002D6CF4" w:rsidRPr="0033449A" w:rsidTr="00AF1F1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  <w:proofErr w:type="spellStart"/>
            <w:r w:rsidRPr="0033449A">
              <w:rPr>
                <w:color w:val="0000FF"/>
                <w:sz w:val="22"/>
                <w:szCs w:val="22"/>
              </w:rPr>
              <w:t>Sospirando</w:t>
            </w:r>
            <w:proofErr w:type="spellEnd"/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</w:rPr>
            </w:pPr>
            <w:r w:rsidRPr="0033449A">
              <w:rPr>
                <w:sz w:val="22"/>
                <w:szCs w:val="22"/>
                <w:rtl/>
              </w:rPr>
              <w:t>הפרדה בין הברות</w:t>
            </w:r>
          </w:p>
        </w:tc>
      </w:tr>
      <w:tr w:rsidR="002D6CF4" w:rsidRPr="0033449A" w:rsidTr="00AF1F14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jc w:val="right"/>
              <w:rPr>
                <w:color w:val="0000FF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6CF4" w:rsidRPr="0033449A" w:rsidRDefault="002D6CF4" w:rsidP="00AF1F14">
            <w:pPr>
              <w:rPr>
                <w:sz w:val="22"/>
                <w:szCs w:val="22"/>
                <w:rtl/>
              </w:rPr>
            </w:pPr>
          </w:p>
        </w:tc>
      </w:tr>
    </w:tbl>
    <w:p w:rsidR="002D6CF4" w:rsidRDefault="002D6CF4" w:rsidP="002D6CF4">
      <w:pPr>
        <w:jc w:val="center"/>
        <w:rPr>
          <w:rFonts w:hint="cs"/>
          <w:b/>
          <w:bCs/>
          <w:color w:val="FFFFFF"/>
          <w:sz w:val="32"/>
          <w:szCs w:val="32"/>
          <w:u w:val="single"/>
          <w:rtl/>
        </w:rPr>
      </w:pPr>
    </w:p>
    <w:sectPr w:rsidR="002D6CF4" w:rsidSect="002D6CF4">
      <w:pgSz w:w="11906" w:h="16838"/>
      <w:pgMar w:top="1440" w:right="1558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2906B3"/>
    <w:multiLevelType w:val="multilevel"/>
    <w:tmpl w:val="71122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413F6C"/>
    <w:multiLevelType w:val="hybridMultilevel"/>
    <w:tmpl w:val="9AA67CEC"/>
    <w:lvl w:ilvl="0" w:tplc="04090001">
      <w:start w:val="1"/>
      <w:numFmt w:val="bullet"/>
      <w:lvlText w:val=""/>
      <w:lvlJc w:val="left"/>
      <w:pPr>
        <w:tabs>
          <w:tab w:val="num" w:pos="1995"/>
        </w:tabs>
        <w:ind w:left="19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D6CF4"/>
    <w:rsid w:val="002D6CF4"/>
    <w:rsid w:val="00BF62DE"/>
    <w:rsid w:val="00EC2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6CF4"/>
    <w:pPr>
      <w:bidi/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2D6CF4"/>
    <w:pPr>
      <w:bidi w:val="0"/>
      <w:spacing w:before="100" w:beforeAutospacing="1" w:after="100" w:afterAutospacing="1"/>
    </w:pPr>
  </w:style>
  <w:style w:type="character" w:styleId="Hyperlink">
    <w:name w:val="Hyperlink"/>
    <w:basedOn w:val="DefaultParagraphFont"/>
    <w:uiPriority w:val="99"/>
    <w:rsid w:val="002D6CF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6C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CF4"/>
    <w:rPr>
      <w:rFonts w:ascii="Tahoma" w:eastAsia="SimSun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he.wikipedia.org/wiki/%D7%9E%D7%9C%D7%97%D7%99%D7%9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he.wikipedia.org/wiki/%D7%9E%D7%95%D7%96%D7%99%D7%A7%D7%94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1131</Words>
  <Characters>5656</Characters>
  <Application>Microsoft Office Word</Application>
  <DocSecurity>0</DocSecurity>
  <Lines>47</Lines>
  <Paragraphs>13</Paragraphs>
  <ScaleCrop>false</ScaleCrop>
  <Company>Home</Company>
  <LinksUpToDate>false</LinksUpToDate>
  <CharactersWithSpaces>6774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Haim</dc:creator>
  <cp:keywords/>
  <dc:description/>
  <cp:lastModifiedBy>Haim</cp:lastModifiedBy>
  <cp:revision>1</cp:revision>
  <dcterms:created xsi:type="dcterms:W3CDTF">2012-03-02T09:18:00Z</dcterms:created>
  <dcterms:modified xsi:type="dcterms:W3CDTF">2012-03-02T09:22:00Z</dcterms:modified>
</cp:coreProperties>
</file>