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99E" w:rsidRDefault="0042099E" w:rsidP="00EE13F7">
      <w:pPr>
        <w:spacing w:line="360" w:lineRule="auto"/>
        <w:jc w:val="center"/>
        <w:rPr>
          <w:sz w:val="28"/>
          <w:szCs w:val="28"/>
          <w:u w:val="single"/>
          <w:rtl/>
        </w:rPr>
      </w:pPr>
      <w:r>
        <w:rPr>
          <w:rFonts w:hint="cs"/>
          <w:sz w:val="28"/>
          <w:szCs w:val="28"/>
          <w:u w:val="single"/>
          <w:rtl/>
        </w:rPr>
        <w:t xml:space="preserve">ישיבת הנהלה מספר </w:t>
      </w:r>
      <w:r w:rsidR="00EE13F7">
        <w:rPr>
          <w:rFonts w:hint="cs"/>
          <w:sz w:val="28"/>
          <w:szCs w:val="28"/>
          <w:u w:val="single"/>
          <w:rtl/>
        </w:rPr>
        <w:t>6</w:t>
      </w:r>
      <w:r w:rsidR="00D56BC3">
        <w:rPr>
          <w:rFonts w:hint="cs"/>
          <w:sz w:val="28"/>
          <w:szCs w:val="28"/>
          <w:u w:val="single"/>
          <w:rtl/>
        </w:rPr>
        <w:t xml:space="preserve">- </w:t>
      </w:r>
      <w:r>
        <w:rPr>
          <w:rFonts w:hint="cs"/>
          <w:sz w:val="28"/>
          <w:szCs w:val="28"/>
          <w:u w:val="single"/>
          <w:rtl/>
        </w:rPr>
        <w:t>פרוטוקול</w:t>
      </w:r>
      <w:r w:rsidR="00F13E0B">
        <w:rPr>
          <w:rFonts w:hint="cs"/>
          <w:sz w:val="28"/>
          <w:szCs w:val="28"/>
          <w:u w:val="single"/>
          <w:rtl/>
        </w:rPr>
        <w:t xml:space="preserve"> מס' </w:t>
      </w:r>
      <w:r w:rsidR="00EE13F7">
        <w:rPr>
          <w:rFonts w:hint="cs"/>
          <w:sz w:val="28"/>
          <w:szCs w:val="28"/>
          <w:u w:val="single"/>
          <w:rtl/>
        </w:rPr>
        <w:t>7</w:t>
      </w:r>
    </w:p>
    <w:p w:rsidR="00C358AB" w:rsidRDefault="0042099E" w:rsidP="00C358AB">
      <w:pPr>
        <w:spacing w:line="360" w:lineRule="auto"/>
        <w:ind w:left="566"/>
        <w:jc w:val="both"/>
        <w:rPr>
          <w:sz w:val="28"/>
          <w:szCs w:val="28"/>
          <w:u w:val="single"/>
          <w:rtl/>
        </w:rPr>
      </w:pPr>
      <w:r w:rsidRPr="00BD6E21">
        <w:rPr>
          <w:rFonts w:hint="cs"/>
          <w:sz w:val="28"/>
          <w:szCs w:val="28"/>
          <w:u w:val="single"/>
          <w:rtl/>
        </w:rPr>
        <w:t>מועד</w:t>
      </w:r>
      <w:r w:rsidR="00EE13F7">
        <w:rPr>
          <w:rFonts w:hint="cs"/>
          <w:sz w:val="28"/>
          <w:szCs w:val="28"/>
          <w:rtl/>
        </w:rPr>
        <w:t>: יום ראשון</w:t>
      </w:r>
      <w:r>
        <w:rPr>
          <w:rFonts w:hint="cs"/>
          <w:sz w:val="28"/>
          <w:szCs w:val="28"/>
          <w:rtl/>
        </w:rPr>
        <w:t>,</w:t>
      </w:r>
      <w:r w:rsidR="00EE13F7">
        <w:rPr>
          <w:rFonts w:hint="cs"/>
          <w:sz w:val="28"/>
          <w:szCs w:val="28"/>
          <w:rtl/>
        </w:rPr>
        <w:t xml:space="preserve"> י"ד באב</w:t>
      </w:r>
      <w:r w:rsidR="00EF7050">
        <w:rPr>
          <w:rFonts w:hint="cs"/>
          <w:sz w:val="28"/>
          <w:szCs w:val="28"/>
          <w:rtl/>
        </w:rPr>
        <w:t>, תשע"ד</w:t>
      </w:r>
      <w:r>
        <w:rPr>
          <w:rFonts w:hint="cs"/>
          <w:sz w:val="28"/>
          <w:szCs w:val="28"/>
          <w:rtl/>
        </w:rPr>
        <w:t xml:space="preserve"> </w:t>
      </w:r>
      <w:r w:rsidR="002039F4">
        <w:rPr>
          <w:rFonts w:hint="cs"/>
          <w:sz w:val="28"/>
          <w:szCs w:val="28"/>
          <w:rtl/>
        </w:rPr>
        <w:t>1</w:t>
      </w:r>
      <w:r w:rsidR="00F13E0B">
        <w:rPr>
          <w:rFonts w:hint="cs"/>
          <w:sz w:val="28"/>
          <w:szCs w:val="28"/>
          <w:rtl/>
        </w:rPr>
        <w:t>0</w:t>
      </w:r>
      <w:r>
        <w:rPr>
          <w:rFonts w:hint="cs"/>
          <w:sz w:val="28"/>
          <w:szCs w:val="28"/>
          <w:rtl/>
        </w:rPr>
        <w:t>/</w:t>
      </w:r>
      <w:r w:rsidR="00EE13F7">
        <w:rPr>
          <w:rFonts w:hint="cs"/>
          <w:sz w:val="28"/>
          <w:szCs w:val="28"/>
          <w:rtl/>
        </w:rPr>
        <w:t>8</w:t>
      </w:r>
      <w:r>
        <w:rPr>
          <w:rFonts w:hint="cs"/>
          <w:sz w:val="28"/>
          <w:szCs w:val="28"/>
          <w:rtl/>
        </w:rPr>
        <w:t>/201</w:t>
      </w:r>
      <w:r w:rsidR="002039F4">
        <w:rPr>
          <w:rFonts w:hint="cs"/>
          <w:sz w:val="28"/>
          <w:szCs w:val="28"/>
          <w:rtl/>
        </w:rPr>
        <w:t>4</w:t>
      </w:r>
      <w:r>
        <w:rPr>
          <w:rFonts w:hint="cs"/>
          <w:sz w:val="28"/>
          <w:szCs w:val="28"/>
          <w:rtl/>
        </w:rPr>
        <w:t xml:space="preserve">  </w:t>
      </w:r>
    </w:p>
    <w:p w:rsidR="00C358AB" w:rsidRDefault="0042099E" w:rsidP="00C358AB">
      <w:pPr>
        <w:spacing w:line="360" w:lineRule="auto"/>
        <w:ind w:left="566"/>
        <w:jc w:val="both"/>
        <w:rPr>
          <w:sz w:val="28"/>
          <w:szCs w:val="28"/>
          <w:u w:val="single"/>
          <w:rtl/>
        </w:rPr>
      </w:pPr>
      <w:r w:rsidRPr="00BD6E21">
        <w:rPr>
          <w:rFonts w:hint="cs"/>
          <w:sz w:val="28"/>
          <w:szCs w:val="28"/>
          <w:u w:val="single"/>
          <w:rtl/>
        </w:rPr>
        <w:t>מקום</w:t>
      </w:r>
      <w:r>
        <w:rPr>
          <w:rFonts w:hint="cs"/>
          <w:sz w:val="28"/>
          <w:szCs w:val="28"/>
          <w:rtl/>
        </w:rPr>
        <w:t xml:space="preserve">: </w:t>
      </w:r>
      <w:r w:rsidR="00EE13F7">
        <w:rPr>
          <w:rFonts w:hint="cs"/>
          <w:sz w:val="28"/>
          <w:szCs w:val="28"/>
          <w:rtl/>
        </w:rPr>
        <w:t>כפר המכביה, מרכז הסמינרים</w:t>
      </w:r>
      <w:r w:rsidR="00C358AB">
        <w:rPr>
          <w:rFonts w:hint="cs"/>
          <w:sz w:val="28"/>
          <w:szCs w:val="28"/>
          <w:rtl/>
        </w:rPr>
        <w:t>.</w:t>
      </w:r>
      <w:r w:rsidR="00EE13F7">
        <w:rPr>
          <w:rFonts w:hint="cs"/>
          <w:sz w:val="28"/>
          <w:szCs w:val="28"/>
          <w:rtl/>
        </w:rPr>
        <w:t xml:space="preserve">    </w:t>
      </w:r>
    </w:p>
    <w:p w:rsidR="00EE13F7" w:rsidRPr="00EE13F7" w:rsidRDefault="0042099E" w:rsidP="00C358AB">
      <w:pPr>
        <w:spacing w:line="360" w:lineRule="auto"/>
        <w:ind w:left="566"/>
        <w:jc w:val="both"/>
        <w:rPr>
          <w:sz w:val="28"/>
          <w:szCs w:val="28"/>
          <w:rtl/>
        </w:rPr>
      </w:pPr>
      <w:r w:rsidRPr="00BD6E21">
        <w:rPr>
          <w:rFonts w:hint="cs"/>
          <w:sz w:val="28"/>
          <w:szCs w:val="28"/>
          <w:u w:val="single"/>
          <w:rtl/>
        </w:rPr>
        <w:t>נושא</w:t>
      </w:r>
      <w:r>
        <w:rPr>
          <w:rFonts w:hint="cs"/>
          <w:sz w:val="28"/>
          <w:szCs w:val="28"/>
          <w:rtl/>
        </w:rPr>
        <w:t xml:space="preserve">: </w:t>
      </w:r>
      <w:r w:rsidR="00EE13F7">
        <w:rPr>
          <w:rFonts w:hint="cs"/>
          <w:sz w:val="28"/>
          <w:szCs w:val="28"/>
          <w:rtl/>
        </w:rPr>
        <w:t xml:space="preserve">מתן </w:t>
      </w:r>
      <w:r w:rsidR="00C358AB">
        <w:rPr>
          <w:rFonts w:hint="cs"/>
          <w:sz w:val="28"/>
          <w:szCs w:val="28"/>
          <w:rtl/>
        </w:rPr>
        <w:t>סקירה אודות סיכומי ישיבות עם משרד התחבורה, סקירה אודות מצב התחבורה הציבורית בישראל, בחינת אפשרות ל</w:t>
      </w:r>
      <w:r w:rsidR="00EE13F7">
        <w:rPr>
          <w:rFonts w:hint="cs"/>
          <w:sz w:val="28"/>
          <w:szCs w:val="28"/>
          <w:rtl/>
        </w:rPr>
        <w:t xml:space="preserve">חברות בארגון </w:t>
      </w:r>
      <w:r w:rsidR="00EE13F7">
        <w:rPr>
          <w:sz w:val="28"/>
          <w:szCs w:val="28"/>
        </w:rPr>
        <w:t xml:space="preserve">UITP </w:t>
      </w:r>
      <w:r w:rsidR="00C358AB">
        <w:rPr>
          <w:rFonts w:hint="cs"/>
          <w:sz w:val="28"/>
          <w:szCs w:val="28"/>
          <w:rtl/>
        </w:rPr>
        <w:t xml:space="preserve"> הבינלאומי</w:t>
      </w:r>
      <w:r w:rsidR="00EE13F7">
        <w:rPr>
          <w:rFonts w:hint="cs"/>
          <w:sz w:val="28"/>
          <w:szCs w:val="28"/>
          <w:rtl/>
        </w:rPr>
        <w:t>, עדכון בדבר הצטרפות ארגונים כנציגים במליאת בכירי התחבורה ו</w:t>
      </w:r>
      <w:r w:rsidR="00EE13F7" w:rsidRPr="008129EA">
        <w:rPr>
          <w:rFonts w:hint="cs"/>
          <w:sz w:val="28"/>
          <w:szCs w:val="28"/>
          <w:rtl/>
        </w:rPr>
        <w:t>בחינת סיור מקצועי בחו"ל</w:t>
      </w:r>
      <w:r w:rsidR="00EE13F7">
        <w:rPr>
          <w:rFonts w:hint="cs"/>
          <w:sz w:val="28"/>
          <w:szCs w:val="28"/>
          <w:rtl/>
        </w:rPr>
        <w:t>.</w:t>
      </w:r>
    </w:p>
    <w:p w:rsidR="0042099E" w:rsidRPr="008522DA" w:rsidRDefault="0042099E" w:rsidP="004F1C0A">
      <w:pPr>
        <w:spacing w:line="360" w:lineRule="auto"/>
        <w:jc w:val="center"/>
        <w:rPr>
          <w:sz w:val="28"/>
          <w:szCs w:val="28"/>
          <w:rtl/>
        </w:rPr>
      </w:pPr>
      <w:r>
        <w:rPr>
          <w:rFonts w:hint="cs"/>
          <w:noProof/>
          <w:rtl/>
          <w:lang w:eastAsia="en-US"/>
        </w:rPr>
        <mc:AlternateContent>
          <mc:Choice Requires="wps">
            <w:drawing>
              <wp:anchor distT="0" distB="0" distL="114300" distR="114300" simplePos="0" relativeHeight="251659264" behindDoc="1" locked="0" layoutInCell="1" allowOverlap="1" wp14:anchorId="4C484A32" wp14:editId="0C533BBB">
                <wp:simplePos x="0" y="0"/>
                <wp:positionH relativeFrom="column">
                  <wp:posOffset>-283845</wp:posOffset>
                </wp:positionH>
                <wp:positionV relativeFrom="paragraph">
                  <wp:posOffset>6985</wp:posOffset>
                </wp:positionV>
                <wp:extent cx="5943600" cy="252730"/>
                <wp:effectExtent l="0" t="0" r="19050" b="1397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 o:spid="_x0000_s1026" style="position:absolute;left:0;text-align:left;margin-left:-22.35pt;margin-top:.55pt;width:468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B9LQ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" fillcolor="#cff"/>
            </w:pict>
          </mc:Fallback>
        </mc:AlternateContent>
      </w:r>
      <w:r>
        <w:rPr>
          <w:rFonts w:hint="cs"/>
          <w:sz w:val="28"/>
          <w:szCs w:val="28"/>
          <w:rtl/>
        </w:rPr>
        <w:t>חברי המליאה</w:t>
      </w:r>
    </w:p>
    <w:p w:rsidR="00F13E0B" w:rsidRDefault="00F13E0B" w:rsidP="008678FC">
      <w:pPr>
        <w:spacing w:line="360" w:lineRule="auto"/>
        <w:ind w:left="720"/>
        <w:jc w:val="both"/>
        <w:rPr>
          <w:sz w:val="28"/>
          <w:szCs w:val="28"/>
          <w:rtl/>
        </w:rPr>
      </w:pPr>
      <w:r>
        <w:rPr>
          <w:rFonts w:hint="cs"/>
          <w:sz w:val="28"/>
          <w:szCs w:val="28"/>
          <w:rtl/>
        </w:rPr>
        <w:t xml:space="preserve">ד"ר אריה חממי </w:t>
      </w:r>
      <w:r>
        <w:rPr>
          <w:sz w:val="28"/>
          <w:szCs w:val="28"/>
          <w:rtl/>
        </w:rPr>
        <w:t>–</w:t>
      </w:r>
      <w:r>
        <w:rPr>
          <w:rFonts w:hint="cs"/>
          <w:sz w:val="28"/>
          <w:szCs w:val="28"/>
          <w:rtl/>
        </w:rPr>
        <w:t xml:space="preserve"> יו"ר מליאת בכירי התחבורה</w:t>
      </w:r>
    </w:p>
    <w:p w:rsidR="00F13E0B" w:rsidRDefault="00F13E0B" w:rsidP="008678FC">
      <w:pPr>
        <w:spacing w:line="360" w:lineRule="auto"/>
        <w:ind w:left="720"/>
        <w:jc w:val="both"/>
        <w:rPr>
          <w:sz w:val="28"/>
          <w:szCs w:val="28"/>
          <w:rtl/>
        </w:rPr>
      </w:pPr>
      <w:r w:rsidRPr="0003224C">
        <w:rPr>
          <w:sz w:val="28"/>
          <w:szCs w:val="28"/>
          <w:rtl/>
        </w:rPr>
        <w:t>דני אבירי- יועץ בכיר בנושאי תחבורה</w:t>
      </w:r>
      <w:r>
        <w:rPr>
          <w:rFonts w:hint="cs"/>
          <w:sz w:val="28"/>
          <w:szCs w:val="28"/>
          <w:rtl/>
        </w:rPr>
        <w:t xml:space="preserve"> </w:t>
      </w:r>
    </w:p>
    <w:p w:rsidR="00F13E0B" w:rsidRDefault="00F13E0B" w:rsidP="008678FC">
      <w:pPr>
        <w:spacing w:line="360" w:lineRule="auto"/>
        <w:ind w:left="720"/>
        <w:jc w:val="both"/>
        <w:rPr>
          <w:sz w:val="28"/>
          <w:szCs w:val="28"/>
          <w:rtl/>
        </w:rPr>
      </w:pPr>
      <w:r w:rsidRPr="0003224C">
        <w:rPr>
          <w:sz w:val="28"/>
          <w:szCs w:val="28"/>
          <w:rtl/>
        </w:rPr>
        <w:t>יהודה בר אור-יו"ר איגוד מוניות  ארצי</w:t>
      </w:r>
    </w:p>
    <w:p w:rsidR="00F13E0B" w:rsidRDefault="00F13E0B" w:rsidP="008678FC">
      <w:pPr>
        <w:spacing w:line="360" w:lineRule="auto"/>
        <w:ind w:left="720"/>
        <w:jc w:val="both"/>
        <w:rPr>
          <w:sz w:val="28"/>
          <w:szCs w:val="28"/>
          <w:rtl/>
        </w:rPr>
      </w:pPr>
      <w:r>
        <w:rPr>
          <w:rFonts w:hint="cs"/>
          <w:sz w:val="28"/>
          <w:szCs w:val="28"/>
          <w:rtl/>
        </w:rPr>
        <w:t>עדי גמליאל- אגד- מנהל שיווק ארצי ואחריות תאגידית</w:t>
      </w:r>
    </w:p>
    <w:p w:rsidR="00F13E0B" w:rsidRDefault="00F13E0B" w:rsidP="008678FC">
      <w:pPr>
        <w:spacing w:line="360" w:lineRule="auto"/>
        <w:ind w:left="720"/>
        <w:jc w:val="both"/>
        <w:rPr>
          <w:sz w:val="28"/>
          <w:szCs w:val="28"/>
          <w:rtl/>
        </w:rPr>
      </w:pPr>
      <w:r w:rsidRPr="0003224C">
        <w:rPr>
          <w:sz w:val="28"/>
          <w:szCs w:val="28"/>
          <w:rtl/>
        </w:rPr>
        <w:t xml:space="preserve">יוסי דסקל- מנכ"ל </w:t>
      </w:r>
      <w:proofErr w:type="spellStart"/>
      <w:r w:rsidRPr="0003224C">
        <w:rPr>
          <w:sz w:val="28"/>
          <w:szCs w:val="28"/>
          <w:rtl/>
        </w:rPr>
        <w:t>בומברדייר</w:t>
      </w:r>
      <w:proofErr w:type="spellEnd"/>
    </w:p>
    <w:p w:rsidR="00F13E0B" w:rsidRDefault="00F13E0B" w:rsidP="008678FC">
      <w:pPr>
        <w:spacing w:line="360" w:lineRule="auto"/>
        <w:ind w:left="720"/>
        <w:jc w:val="both"/>
        <w:rPr>
          <w:sz w:val="28"/>
          <w:szCs w:val="28"/>
          <w:rtl/>
        </w:rPr>
      </w:pPr>
      <w:r w:rsidRPr="0003224C">
        <w:rPr>
          <w:sz w:val="28"/>
          <w:szCs w:val="28"/>
          <w:rtl/>
        </w:rPr>
        <w:t xml:space="preserve">יוחאי </w:t>
      </w:r>
      <w:proofErr w:type="spellStart"/>
      <w:r w:rsidRPr="0003224C">
        <w:rPr>
          <w:sz w:val="28"/>
          <w:szCs w:val="28"/>
          <w:rtl/>
        </w:rPr>
        <w:t>זילברברג</w:t>
      </w:r>
      <w:proofErr w:type="spellEnd"/>
      <w:r w:rsidRPr="0003224C">
        <w:rPr>
          <w:sz w:val="28"/>
          <w:szCs w:val="28"/>
          <w:rtl/>
        </w:rPr>
        <w:t xml:space="preserve">- מזכיר ארגון מנהלי תחבורה בישראל </w:t>
      </w:r>
    </w:p>
    <w:p w:rsidR="00F13E0B" w:rsidRDefault="00F13E0B" w:rsidP="008678FC">
      <w:pPr>
        <w:spacing w:line="360" w:lineRule="auto"/>
        <w:ind w:left="720"/>
        <w:jc w:val="both"/>
        <w:rPr>
          <w:sz w:val="28"/>
          <w:szCs w:val="28"/>
          <w:rtl/>
        </w:rPr>
      </w:pPr>
      <w:r w:rsidRPr="0003224C">
        <w:rPr>
          <w:sz w:val="28"/>
          <w:szCs w:val="28"/>
          <w:rtl/>
        </w:rPr>
        <w:t>דוד כוכבא- מנכ"ל מועצת המובילים והמסיעים</w:t>
      </w:r>
    </w:p>
    <w:p w:rsidR="00F13E0B" w:rsidRDefault="00F13E0B" w:rsidP="008678FC">
      <w:pPr>
        <w:spacing w:line="360" w:lineRule="auto"/>
        <w:ind w:left="720"/>
        <w:jc w:val="both"/>
        <w:rPr>
          <w:sz w:val="28"/>
          <w:szCs w:val="28"/>
          <w:rtl/>
        </w:rPr>
      </w:pPr>
      <w:r>
        <w:rPr>
          <w:rFonts w:hint="cs"/>
          <w:sz w:val="28"/>
          <w:szCs w:val="28"/>
          <w:rtl/>
        </w:rPr>
        <w:t xml:space="preserve">נועם קום- יו"ר פורום 'נוהגים הייטק' </w:t>
      </w:r>
    </w:p>
    <w:p w:rsidR="00F13E0B" w:rsidRPr="0003224C" w:rsidRDefault="00F13E0B" w:rsidP="008678FC">
      <w:pPr>
        <w:tabs>
          <w:tab w:val="clear" w:pos="3828"/>
          <w:tab w:val="clear" w:pos="4253"/>
          <w:tab w:val="clear" w:pos="4678"/>
          <w:tab w:val="clear" w:pos="5103"/>
          <w:tab w:val="clear" w:pos="5529"/>
          <w:tab w:val="clear" w:pos="5954"/>
          <w:tab w:val="clear" w:pos="6379"/>
          <w:tab w:val="clear" w:pos="6804"/>
        </w:tabs>
        <w:spacing w:line="360" w:lineRule="auto"/>
        <w:ind w:left="720"/>
        <w:jc w:val="both"/>
        <w:rPr>
          <w:sz w:val="28"/>
          <w:szCs w:val="28"/>
          <w:rtl/>
        </w:rPr>
      </w:pPr>
      <w:r>
        <w:rPr>
          <w:rFonts w:hint="cs"/>
          <w:sz w:val="28"/>
          <w:szCs w:val="28"/>
          <w:rtl/>
        </w:rPr>
        <w:t xml:space="preserve">שמואל רפאלי </w:t>
      </w:r>
      <w:r>
        <w:rPr>
          <w:sz w:val="28"/>
          <w:szCs w:val="28"/>
          <w:rtl/>
        </w:rPr>
        <w:t>–</w:t>
      </w:r>
      <w:r>
        <w:rPr>
          <w:rFonts w:hint="cs"/>
          <w:sz w:val="28"/>
          <w:szCs w:val="28"/>
          <w:rtl/>
        </w:rPr>
        <w:t xml:space="preserve"> מנכ"ל דן</w:t>
      </w:r>
      <w:r w:rsidR="008678FC">
        <w:rPr>
          <w:sz w:val="28"/>
          <w:szCs w:val="28"/>
          <w:rtl/>
        </w:rPr>
        <w:tab/>
      </w:r>
    </w:p>
    <w:p w:rsidR="00F13E0B" w:rsidRDefault="00F13E0B" w:rsidP="008678FC">
      <w:pPr>
        <w:spacing w:line="360" w:lineRule="auto"/>
        <w:ind w:left="720"/>
        <w:jc w:val="both"/>
        <w:rPr>
          <w:sz w:val="28"/>
          <w:szCs w:val="28"/>
          <w:rtl/>
        </w:rPr>
      </w:pPr>
      <w:r w:rsidRPr="0003224C">
        <w:rPr>
          <w:sz w:val="28"/>
          <w:szCs w:val="28"/>
          <w:rtl/>
        </w:rPr>
        <w:t xml:space="preserve">אודי שאשא- מנכ"ל </w:t>
      </w:r>
      <w:proofErr w:type="spellStart"/>
      <w:r w:rsidRPr="0003224C">
        <w:rPr>
          <w:sz w:val="28"/>
          <w:szCs w:val="28"/>
          <w:rtl/>
        </w:rPr>
        <w:t>מסיעי</w:t>
      </w:r>
      <w:proofErr w:type="spellEnd"/>
      <w:r w:rsidRPr="0003224C">
        <w:rPr>
          <w:sz w:val="28"/>
          <w:szCs w:val="28"/>
          <w:rtl/>
        </w:rPr>
        <w:t xml:space="preserve"> אריה שאשא </w:t>
      </w:r>
    </w:p>
    <w:p w:rsidR="00F13E0B" w:rsidRPr="0003224C" w:rsidRDefault="00F13E0B" w:rsidP="008678FC">
      <w:pPr>
        <w:spacing w:line="360" w:lineRule="auto"/>
        <w:ind w:left="720"/>
        <w:jc w:val="both"/>
        <w:rPr>
          <w:sz w:val="28"/>
          <w:szCs w:val="28"/>
          <w:rtl/>
        </w:rPr>
      </w:pPr>
      <w:r w:rsidRPr="0003224C">
        <w:rPr>
          <w:sz w:val="28"/>
          <w:szCs w:val="28"/>
          <w:rtl/>
        </w:rPr>
        <w:t>שוקי שדה- מנכ"ל א.ח.ה.ב</w:t>
      </w:r>
    </w:p>
    <w:p w:rsidR="00C358AB" w:rsidRDefault="00F13E0B" w:rsidP="008678FC">
      <w:pPr>
        <w:spacing w:line="360" w:lineRule="auto"/>
        <w:ind w:left="720"/>
        <w:jc w:val="both"/>
        <w:rPr>
          <w:sz w:val="28"/>
          <w:szCs w:val="28"/>
          <w:rtl/>
        </w:rPr>
      </w:pPr>
      <w:r w:rsidRPr="0003224C">
        <w:rPr>
          <w:sz w:val="28"/>
          <w:szCs w:val="28"/>
          <w:rtl/>
        </w:rPr>
        <w:t>תדי שמאי- מנכ"ל חברת תובלה</w:t>
      </w:r>
      <w:r w:rsidR="00C358AB">
        <w:rPr>
          <w:rFonts w:hint="cs"/>
          <w:sz w:val="28"/>
          <w:szCs w:val="28"/>
          <w:rtl/>
        </w:rPr>
        <w:t xml:space="preserve"> </w:t>
      </w:r>
      <w:proofErr w:type="spellStart"/>
      <w:r w:rsidR="00C358AB">
        <w:rPr>
          <w:rFonts w:hint="cs"/>
          <w:sz w:val="28"/>
          <w:szCs w:val="28"/>
          <w:rtl/>
        </w:rPr>
        <w:t>קונספטליין</w:t>
      </w:r>
      <w:proofErr w:type="spellEnd"/>
    </w:p>
    <w:p w:rsidR="00F13E0B" w:rsidRDefault="00F13E0B" w:rsidP="008678FC">
      <w:pPr>
        <w:spacing w:line="360" w:lineRule="auto"/>
        <w:ind w:left="720"/>
        <w:jc w:val="both"/>
        <w:rPr>
          <w:sz w:val="28"/>
          <w:szCs w:val="28"/>
          <w:rtl/>
        </w:rPr>
      </w:pPr>
      <w:r w:rsidRPr="0003224C">
        <w:rPr>
          <w:sz w:val="28"/>
          <w:szCs w:val="28"/>
          <w:rtl/>
        </w:rPr>
        <w:t>יורם שפק- מנכ"ל אריה שפק סוכנויות לביטוח</w:t>
      </w:r>
    </w:p>
    <w:p w:rsidR="00C358AB" w:rsidRDefault="00C358AB" w:rsidP="008678FC">
      <w:pPr>
        <w:spacing w:line="360" w:lineRule="auto"/>
        <w:ind w:left="720"/>
        <w:jc w:val="both"/>
        <w:rPr>
          <w:sz w:val="28"/>
          <w:szCs w:val="28"/>
          <w:rtl/>
        </w:rPr>
      </w:pPr>
    </w:p>
    <w:p w:rsidR="00C358AB" w:rsidRDefault="00C358AB" w:rsidP="00F13E0B">
      <w:pPr>
        <w:spacing w:line="360" w:lineRule="auto"/>
        <w:ind w:left="720"/>
        <w:rPr>
          <w:sz w:val="28"/>
          <w:szCs w:val="28"/>
          <w:rtl/>
        </w:rPr>
      </w:pPr>
    </w:p>
    <w:p w:rsidR="008853C8" w:rsidRDefault="008853C8" w:rsidP="00F13E0B">
      <w:pPr>
        <w:spacing w:line="360" w:lineRule="auto"/>
        <w:ind w:left="720"/>
        <w:rPr>
          <w:sz w:val="28"/>
          <w:szCs w:val="28"/>
          <w:rtl/>
        </w:rPr>
      </w:pPr>
    </w:p>
    <w:p w:rsidR="0042099E" w:rsidRPr="00F13E0B" w:rsidRDefault="0042099E" w:rsidP="00F13E0B">
      <w:pPr>
        <w:pStyle w:val="aa"/>
        <w:numPr>
          <w:ilvl w:val="0"/>
          <w:numId w:val="1"/>
        </w:numPr>
        <w:spacing w:line="360" w:lineRule="auto"/>
        <w:rPr>
          <w:sz w:val="28"/>
          <w:szCs w:val="28"/>
          <w:rtl/>
        </w:rPr>
      </w:pPr>
      <w:r w:rsidRPr="00E360E0">
        <w:rPr>
          <w:rFonts w:hint="cs"/>
          <w:noProof/>
          <w:sz w:val="28"/>
          <w:szCs w:val="28"/>
          <w:rtl/>
          <w:lang w:eastAsia="en-US"/>
        </w:rPr>
        <w:lastRenderedPageBreak/>
        <mc:AlternateContent>
          <mc:Choice Requires="wps">
            <w:drawing>
              <wp:anchor distT="0" distB="0" distL="114300" distR="114300" simplePos="0" relativeHeight="251663360" behindDoc="1" locked="0" layoutInCell="1" allowOverlap="1" wp14:anchorId="15DFCC9B" wp14:editId="45B91ACB">
                <wp:simplePos x="0" y="0"/>
                <wp:positionH relativeFrom="column">
                  <wp:posOffset>-283845</wp:posOffset>
                </wp:positionH>
                <wp:positionV relativeFrom="paragraph">
                  <wp:posOffset>0</wp:posOffset>
                </wp:positionV>
                <wp:extent cx="5943600" cy="252730"/>
                <wp:effectExtent l="0" t="0" r="19050" b="1397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 o:spid="_x0000_s1026" style="position:absolute;left:0;text-align:left;margin-left:-22.35pt;margin-top:0;width:468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" fillcolor="#cff"/>
            </w:pict>
          </mc:Fallback>
        </mc:AlternateContent>
      </w:r>
      <w:r w:rsidRPr="00E360E0">
        <w:rPr>
          <w:rFonts w:hint="cs"/>
          <w:sz w:val="28"/>
          <w:szCs w:val="28"/>
          <w:rtl/>
        </w:rPr>
        <w:t xml:space="preserve">נוכחים בישיבה: </w:t>
      </w:r>
    </w:p>
    <w:p w:rsidR="00F13E0B" w:rsidRDefault="00F13E0B" w:rsidP="008678FC">
      <w:pPr>
        <w:spacing w:line="360" w:lineRule="auto"/>
        <w:ind w:left="720"/>
        <w:jc w:val="both"/>
        <w:rPr>
          <w:sz w:val="28"/>
          <w:szCs w:val="28"/>
          <w:rtl/>
        </w:rPr>
      </w:pPr>
      <w:r>
        <w:rPr>
          <w:rFonts w:hint="cs"/>
          <w:sz w:val="28"/>
          <w:szCs w:val="28"/>
          <w:rtl/>
        </w:rPr>
        <w:t xml:space="preserve">ד"ר אריה חממי </w:t>
      </w:r>
      <w:r>
        <w:rPr>
          <w:sz w:val="28"/>
          <w:szCs w:val="28"/>
          <w:rtl/>
        </w:rPr>
        <w:t>–</w:t>
      </w:r>
      <w:r>
        <w:rPr>
          <w:rFonts w:hint="cs"/>
          <w:sz w:val="28"/>
          <w:szCs w:val="28"/>
          <w:rtl/>
        </w:rPr>
        <w:t xml:space="preserve"> יו"ר מליאת בכירי התחבורה</w:t>
      </w:r>
    </w:p>
    <w:p w:rsidR="00F13E0B" w:rsidRDefault="00F13E0B" w:rsidP="008678FC">
      <w:pPr>
        <w:spacing w:line="360" w:lineRule="auto"/>
        <w:ind w:left="720"/>
        <w:jc w:val="both"/>
        <w:rPr>
          <w:sz w:val="28"/>
          <w:szCs w:val="28"/>
          <w:rtl/>
        </w:rPr>
      </w:pPr>
      <w:r w:rsidRPr="0003224C">
        <w:rPr>
          <w:sz w:val="28"/>
          <w:szCs w:val="28"/>
          <w:rtl/>
        </w:rPr>
        <w:t>דני אבירי- יועץ בכיר בנושאי תחבורה</w:t>
      </w:r>
      <w:r>
        <w:rPr>
          <w:rFonts w:hint="cs"/>
          <w:sz w:val="28"/>
          <w:szCs w:val="28"/>
          <w:rtl/>
        </w:rPr>
        <w:t xml:space="preserve"> </w:t>
      </w:r>
    </w:p>
    <w:p w:rsidR="00F13E0B" w:rsidRDefault="00F13E0B" w:rsidP="008678FC">
      <w:pPr>
        <w:spacing w:line="360" w:lineRule="auto"/>
        <w:ind w:left="720"/>
        <w:jc w:val="both"/>
        <w:rPr>
          <w:sz w:val="28"/>
          <w:szCs w:val="28"/>
          <w:rtl/>
        </w:rPr>
      </w:pPr>
      <w:r w:rsidRPr="0003224C">
        <w:rPr>
          <w:sz w:val="28"/>
          <w:szCs w:val="28"/>
          <w:rtl/>
        </w:rPr>
        <w:t>יהודה בר אור-יו"ר איגוד מוניות  ארצי</w:t>
      </w:r>
    </w:p>
    <w:p w:rsidR="00F13E0B" w:rsidRDefault="00F13E0B" w:rsidP="008678FC">
      <w:pPr>
        <w:spacing w:line="360" w:lineRule="auto"/>
        <w:ind w:left="720"/>
        <w:jc w:val="both"/>
        <w:rPr>
          <w:sz w:val="28"/>
          <w:szCs w:val="28"/>
          <w:rtl/>
        </w:rPr>
      </w:pPr>
      <w:r w:rsidRPr="0003224C">
        <w:rPr>
          <w:sz w:val="28"/>
          <w:szCs w:val="28"/>
          <w:rtl/>
        </w:rPr>
        <w:t xml:space="preserve">יוסי דסקל- מנכ"ל </w:t>
      </w:r>
      <w:proofErr w:type="spellStart"/>
      <w:r w:rsidRPr="0003224C">
        <w:rPr>
          <w:sz w:val="28"/>
          <w:szCs w:val="28"/>
          <w:rtl/>
        </w:rPr>
        <w:t>בומברדייר</w:t>
      </w:r>
      <w:proofErr w:type="spellEnd"/>
    </w:p>
    <w:p w:rsidR="00F13E0B" w:rsidRDefault="00F13E0B" w:rsidP="008678FC">
      <w:pPr>
        <w:spacing w:line="360" w:lineRule="auto"/>
        <w:ind w:left="720"/>
        <w:jc w:val="both"/>
        <w:rPr>
          <w:sz w:val="28"/>
          <w:szCs w:val="28"/>
          <w:rtl/>
        </w:rPr>
      </w:pPr>
      <w:r w:rsidRPr="0003224C">
        <w:rPr>
          <w:sz w:val="28"/>
          <w:szCs w:val="28"/>
          <w:rtl/>
        </w:rPr>
        <w:t xml:space="preserve">יוחאי </w:t>
      </w:r>
      <w:proofErr w:type="spellStart"/>
      <w:r w:rsidRPr="0003224C">
        <w:rPr>
          <w:sz w:val="28"/>
          <w:szCs w:val="28"/>
          <w:rtl/>
        </w:rPr>
        <w:t>זילברברג</w:t>
      </w:r>
      <w:proofErr w:type="spellEnd"/>
      <w:r w:rsidRPr="0003224C">
        <w:rPr>
          <w:sz w:val="28"/>
          <w:szCs w:val="28"/>
          <w:rtl/>
        </w:rPr>
        <w:t xml:space="preserve">- מזכיר ארגון מנהלי תחבורה בישראל </w:t>
      </w:r>
    </w:p>
    <w:p w:rsidR="00F13E0B" w:rsidRDefault="00F13E0B" w:rsidP="008678FC">
      <w:pPr>
        <w:spacing w:line="360" w:lineRule="auto"/>
        <w:ind w:left="720"/>
        <w:jc w:val="both"/>
        <w:rPr>
          <w:sz w:val="28"/>
          <w:szCs w:val="28"/>
          <w:rtl/>
        </w:rPr>
      </w:pPr>
      <w:r w:rsidRPr="0003224C">
        <w:rPr>
          <w:sz w:val="28"/>
          <w:szCs w:val="28"/>
          <w:rtl/>
        </w:rPr>
        <w:t>שוקי שדה- מנכ"ל א.ח.ה.ב</w:t>
      </w:r>
    </w:p>
    <w:p w:rsidR="0042099E" w:rsidRPr="004F1C0A" w:rsidRDefault="0042099E" w:rsidP="008678FC">
      <w:pPr>
        <w:spacing w:line="360" w:lineRule="auto"/>
        <w:ind w:left="720"/>
        <w:jc w:val="both"/>
        <w:rPr>
          <w:sz w:val="28"/>
          <w:szCs w:val="28"/>
          <w:rtl/>
        </w:rPr>
      </w:pPr>
      <w:r>
        <w:rPr>
          <w:rFonts w:hint="cs"/>
          <w:sz w:val="28"/>
          <w:szCs w:val="28"/>
          <w:rtl/>
        </w:rPr>
        <w:t>מעיין גרוס- מנהלת המליאה</w:t>
      </w:r>
    </w:p>
    <w:p w:rsidR="0042099E" w:rsidRDefault="0042099E" w:rsidP="0042099E">
      <w:pPr>
        <w:pStyle w:val="aa"/>
        <w:numPr>
          <w:ilvl w:val="0"/>
          <w:numId w:val="1"/>
        </w:numPr>
        <w:spacing w:line="360" w:lineRule="auto"/>
        <w:rPr>
          <w:sz w:val="28"/>
          <w:szCs w:val="28"/>
        </w:rPr>
      </w:pPr>
      <w:r>
        <w:rPr>
          <w:rFonts w:hint="cs"/>
          <w:noProof/>
          <w:rtl/>
          <w:lang w:eastAsia="en-US"/>
        </w:rPr>
        <mc:AlternateContent>
          <mc:Choice Requires="wps">
            <w:drawing>
              <wp:anchor distT="0" distB="0" distL="114300" distR="114300" simplePos="0" relativeHeight="251660288" behindDoc="1" locked="0" layoutInCell="1" allowOverlap="1" wp14:anchorId="4CCAA70C" wp14:editId="1577510D">
                <wp:simplePos x="0" y="0"/>
                <wp:positionH relativeFrom="column">
                  <wp:posOffset>-283845</wp:posOffset>
                </wp:positionH>
                <wp:positionV relativeFrom="paragraph">
                  <wp:posOffset>0</wp:posOffset>
                </wp:positionV>
                <wp:extent cx="5943600" cy="252730"/>
                <wp:effectExtent l="0" t="0" r="19050" b="1397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22.35pt;margin-top:0;width:468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yCLA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" fillcolor="#cff"/>
            </w:pict>
          </mc:Fallback>
        </mc:AlternateContent>
      </w:r>
      <w:r>
        <w:rPr>
          <w:rFonts w:hint="cs"/>
          <w:sz w:val="28"/>
          <w:szCs w:val="28"/>
          <w:rtl/>
        </w:rPr>
        <w:t>רקע</w:t>
      </w:r>
    </w:p>
    <w:p w:rsidR="00D56BC3" w:rsidRDefault="00D56BC3" w:rsidP="00F13E0B">
      <w:pPr>
        <w:pStyle w:val="aa"/>
        <w:spacing w:line="360" w:lineRule="auto"/>
        <w:ind w:left="360"/>
        <w:jc w:val="both"/>
        <w:rPr>
          <w:sz w:val="28"/>
          <w:szCs w:val="28"/>
          <w:rtl/>
        </w:rPr>
      </w:pPr>
    </w:p>
    <w:p w:rsidR="00F13E0B" w:rsidRDefault="004F1C0A" w:rsidP="008678FC">
      <w:pPr>
        <w:pStyle w:val="aa"/>
        <w:spacing w:line="360" w:lineRule="auto"/>
        <w:ind w:left="360"/>
        <w:jc w:val="both"/>
        <w:rPr>
          <w:sz w:val="28"/>
          <w:szCs w:val="28"/>
          <w:rtl/>
        </w:rPr>
      </w:pPr>
      <w:r w:rsidRPr="00F13E0B">
        <w:rPr>
          <w:rFonts w:hint="cs"/>
          <w:sz w:val="28"/>
          <w:szCs w:val="28"/>
          <w:rtl/>
        </w:rPr>
        <w:t xml:space="preserve">בהמשך </w:t>
      </w:r>
      <w:r w:rsidR="00F13E0B" w:rsidRPr="00F13E0B">
        <w:rPr>
          <w:rFonts w:hint="cs"/>
          <w:sz w:val="28"/>
          <w:szCs w:val="28"/>
          <w:rtl/>
        </w:rPr>
        <w:t>ל</w:t>
      </w:r>
      <w:r w:rsidR="00C358AB">
        <w:rPr>
          <w:rFonts w:hint="cs"/>
          <w:sz w:val="28"/>
          <w:szCs w:val="28"/>
          <w:rtl/>
        </w:rPr>
        <w:t xml:space="preserve">וועידת ישראל הבינלאומית השישית לתחבורה שהתקיימה בחודש יוני, 2014 ולקידום נושאים שעל הפרק, </w:t>
      </w:r>
      <w:r w:rsidR="00F13E0B" w:rsidRPr="00F13E0B">
        <w:rPr>
          <w:rFonts w:hint="cs"/>
          <w:sz w:val="28"/>
          <w:szCs w:val="28"/>
          <w:rtl/>
        </w:rPr>
        <w:t xml:space="preserve">זומנו חברי המליאה לפגישת סטטוס בנושאים הבאים: </w:t>
      </w:r>
    </w:p>
    <w:p w:rsidR="00F13E0B" w:rsidRPr="00F13E0B" w:rsidRDefault="00F13E0B" w:rsidP="008678FC">
      <w:pPr>
        <w:pStyle w:val="aa"/>
        <w:numPr>
          <w:ilvl w:val="0"/>
          <w:numId w:val="14"/>
        </w:numPr>
        <w:spacing w:line="360" w:lineRule="auto"/>
        <w:jc w:val="both"/>
        <w:rPr>
          <w:vanish/>
          <w:sz w:val="28"/>
          <w:szCs w:val="28"/>
          <w:rtl/>
        </w:rPr>
      </w:pPr>
    </w:p>
    <w:p w:rsidR="00F13E0B" w:rsidRPr="00F13E0B" w:rsidRDefault="00F13E0B" w:rsidP="008678FC">
      <w:pPr>
        <w:pStyle w:val="aa"/>
        <w:numPr>
          <w:ilvl w:val="0"/>
          <w:numId w:val="14"/>
        </w:numPr>
        <w:spacing w:line="360" w:lineRule="auto"/>
        <w:jc w:val="both"/>
        <w:rPr>
          <w:vanish/>
          <w:sz w:val="28"/>
          <w:szCs w:val="28"/>
          <w:rtl/>
        </w:rPr>
      </w:pPr>
    </w:p>
    <w:p w:rsidR="00C358AB" w:rsidRDefault="00C358AB" w:rsidP="008678FC">
      <w:pPr>
        <w:pStyle w:val="aa"/>
        <w:numPr>
          <w:ilvl w:val="1"/>
          <w:numId w:val="14"/>
        </w:numPr>
        <w:spacing w:line="360" w:lineRule="auto"/>
        <w:jc w:val="both"/>
        <w:rPr>
          <w:sz w:val="28"/>
          <w:szCs w:val="28"/>
        </w:rPr>
      </w:pPr>
      <w:r w:rsidRPr="00C358AB">
        <w:rPr>
          <w:rFonts w:hint="cs"/>
          <w:sz w:val="28"/>
          <w:szCs w:val="28"/>
          <w:rtl/>
        </w:rPr>
        <w:t>מתן סקירה אודות סיכומים עם הנהלת משרד התחבורה בהגדרת נהג מקצועי</w:t>
      </w:r>
      <w:r w:rsidR="008853C8">
        <w:rPr>
          <w:rFonts w:hint="cs"/>
          <w:sz w:val="28"/>
          <w:szCs w:val="28"/>
          <w:rtl/>
        </w:rPr>
        <w:t>.</w:t>
      </w:r>
      <w:r w:rsidRPr="00C358AB">
        <w:rPr>
          <w:rFonts w:hint="cs"/>
          <w:sz w:val="28"/>
          <w:szCs w:val="28"/>
          <w:rtl/>
        </w:rPr>
        <w:t xml:space="preserve"> </w:t>
      </w:r>
    </w:p>
    <w:p w:rsidR="00C358AB" w:rsidRDefault="00C358AB" w:rsidP="008678FC">
      <w:pPr>
        <w:pStyle w:val="aa"/>
        <w:numPr>
          <w:ilvl w:val="1"/>
          <w:numId w:val="14"/>
        </w:numPr>
        <w:spacing w:line="360" w:lineRule="auto"/>
        <w:jc w:val="both"/>
        <w:rPr>
          <w:sz w:val="28"/>
          <w:szCs w:val="28"/>
        </w:rPr>
      </w:pPr>
      <w:r w:rsidRPr="00C358AB">
        <w:rPr>
          <w:rFonts w:hint="cs"/>
          <w:sz w:val="28"/>
          <w:szCs w:val="28"/>
          <w:rtl/>
        </w:rPr>
        <w:t>הכנת תכנית עבודה, על פי החלטת המליאה, לשינוי תדמית ומיתוג מערכת התחבורה</w:t>
      </w:r>
      <w:r w:rsidR="008853C8">
        <w:rPr>
          <w:rFonts w:hint="cs"/>
          <w:sz w:val="28"/>
          <w:szCs w:val="28"/>
          <w:rtl/>
        </w:rPr>
        <w:t>.</w:t>
      </w:r>
    </w:p>
    <w:p w:rsidR="00C358AB" w:rsidRDefault="00C358AB" w:rsidP="008678FC">
      <w:pPr>
        <w:pStyle w:val="aa"/>
        <w:numPr>
          <w:ilvl w:val="1"/>
          <w:numId w:val="14"/>
        </w:numPr>
        <w:spacing w:line="360" w:lineRule="auto"/>
        <w:jc w:val="both"/>
        <w:rPr>
          <w:sz w:val="28"/>
          <w:szCs w:val="28"/>
        </w:rPr>
      </w:pPr>
      <w:r>
        <w:rPr>
          <w:rFonts w:hint="cs"/>
          <w:sz w:val="28"/>
          <w:szCs w:val="28"/>
          <w:rtl/>
        </w:rPr>
        <w:t>ח</w:t>
      </w:r>
      <w:r w:rsidRPr="00C358AB">
        <w:rPr>
          <w:rFonts w:hint="cs"/>
          <w:sz w:val="28"/>
          <w:szCs w:val="28"/>
          <w:rtl/>
        </w:rPr>
        <w:t xml:space="preserve">ברות בארגון </w:t>
      </w:r>
      <w:r w:rsidRPr="00C358AB">
        <w:rPr>
          <w:sz w:val="28"/>
          <w:szCs w:val="28"/>
        </w:rPr>
        <w:t xml:space="preserve">UITP </w:t>
      </w:r>
      <w:r w:rsidRPr="00C358AB">
        <w:rPr>
          <w:rFonts w:hint="cs"/>
          <w:sz w:val="28"/>
          <w:szCs w:val="28"/>
          <w:rtl/>
        </w:rPr>
        <w:t xml:space="preserve"> הבינלאומי, המקביל לארגון מליאת בכירי התחבורה</w:t>
      </w:r>
      <w:r w:rsidR="008853C8">
        <w:rPr>
          <w:rFonts w:hint="cs"/>
          <w:sz w:val="28"/>
          <w:szCs w:val="28"/>
          <w:rtl/>
        </w:rPr>
        <w:t>.</w:t>
      </w:r>
    </w:p>
    <w:p w:rsidR="00C358AB" w:rsidRDefault="00C358AB" w:rsidP="008678FC">
      <w:pPr>
        <w:pStyle w:val="aa"/>
        <w:numPr>
          <w:ilvl w:val="1"/>
          <w:numId w:val="14"/>
        </w:numPr>
        <w:spacing w:line="360" w:lineRule="auto"/>
        <w:jc w:val="both"/>
        <w:rPr>
          <w:sz w:val="28"/>
          <w:szCs w:val="28"/>
        </w:rPr>
      </w:pPr>
      <w:r>
        <w:rPr>
          <w:rFonts w:hint="cs"/>
          <w:sz w:val="28"/>
          <w:szCs w:val="28"/>
          <w:rtl/>
        </w:rPr>
        <w:t>ע</w:t>
      </w:r>
      <w:r w:rsidRPr="00C358AB">
        <w:rPr>
          <w:rFonts w:hint="cs"/>
          <w:sz w:val="28"/>
          <w:szCs w:val="28"/>
          <w:rtl/>
        </w:rPr>
        <w:t>דכון בדבר הצטרפות ארגונים נוספים כנציגים במליאת בכירי התחבורה</w:t>
      </w:r>
      <w:r w:rsidR="008853C8">
        <w:rPr>
          <w:rFonts w:hint="cs"/>
          <w:sz w:val="28"/>
          <w:szCs w:val="28"/>
          <w:rtl/>
        </w:rPr>
        <w:t>.</w:t>
      </w:r>
    </w:p>
    <w:p w:rsidR="00D56BC3" w:rsidRPr="00C358AB" w:rsidRDefault="00C358AB" w:rsidP="008678FC">
      <w:pPr>
        <w:pStyle w:val="aa"/>
        <w:numPr>
          <w:ilvl w:val="1"/>
          <w:numId w:val="14"/>
        </w:numPr>
        <w:spacing w:line="360" w:lineRule="auto"/>
        <w:jc w:val="both"/>
        <w:rPr>
          <w:sz w:val="28"/>
          <w:szCs w:val="28"/>
          <w:rtl/>
        </w:rPr>
      </w:pPr>
      <w:r w:rsidRPr="00C358AB">
        <w:rPr>
          <w:rFonts w:hint="cs"/>
          <w:sz w:val="28"/>
          <w:szCs w:val="28"/>
          <w:rtl/>
        </w:rPr>
        <w:t>בחינת סיור מקצועי בחו"ל.</w:t>
      </w:r>
      <w:r w:rsidR="0042099E" w:rsidRPr="00C358AB">
        <w:rPr>
          <w:rFonts w:hint="cs"/>
          <w:sz w:val="28"/>
          <w:szCs w:val="28"/>
          <w:rtl/>
        </w:rPr>
        <w:t xml:space="preserve">   </w:t>
      </w:r>
    </w:p>
    <w:p w:rsidR="00F13E0B" w:rsidRDefault="00F13E0B" w:rsidP="00F13E0B">
      <w:pPr>
        <w:spacing w:line="360" w:lineRule="auto"/>
        <w:rPr>
          <w:sz w:val="28"/>
          <w:szCs w:val="28"/>
          <w:rtl/>
        </w:rPr>
      </w:pPr>
    </w:p>
    <w:p w:rsidR="008678FC" w:rsidRDefault="008678FC" w:rsidP="00F13E0B">
      <w:pPr>
        <w:spacing w:line="360" w:lineRule="auto"/>
        <w:rPr>
          <w:sz w:val="28"/>
          <w:szCs w:val="28"/>
          <w:rtl/>
        </w:rPr>
      </w:pPr>
    </w:p>
    <w:p w:rsidR="008678FC" w:rsidRDefault="008678FC" w:rsidP="00F13E0B">
      <w:pPr>
        <w:spacing w:line="360" w:lineRule="auto"/>
        <w:rPr>
          <w:sz w:val="28"/>
          <w:szCs w:val="28"/>
          <w:rtl/>
        </w:rPr>
      </w:pPr>
    </w:p>
    <w:p w:rsidR="008678FC" w:rsidRDefault="008678FC" w:rsidP="00F13E0B">
      <w:pPr>
        <w:spacing w:line="360" w:lineRule="auto"/>
        <w:rPr>
          <w:sz w:val="28"/>
          <w:szCs w:val="28"/>
          <w:rtl/>
        </w:rPr>
      </w:pPr>
    </w:p>
    <w:p w:rsidR="008678FC" w:rsidRDefault="008678FC" w:rsidP="00F13E0B">
      <w:pPr>
        <w:spacing w:line="360" w:lineRule="auto"/>
        <w:rPr>
          <w:sz w:val="28"/>
          <w:szCs w:val="28"/>
          <w:rtl/>
        </w:rPr>
      </w:pPr>
    </w:p>
    <w:p w:rsidR="008678FC" w:rsidRDefault="008678FC" w:rsidP="00F13E0B">
      <w:pPr>
        <w:spacing w:line="360" w:lineRule="auto"/>
        <w:rPr>
          <w:sz w:val="28"/>
          <w:szCs w:val="28"/>
          <w:rtl/>
        </w:rPr>
      </w:pPr>
    </w:p>
    <w:p w:rsidR="008678FC" w:rsidRDefault="008678FC" w:rsidP="00F13E0B">
      <w:pPr>
        <w:spacing w:line="360" w:lineRule="auto"/>
        <w:rPr>
          <w:sz w:val="28"/>
          <w:szCs w:val="28"/>
          <w:rtl/>
        </w:rPr>
      </w:pPr>
    </w:p>
    <w:p w:rsidR="0042099E" w:rsidRPr="00BD6E21" w:rsidRDefault="0042099E" w:rsidP="00F13E0B">
      <w:pPr>
        <w:pStyle w:val="aa"/>
        <w:numPr>
          <w:ilvl w:val="0"/>
          <w:numId w:val="1"/>
        </w:numPr>
        <w:spacing w:line="360" w:lineRule="auto"/>
        <w:rPr>
          <w:sz w:val="28"/>
          <w:szCs w:val="28"/>
          <w:rtl/>
        </w:rPr>
      </w:pPr>
      <w:r>
        <w:rPr>
          <w:rFonts w:hint="cs"/>
          <w:noProof/>
          <w:rtl/>
          <w:lang w:eastAsia="en-US"/>
        </w:rPr>
        <w:lastRenderedPageBreak/>
        <mc:AlternateContent>
          <mc:Choice Requires="wps">
            <w:drawing>
              <wp:anchor distT="0" distB="0" distL="114300" distR="114300" simplePos="0" relativeHeight="251661312" behindDoc="1" locked="0" layoutInCell="1" allowOverlap="1" wp14:anchorId="0EF247BF" wp14:editId="7FB7280D">
                <wp:simplePos x="0" y="0"/>
                <wp:positionH relativeFrom="column">
                  <wp:posOffset>-283845</wp:posOffset>
                </wp:positionH>
                <wp:positionV relativeFrom="paragraph">
                  <wp:posOffset>2540</wp:posOffset>
                </wp:positionV>
                <wp:extent cx="5943600" cy="252730"/>
                <wp:effectExtent l="0" t="0" r="19050" b="1397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22.35pt;margin-top:.2pt;width:468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d2LQ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" fillcolor="#cff"/>
            </w:pict>
          </mc:Fallback>
        </mc:AlternateContent>
      </w:r>
      <w:r>
        <w:rPr>
          <w:rFonts w:hint="cs"/>
          <w:sz w:val="28"/>
          <w:szCs w:val="28"/>
          <w:rtl/>
        </w:rPr>
        <w:t xml:space="preserve">דיון </w:t>
      </w:r>
      <w:r>
        <w:rPr>
          <w:sz w:val="28"/>
          <w:szCs w:val="28"/>
          <w:rtl/>
        </w:rPr>
        <w:t>–</w:t>
      </w:r>
      <w:r>
        <w:rPr>
          <w:rFonts w:hint="cs"/>
          <w:sz w:val="28"/>
          <w:szCs w:val="28"/>
          <w:rtl/>
        </w:rPr>
        <w:t xml:space="preserve"> סיכום </w:t>
      </w:r>
      <w:r w:rsidR="00F13E0B">
        <w:rPr>
          <w:rFonts w:hint="cs"/>
          <w:sz w:val="28"/>
          <w:szCs w:val="28"/>
          <w:rtl/>
        </w:rPr>
        <w:t xml:space="preserve">דברי </w:t>
      </w:r>
      <w:r>
        <w:rPr>
          <w:rFonts w:hint="cs"/>
          <w:sz w:val="28"/>
          <w:szCs w:val="28"/>
          <w:rtl/>
        </w:rPr>
        <w:t>נציגי ארגוני התחבורה</w:t>
      </w:r>
    </w:p>
    <w:p w:rsidR="00F13E0B" w:rsidRDefault="0042099E" w:rsidP="00476B38">
      <w:pPr>
        <w:spacing w:line="360" w:lineRule="auto"/>
        <w:jc w:val="both"/>
        <w:rPr>
          <w:sz w:val="28"/>
          <w:szCs w:val="28"/>
          <w:u w:val="single"/>
          <w:rtl/>
        </w:rPr>
      </w:pPr>
      <w:r>
        <w:rPr>
          <w:rFonts w:hint="cs"/>
          <w:sz w:val="28"/>
          <w:szCs w:val="28"/>
          <w:rtl/>
        </w:rPr>
        <w:t xml:space="preserve">         </w:t>
      </w:r>
      <w:r w:rsidR="00903B87">
        <w:rPr>
          <w:rFonts w:hint="cs"/>
          <w:sz w:val="28"/>
          <w:szCs w:val="28"/>
          <w:rtl/>
        </w:rPr>
        <w:t xml:space="preserve">במפגש עלו הנושאים הבאים </w:t>
      </w:r>
      <w:r>
        <w:rPr>
          <w:rFonts w:hint="cs"/>
          <w:sz w:val="28"/>
          <w:szCs w:val="28"/>
          <w:rtl/>
        </w:rPr>
        <w:t>:</w:t>
      </w:r>
    </w:p>
    <w:p w:rsidR="00F13E0B" w:rsidRPr="00F13E0B" w:rsidRDefault="00F13E0B" w:rsidP="00476B38">
      <w:pPr>
        <w:pStyle w:val="aa"/>
        <w:numPr>
          <w:ilvl w:val="0"/>
          <w:numId w:val="16"/>
        </w:numPr>
        <w:spacing w:line="360" w:lineRule="auto"/>
        <w:contextualSpacing w:val="0"/>
        <w:jc w:val="both"/>
        <w:rPr>
          <w:vanish/>
          <w:sz w:val="28"/>
          <w:szCs w:val="28"/>
          <w:rtl/>
        </w:rPr>
      </w:pPr>
    </w:p>
    <w:p w:rsidR="00F13E0B" w:rsidRPr="00F13E0B" w:rsidRDefault="00F13E0B" w:rsidP="00476B38">
      <w:pPr>
        <w:pStyle w:val="aa"/>
        <w:numPr>
          <w:ilvl w:val="0"/>
          <w:numId w:val="16"/>
        </w:numPr>
        <w:spacing w:line="360" w:lineRule="auto"/>
        <w:contextualSpacing w:val="0"/>
        <w:jc w:val="both"/>
        <w:rPr>
          <w:vanish/>
          <w:sz w:val="28"/>
          <w:szCs w:val="28"/>
          <w:rtl/>
        </w:rPr>
      </w:pPr>
    </w:p>
    <w:p w:rsidR="00F13E0B" w:rsidRPr="00F13E0B" w:rsidRDefault="00F13E0B" w:rsidP="00476B38">
      <w:pPr>
        <w:pStyle w:val="aa"/>
        <w:numPr>
          <w:ilvl w:val="0"/>
          <w:numId w:val="16"/>
        </w:numPr>
        <w:spacing w:line="360" w:lineRule="auto"/>
        <w:contextualSpacing w:val="0"/>
        <w:jc w:val="both"/>
        <w:rPr>
          <w:vanish/>
          <w:sz w:val="28"/>
          <w:szCs w:val="28"/>
          <w:rtl/>
        </w:rPr>
      </w:pPr>
    </w:p>
    <w:p w:rsidR="00476B38" w:rsidRPr="00476B38" w:rsidRDefault="008853C8" w:rsidP="00D262FD">
      <w:pPr>
        <w:pStyle w:val="aa"/>
        <w:numPr>
          <w:ilvl w:val="1"/>
          <w:numId w:val="16"/>
        </w:numPr>
        <w:spacing w:line="360" w:lineRule="auto"/>
        <w:jc w:val="both"/>
        <w:rPr>
          <w:sz w:val="28"/>
          <w:szCs w:val="28"/>
        </w:rPr>
      </w:pPr>
      <w:r w:rsidRPr="00476B38">
        <w:rPr>
          <w:rFonts w:hint="cs"/>
          <w:sz w:val="28"/>
          <w:szCs w:val="28"/>
          <w:u w:val="single"/>
          <w:rtl/>
        </w:rPr>
        <w:t>מתן סקירה אודות סיכומים עם הנהלת משרד התחבורה בהגדרת נהג מקצועי</w:t>
      </w:r>
      <w:r w:rsidR="002D072B" w:rsidRPr="00476B38">
        <w:rPr>
          <w:rFonts w:hint="cs"/>
          <w:sz w:val="28"/>
          <w:szCs w:val="28"/>
          <w:u w:val="single"/>
          <w:rtl/>
        </w:rPr>
        <w:t>-</w:t>
      </w:r>
      <w:r w:rsidR="002D072B" w:rsidRPr="00476B38">
        <w:rPr>
          <w:rFonts w:hint="cs"/>
          <w:sz w:val="28"/>
          <w:szCs w:val="28"/>
          <w:rtl/>
        </w:rPr>
        <w:t xml:space="preserve"> </w:t>
      </w:r>
      <w:r w:rsidR="00476B38">
        <w:rPr>
          <w:rFonts w:hint="cs"/>
          <w:sz w:val="28"/>
          <w:szCs w:val="28"/>
          <w:rtl/>
        </w:rPr>
        <w:t xml:space="preserve">         </w:t>
      </w:r>
      <w:r w:rsidR="002D072B" w:rsidRPr="00476B38">
        <w:rPr>
          <w:rFonts w:hint="cs"/>
          <w:sz w:val="28"/>
          <w:szCs w:val="28"/>
          <w:rtl/>
        </w:rPr>
        <w:t>ד"ר אריה חממי הציג כי בהמשך להחלטת השר ומסמכים שהועברו למשרד התחבורה התקיימה פגישה</w:t>
      </w:r>
      <w:r w:rsidR="00F709A6">
        <w:rPr>
          <w:rFonts w:hint="cs"/>
          <w:sz w:val="28"/>
          <w:szCs w:val="28"/>
          <w:rtl/>
        </w:rPr>
        <w:t xml:space="preserve"> (בתאריך 17.7.2014)</w:t>
      </w:r>
      <w:r w:rsidR="002D072B" w:rsidRPr="00476B38">
        <w:rPr>
          <w:rFonts w:hint="cs"/>
          <w:sz w:val="28"/>
          <w:szCs w:val="28"/>
          <w:rtl/>
        </w:rPr>
        <w:t xml:space="preserve"> בנושא קידום הנהג המקצועי. בפגישה היו נציגי המליאה, מר יהודה בר אור, מר שוקי שדה ומר אודי שאשא, בנוסף, ליו"ר המליאה, ד"ר אריה חממי (מצ"ב פרוטוקול דיון בנפרד). בדיון זה נקבעו הפרמטרים להמשך תהליך עם נציגי משרד התחבורה. שבועיים לאחר הדיון </w:t>
      </w:r>
      <w:r w:rsidR="00F709A6">
        <w:rPr>
          <w:rFonts w:hint="cs"/>
          <w:sz w:val="28"/>
          <w:szCs w:val="28"/>
          <w:rtl/>
        </w:rPr>
        <w:t xml:space="preserve">(בתאריך 7.8.2014) </w:t>
      </w:r>
      <w:r w:rsidR="002D072B" w:rsidRPr="00476B38">
        <w:rPr>
          <w:rFonts w:hint="cs"/>
          <w:sz w:val="28"/>
          <w:szCs w:val="28"/>
          <w:rtl/>
        </w:rPr>
        <w:t xml:space="preserve">התקיימה פגישה נוספת בין ד"ר אריה חממי לסמנכ"ל משרד התחבורה, מר אבנר </w:t>
      </w:r>
      <w:proofErr w:type="spellStart"/>
      <w:r w:rsidR="002D072B" w:rsidRPr="00476B38">
        <w:rPr>
          <w:rFonts w:hint="cs"/>
          <w:sz w:val="28"/>
          <w:szCs w:val="28"/>
          <w:rtl/>
        </w:rPr>
        <w:t>פלור</w:t>
      </w:r>
      <w:proofErr w:type="spellEnd"/>
      <w:r w:rsidR="002D072B" w:rsidRPr="00476B38">
        <w:rPr>
          <w:rFonts w:hint="cs"/>
          <w:sz w:val="28"/>
          <w:szCs w:val="28"/>
          <w:rtl/>
        </w:rPr>
        <w:t xml:space="preserve">. הפגישה סוכמה בקביעת חצי יום עבודה לטובת סיכום הפרמטרים הנדרשים להגדרת ערכים של נהג מקצועי. בפגישה </w:t>
      </w:r>
      <w:r w:rsidR="00F709A6">
        <w:rPr>
          <w:rFonts w:hint="cs"/>
          <w:sz w:val="28"/>
          <w:szCs w:val="28"/>
          <w:rtl/>
        </w:rPr>
        <w:t>עתידים לשבת</w:t>
      </w:r>
      <w:r w:rsidR="002D072B" w:rsidRPr="00476B38">
        <w:rPr>
          <w:rFonts w:hint="cs"/>
          <w:sz w:val="28"/>
          <w:szCs w:val="28"/>
          <w:rtl/>
        </w:rPr>
        <w:t xml:space="preserve"> נציגי משרד התחבורה ונציגי המליאה. הפרמטרים שיגובשו יועברו לשר התחבורה, מר ישראל כץ  ויו"ר וועדת הכלכלה של הכנסת, מר אבישי ברוורמן. ד"ר אריה חממי המשיך וציין כי שר התחבורה מצפה למסמך ובהנחה שהדברים</w:t>
      </w:r>
      <w:r w:rsidR="00F709A6">
        <w:rPr>
          <w:rFonts w:hint="cs"/>
          <w:sz w:val="28"/>
          <w:szCs w:val="28"/>
          <w:rtl/>
        </w:rPr>
        <w:t xml:space="preserve"> אכן יתקיימו כנדרש בהווה ובעתיד, </w:t>
      </w:r>
      <w:r w:rsidR="002D072B" w:rsidRPr="00476B38">
        <w:rPr>
          <w:rFonts w:hint="cs"/>
          <w:sz w:val="28"/>
          <w:szCs w:val="28"/>
          <w:rtl/>
        </w:rPr>
        <w:t xml:space="preserve">אנו יכולים להיות גאים. מר יוחאי </w:t>
      </w:r>
      <w:proofErr w:type="spellStart"/>
      <w:r w:rsidR="002D072B" w:rsidRPr="00476B38">
        <w:rPr>
          <w:rFonts w:hint="cs"/>
          <w:sz w:val="28"/>
          <w:szCs w:val="28"/>
          <w:rtl/>
        </w:rPr>
        <w:t>זילברברג</w:t>
      </w:r>
      <w:proofErr w:type="spellEnd"/>
      <w:r w:rsidR="002D072B" w:rsidRPr="00476B38">
        <w:rPr>
          <w:rFonts w:hint="cs"/>
          <w:sz w:val="28"/>
          <w:szCs w:val="28"/>
          <w:rtl/>
        </w:rPr>
        <w:t xml:space="preserve"> ומר שוקי שדה ציינו כי תהליך הרגולציה לטובת הנהג המקצועי דומה לתהליך שנעשה עם רישיון הנהיגה המדורג (למ</w:t>
      </w:r>
      <w:r w:rsidR="00F709A6">
        <w:rPr>
          <w:rFonts w:hint="cs"/>
          <w:sz w:val="28"/>
          <w:szCs w:val="28"/>
          <w:rtl/>
        </w:rPr>
        <w:t>רות שבמקרה של הנהג המקצועי ניתנ</w:t>
      </w:r>
      <w:r w:rsidR="002D072B" w:rsidRPr="00476B38">
        <w:rPr>
          <w:rFonts w:hint="cs"/>
          <w:sz w:val="28"/>
          <w:szCs w:val="28"/>
          <w:rtl/>
        </w:rPr>
        <w:t>ת בין היתר מערכת השתלמויות</w:t>
      </w:r>
      <w:r w:rsidR="00F709A6">
        <w:rPr>
          <w:rFonts w:hint="cs"/>
          <w:sz w:val="28"/>
          <w:szCs w:val="28"/>
          <w:rtl/>
        </w:rPr>
        <w:t>,</w:t>
      </w:r>
      <w:r w:rsidR="002D072B" w:rsidRPr="00476B38">
        <w:rPr>
          <w:rFonts w:hint="cs"/>
          <w:sz w:val="28"/>
          <w:szCs w:val="28"/>
          <w:rtl/>
        </w:rPr>
        <w:t xml:space="preserve"> על מנת לקדמו ולהפכו למקצוען). ד"ר אריה חממי, המשיך והוסיף כי גם התקבלה החלטה בנושא של עבודה מועדפת ועם סיום הגדרת הנהג המקצועי נצמיד זאת לחקיקה בוועדת כלכלה. בדיון הבא שיתקיים בנושא זה ישתתף גם מפקד מרכז ההובלה, אל"מ גיל גלרון (או אחד מנציגיו) על מנת שיאיר </w:t>
      </w:r>
      <w:r w:rsidR="00D262FD">
        <w:rPr>
          <w:rFonts w:hint="cs"/>
          <w:sz w:val="28"/>
          <w:szCs w:val="28"/>
          <w:rtl/>
        </w:rPr>
        <w:t>דעתו בעניין עבודה מועדפת למשוחררי צה"ל</w:t>
      </w:r>
      <w:r w:rsidR="002D072B" w:rsidRPr="00476B38">
        <w:rPr>
          <w:rFonts w:hint="cs"/>
          <w:sz w:val="28"/>
          <w:szCs w:val="28"/>
          <w:rtl/>
        </w:rPr>
        <w:t xml:space="preserve">. בהמשך הדיון </w:t>
      </w:r>
      <w:r w:rsidR="002D072B" w:rsidRPr="00D262FD">
        <w:rPr>
          <w:rFonts w:hint="cs"/>
          <w:sz w:val="28"/>
          <w:szCs w:val="28"/>
          <w:rtl/>
        </w:rPr>
        <w:t xml:space="preserve">הייתה התייחסות גם לתקנה 585, הנוגעת לקציני בטיחות עם התייחסות לנהג מקצועי. </w:t>
      </w:r>
      <w:r w:rsidR="006F4EE1" w:rsidRPr="00D262FD">
        <w:rPr>
          <w:rFonts w:hint="cs"/>
          <w:sz w:val="28"/>
          <w:szCs w:val="28"/>
          <w:rtl/>
        </w:rPr>
        <w:t xml:space="preserve">ההגדרה של נהג מקצועי תחול ותגובש בתקנה זאת, ללא פירוט </w:t>
      </w:r>
      <w:proofErr w:type="spellStart"/>
      <w:r w:rsidR="006F4EE1" w:rsidRPr="00D262FD">
        <w:rPr>
          <w:rFonts w:hint="cs"/>
          <w:sz w:val="28"/>
          <w:szCs w:val="28"/>
          <w:rtl/>
        </w:rPr>
        <w:t>למהו</w:t>
      </w:r>
      <w:proofErr w:type="spellEnd"/>
      <w:r w:rsidR="006F4EE1" w:rsidRPr="00D262FD">
        <w:rPr>
          <w:rFonts w:hint="cs"/>
          <w:sz w:val="28"/>
          <w:szCs w:val="28"/>
          <w:rtl/>
        </w:rPr>
        <w:t xml:space="preserve"> נהג מקצועי.</w:t>
      </w:r>
      <w:r w:rsidR="00476B38" w:rsidRPr="00D262FD">
        <w:rPr>
          <w:rFonts w:hint="cs"/>
          <w:sz w:val="28"/>
          <w:szCs w:val="28"/>
          <w:rtl/>
        </w:rPr>
        <w:t xml:space="preserve"> מר דני אבירי שאל האם המובילים משתתפים בעלויות הכרוכות במהלך שכזה? וכתגובה, </w:t>
      </w:r>
      <w:r w:rsidR="00476B38" w:rsidRPr="00476B38">
        <w:rPr>
          <w:rFonts w:hint="cs"/>
          <w:sz w:val="28"/>
          <w:szCs w:val="28"/>
          <w:rtl/>
        </w:rPr>
        <w:t>נאמר כי השאלה מאוד מתקדמת. מרגע שמתקבלת ההחלטה ומשרד האוצר הסכים עליה יש תהליך ליישם. ד"ר אריה חממי ציין כי יו"ר מועצת המובילים והמסיעים</w:t>
      </w:r>
      <w:r w:rsidR="00476B38">
        <w:rPr>
          <w:rFonts w:hint="cs"/>
          <w:sz w:val="28"/>
          <w:szCs w:val="28"/>
          <w:rtl/>
        </w:rPr>
        <w:t xml:space="preserve"> </w:t>
      </w:r>
      <w:r w:rsidR="00476B38" w:rsidRPr="00476B38">
        <w:rPr>
          <w:rFonts w:hint="cs"/>
          <w:sz w:val="28"/>
          <w:szCs w:val="28"/>
          <w:rtl/>
        </w:rPr>
        <w:t xml:space="preserve">גבי בן הרוש </w:t>
      </w:r>
      <w:r w:rsidR="00476B38">
        <w:rPr>
          <w:rFonts w:hint="cs"/>
          <w:sz w:val="28"/>
          <w:szCs w:val="28"/>
          <w:rtl/>
        </w:rPr>
        <w:t xml:space="preserve">אמר שהדבר בטיפול כבר 7-8 שנים ובפועל לא מתרחש דבר. התהליך הוא בשלבים של תכנון, קבלת החלטות לחקיקה ותקנות ויישום (מי משלם, כמה ומתי). </w:t>
      </w:r>
    </w:p>
    <w:p w:rsidR="00F709A6" w:rsidRPr="00F709A6" w:rsidRDefault="008853C8" w:rsidP="00F709A6">
      <w:pPr>
        <w:pStyle w:val="aa"/>
        <w:numPr>
          <w:ilvl w:val="1"/>
          <w:numId w:val="16"/>
        </w:numPr>
        <w:spacing w:line="360" w:lineRule="auto"/>
        <w:jc w:val="both"/>
        <w:rPr>
          <w:sz w:val="28"/>
          <w:szCs w:val="28"/>
        </w:rPr>
      </w:pPr>
      <w:r w:rsidRPr="00F2006E">
        <w:rPr>
          <w:rFonts w:hint="cs"/>
          <w:sz w:val="28"/>
          <w:szCs w:val="28"/>
          <w:u w:val="single"/>
          <w:rtl/>
        </w:rPr>
        <w:lastRenderedPageBreak/>
        <w:t>הכנת תכנית עבודה, על פי החלטת המליאה, לשינוי תדמית ומיתוג מערכת התחבורה</w:t>
      </w:r>
      <w:r w:rsidR="008678FC" w:rsidRPr="00F2006E">
        <w:rPr>
          <w:rFonts w:hint="cs"/>
          <w:sz w:val="28"/>
          <w:szCs w:val="28"/>
          <w:rtl/>
        </w:rPr>
        <w:t xml:space="preserve">- </w:t>
      </w:r>
      <w:r w:rsidR="005963E9" w:rsidRPr="00F2006E">
        <w:rPr>
          <w:rFonts w:hint="cs"/>
          <w:sz w:val="28"/>
          <w:szCs w:val="28"/>
          <w:rtl/>
        </w:rPr>
        <w:t xml:space="preserve">בשלב </w:t>
      </w:r>
      <w:r w:rsidR="00F709A6">
        <w:rPr>
          <w:rFonts w:hint="cs"/>
          <w:sz w:val="28"/>
          <w:szCs w:val="28"/>
          <w:rtl/>
        </w:rPr>
        <w:t xml:space="preserve">זה הוביל את הדיון מר יוסי דסקל </w:t>
      </w:r>
      <w:r w:rsidR="005963E9" w:rsidRPr="00F2006E">
        <w:rPr>
          <w:rFonts w:hint="cs"/>
          <w:sz w:val="28"/>
          <w:szCs w:val="28"/>
          <w:rtl/>
        </w:rPr>
        <w:t>שציין כי יש צורך להתעסק בשינוי תפיסתי של תחבורה ציבורית ובשינוי הגישה הקיימת וזאת לאור מצב הולך ומחמיר בתחבורה הציבורית, שלא זוכה לסיוע מהממשלה. יוסי הציג דו"ח שעליו חתום משרד התחבורה המתאר אמירות קש</w:t>
      </w:r>
      <w:r w:rsidR="00371425" w:rsidRPr="00F2006E">
        <w:rPr>
          <w:rFonts w:hint="cs"/>
          <w:sz w:val="28"/>
          <w:szCs w:val="28"/>
          <w:rtl/>
        </w:rPr>
        <w:t>ות על מצב התחבורה הציבורית בארץ</w:t>
      </w:r>
      <w:r w:rsidR="0014685F" w:rsidRPr="00F2006E">
        <w:rPr>
          <w:rFonts w:hint="cs"/>
          <w:sz w:val="28"/>
          <w:szCs w:val="28"/>
          <w:rtl/>
        </w:rPr>
        <w:t xml:space="preserve">; בישראל, השימוש בכלי רכב פרטיים רק עולה (לעומת מגמה הפוכה באירופה), אין אכיפה מספקת, ההשקעות בתשתית נמוכות יותר, רמת הזיהום גבוהה יותר, היחס בין הקיבולת למהירות בלתי אפשרי ומשרד האוצר מרוויח 14% מהכנסות מיסוי, רכב, דלק, אגרות רישוי ועוד. </w:t>
      </w:r>
      <w:r w:rsidR="00371425" w:rsidRPr="00F2006E">
        <w:rPr>
          <w:rFonts w:hint="cs"/>
          <w:sz w:val="28"/>
          <w:szCs w:val="28"/>
          <w:rtl/>
        </w:rPr>
        <w:t xml:space="preserve">בהמשך לכך הוצעו הפתרונות הבאים: </w:t>
      </w:r>
      <w:r w:rsidR="001D510D" w:rsidRPr="00F2006E">
        <w:rPr>
          <w:sz w:val="28"/>
          <w:szCs w:val="28"/>
          <w:rtl/>
        </w:rPr>
        <w:t>שינוי סדרי עדיפות</w:t>
      </w:r>
      <w:r w:rsidR="00371425" w:rsidRPr="00F2006E">
        <w:rPr>
          <w:sz w:val="28"/>
          <w:szCs w:val="28"/>
          <w:rtl/>
        </w:rPr>
        <w:t xml:space="preserve"> במדינה – השקעה בתחבורה ציבורית</w:t>
      </w:r>
      <w:r w:rsidR="00371425" w:rsidRPr="00F2006E">
        <w:rPr>
          <w:rFonts w:hint="cs"/>
          <w:sz w:val="28"/>
          <w:szCs w:val="28"/>
          <w:rtl/>
        </w:rPr>
        <w:t xml:space="preserve">, </w:t>
      </w:r>
      <w:r w:rsidR="001D510D" w:rsidRPr="00F2006E">
        <w:rPr>
          <w:sz w:val="28"/>
          <w:szCs w:val="28"/>
          <w:rtl/>
        </w:rPr>
        <w:t>נטרול  קבוצו</w:t>
      </w:r>
      <w:r w:rsidR="00371425" w:rsidRPr="00F2006E">
        <w:rPr>
          <w:sz w:val="28"/>
          <w:szCs w:val="28"/>
          <w:rtl/>
        </w:rPr>
        <w:t>ת  לחץ – וליצור קבוצת לחץ שלנו</w:t>
      </w:r>
      <w:r w:rsidR="00371425" w:rsidRPr="00F2006E">
        <w:rPr>
          <w:rFonts w:hint="cs"/>
          <w:sz w:val="28"/>
          <w:szCs w:val="28"/>
          <w:rtl/>
        </w:rPr>
        <w:t xml:space="preserve">, </w:t>
      </w:r>
      <w:r w:rsidR="001D510D" w:rsidRPr="00F2006E">
        <w:rPr>
          <w:sz w:val="28"/>
          <w:szCs w:val="28"/>
          <w:rtl/>
        </w:rPr>
        <w:t xml:space="preserve">להעמיק את ההכרה </w:t>
      </w:r>
      <w:r w:rsidR="00F709A6">
        <w:rPr>
          <w:sz w:val="28"/>
          <w:szCs w:val="28"/>
          <w:rtl/>
        </w:rPr>
        <w:t>שאנחנו "במצב חירום</w:t>
      </w:r>
      <w:r w:rsidR="00371425" w:rsidRPr="00F2006E">
        <w:rPr>
          <w:sz w:val="28"/>
          <w:szCs w:val="28"/>
          <w:rtl/>
        </w:rPr>
        <w:t>" בתחבורה</w:t>
      </w:r>
      <w:r w:rsidR="00371425" w:rsidRPr="00F2006E">
        <w:rPr>
          <w:rFonts w:hint="cs"/>
          <w:sz w:val="28"/>
          <w:szCs w:val="28"/>
          <w:rtl/>
        </w:rPr>
        <w:t xml:space="preserve">, </w:t>
      </w:r>
      <w:r w:rsidR="001D510D" w:rsidRPr="00F2006E">
        <w:rPr>
          <w:sz w:val="28"/>
          <w:szCs w:val="28"/>
          <w:rtl/>
        </w:rPr>
        <w:t>רפורמה משמעותי</w:t>
      </w:r>
      <w:r w:rsidR="00371425" w:rsidRPr="00F2006E">
        <w:rPr>
          <w:sz w:val="28"/>
          <w:szCs w:val="28"/>
          <w:rtl/>
        </w:rPr>
        <w:t>ת בהליכי תכנון התחבורה הציבורית</w:t>
      </w:r>
      <w:r w:rsidR="00371425" w:rsidRPr="00F2006E">
        <w:rPr>
          <w:rFonts w:hint="cs"/>
          <w:sz w:val="28"/>
          <w:szCs w:val="28"/>
          <w:rtl/>
        </w:rPr>
        <w:t xml:space="preserve"> ו</w:t>
      </w:r>
      <w:r w:rsidR="001D510D" w:rsidRPr="00F2006E">
        <w:rPr>
          <w:sz w:val="28"/>
          <w:szCs w:val="28"/>
          <w:rtl/>
        </w:rPr>
        <w:t>הגברת האכיפה על רכב פרטי הפוגע בתחבורה ציבורית.</w:t>
      </w:r>
      <w:r w:rsidR="00371425" w:rsidRPr="00F2006E">
        <w:rPr>
          <w:rFonts w:hint="cs"/>
          <w:sz w:val="28"/>
          <w:szCs w:val="28"/>
          <w:rtl/>
        </w:rPr>
        <w:t xml:space="preserve"> אריה סיכם הנושא ואמר כי התהליך הוא ארוך וחלה עלינו חובת ההוכחה לבצע פעולות אופרטיביות קטנות יותר על מנת להפגין יכולות ורק לאחר מכן נוכל לגעת בנושא גדול ומשמעותי כל כך. בנוסף, יוסי התבקש להעביר טיוטת הדו"ח למנהלת המליאה, מעיין גרוס. </w:t>
      </w:r>
      <w:r w:rsidR="00F2006E" w:rsidRPr="00F2006E">
        <w:rPr>
          <w:rFonts w:hint="cs"/>
          <w:sz w:val="28"/>
          <w:szCs w:val="28"/>
          <w:rtl/>
        </w:rPr>
        <w:t>בנושא התדמיתי, ד"ר אריה חממי טען כי יש לטפל בעניין בשיתו</w:t>
      </w:r>
      <w:r w:rsidR="00F709A6">
        <w:rPr>
          <w:rFonts w:hint="cs"/>
          <w:sz w:val="28"/>
          <w:szCs w:val="28"/>
          <w:rtl/>
        </w:rPr>
        <w:t>ף</w:t>
      </w:r>
      <w:r w:rsidR="00F2006E" w:rsidRPr="00F2006E">
        <w:rPr>
          <w:rFonts w:hint="cs"/>
          <w:sz w:val="28"/>
          <w:szCs w:val="28"/>
          <w:rtl/>
        </w:rPr>
        <w:t xml:space="preserve"> פעולה עם משרד התחבורה. הבעיה היא שלמליאה אין תקציב לכונן את התהליך אך יש לנו ידע שנוכל להשתמש ולהפגין. בעוד חודש וחצי יהיה דיון בנושא עם משרד התחבורה וצה"ל.</w:t>
      </w:r>
    </w:p>
    <w:p w:rsidR="008853C8" w:rsidRDefault="008853C8" w:rsidP="00F709A6">
      <w:pPr>
        <w:pStyle w:val="aa"/>
        <w:numPr>
          <w:ilvl w:val="1"/>
          <w:numId w:val="16"/>
        </w:numPr>
        <w:spacing w:line="360" w:lineRule="auto"/>
        <w:jc w:val="both"/>
        <w:rPr>
          <w:sz w:val="28"/>
          <w:szCs w:val="28"/>
        </w:rPr>
      </w:pPr>
      <w:r w:rsidRPr="00DF23CD">
        <w:rPr>
          <w:rFonts w:hint="cs"/>
          <w:sz w:val="28"/>
          <w:szCs w:val="28"/>
          <w:u w:val="single"/>
          <w:rtl/>
        </w:rPr>
        <w:t xml:space="preserve">חברות בארגון </w:t>
      </w:r>
      <w:r w:rsidRPr="00DF23CD">
        <w:rPr>
          <w:sz w:val="28"/>
          <w:szCs w:val="28"/>
          <w:u w:val="single"/>
        </w:rPr>
        <w:t xml:space="preserve">UITP </w:t>
      </w:r>
      <w:r w:rsidRPr="00DF23CD">
        <w:rPr>
          <w:rFonts w:hint="cs"/>
          <w:sz w:val="28"/>
          <w:szCs w:val="28"/>
          <w:u w:val="single"/>
          <w:rtl/>
        </w:rPr>
        <w:t xml:space="preserve"> הבינלאומי, המקביל לארגון מליאת בכירי התחבורה</w:t>
      </w:r>
      <w:r w:rsidR="00F2006E">
        <w:rPr>
          <w:rFonts w:hint="cs"/>
          <w:sz w:val="28"/>
          <w:szCs w:val="28"/>
          <w:rtl/>
        </w:rPr>
        <w:t>- ד"ר אריה חממי סיקר הנושא ב</w:t>
      </w:r>
      <w:r w:rsidR="00DF23CD">
        <w:rPr>
          <w:rFonts w:hint="cs"/>
          <w:sz w:val="28"/>
          <w:szCs w:val="28"/>
          <w:rtl/>
        </w:rPr>
        <w:t xml:space="preserve">קצרה וציין כי קיימים ערכים </w:t>
      </w:r>
      <w:r w:rsidR="00F2006E">
        <w:rPr>
          <w:rFonts w:hint="cs"/>
          <w:sz w:val="28"/>
          <w:szCs w:val="28"/>
          <w:rtl/>
        </w:rPr>
        <w:t>ונושאים משלימים</w:t>
      </w:r>
      <w:r w:rsidR="00F709A6">
        <w:rPr>
          <w:rFonts w:hint="cs"/>
          <w:sz w:val="28"/>
          <w:szCs w:val="28"/>
          <w:rtl/>
        </w:rPr>
        <w:t>,</w:t>
      </w:r>
      <w:r w:rsidR="00F2006E">
        <w:rPr>
          <w:rFonts w:hint="cs"/>
          <w:sz w:val="28"/>
          <w:szCs w:val="28"/>
          <w:rtl/>
        </w:rPr>
        <w:t xml:space="preserve"> הקשורים לתמיכה שאנו יכולים לקבל מארגון זה, לרבות שימוש בניסיונם והידע על ארגונים דומים. אנו נמצאים בתהליך של בירור לגבי אופי ההצטרפות, עלויות ומשמעויות. המידע יישלח לחברי המליאה לצורך עיון ותגובה לכשהמידע יהיה מוכן. </w:t>
      </w: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p>
    <w:p w:rsidR="00DF23CD" w:rsidRDefault="00DF23CD" w:rsidP="00DF23CD">
      <w:pPr>
        <w:pStyle w:val="aa"/>
        <w:spacing w:line="360" w:lineRule="auto"/>
        <w:ind w:left="792"/>
        <w:jc w:val="both"/>
        <w:rPr>
          <w:sz w:val="28"/>
          <w:szCs w:val="28"/>
          <w:rtl/>
        </w:rPr>
      </w:pPr>
      <w:r w:rsidRPr="00DF23CD">
        <w:rPr>
          <w:rFonts w:hint="cs"/>
          <w:sz w:val="28"/>
          <w:szCs w:val="28"/>
          <w:rtl/>
        </w:rPr>
        <w:lastRenderedPageBreak/>
        <w:t>להלן טבלה תמציתית בנושא:</w:t>
      </w:r>
    </w:p>
    <w:p w:rsidR="00DF23CD" w:rsidRDefault="00DF23CD" w:rsidP="00DF23CD">
      <w:pPr>
        <w:pStyle w:val="aa"/>
        <w:spacing w:line="360" w:lineRule="auto"/>
        <w:ind w:left="792"/>
        <w:jc w:val="both"/>
        <w:rPr>
          <w:sz w:val="28"/>
          <w:szCs w:val="28"/>
          <w:rtl/>
        </w:rPr>
      </w:pPr>
      <w:r>
        <w:rPr>
          <w:noProof/>
          <w:sz w:val="28"/>
          <w:szCs w:val="28"/>
          <w:lang w:eastAsia="en-US"/>
        </w:rPr>
        <w:drawing>
          <wp:inline distT="0" distB="0" distL="0" distR="0" wp14:anchorId="20A11DC2">
            <wp:extent cx="5348177" cy="1655792"/>
            <wp:effectExtent l="0" t="0" r="508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9689" cy="1656260"/>
                    </a:xfrm>
                    <a:prstGeom prst="rect">
                      <a:avLst/>
                    </a:prstGeom>
                    <a:noFill/>
                  </pic:spPr>
                </pic:pic>
              </a:graphicData>
            </a:graphic>
          </wp:inline>
        </w:drawing>
      </w:r>
    </w:p>
    <w:p w:rsidR="00F709A6" w:rsidRPr="00DF23CD" w:rsidRDefault="00F709A6" w:rsidP="00DF23CD">
      <w:pPr>
        <w:pStyle w:val="aa"/>
        <w:spacing w:line="360" w:lineRule="auto"/>
        <w:ind w:left="792"/>
        <w:jc w:val="both"/>
        <w:rPr>
          <w:sz w:val="28"/>
          <w:szCs w:val="28"/>
        </w:rPr>
      </w:pPr>
    </w:p>
    <w:p w:rsidR="008853C8" w:rsidRDefault="008853C8" w:rsidP="00F709A6">
      <w:pPr>
        <w:pStyle w:val="aa"/>
        <w:numPr>
          <w:ilvl w:val="1"/>
          <w:numId w:val="16"/>
        </w:numPr>
        <w:spacing w:line="360" w:lineRule="auto"/>
        <w:jc w:val="both"/>
        <w:rPr>
          <w:sz w:val="28"/>
          <w:szCs w:val="28"/>
        </w:rPr>
      </w:pPr>
      <w:r w:rsidRPr="00DF23CD">
        <w:rPr>
          <w:rFonts w:hint="cs"/>
          <w:sz w:val="28"/>
          <w:szCs w:val="28"/>
          <w:u w:val="single"/>
          <w:rtl/>
        </w:rPr>
        <w:t>עדכון בדבר הצטרפות ארגונים נוספים כנציגים במליאת בכירי התחבורה</w:t>
      </w:r>
      <w:r w:rsidR="00DF23CD">
        <w:rPr>
          <w:rFonts w:hint="cs"/>
          <w:sz w:val="28"/>
          <w:szCs w:val="28"/>
          <w:rtl/>
        </w:rPr>
        <w:t>- בחלק זה הוצגו שני ארגונים פוטנציאליים המעוניינים להצטרף למליאת בכירי התחבורה, בעקבות וועידת ישראל הבינלאומית השישית שהתקיימה ביוני 2014. שני הארגונים הינם: איגוד שמאי ביטוח בישראל ו-</w:t>
      </w:r>
      <w:r w:rsidR="00DF23CD">
        <w:rPr>
          <w:sz w:val="28"/>
          <w:szCs w:val="28"/>
        </w:rPr>
        <w:t>ITS</w:t>
      </w:r>
      <w:r w:rsidR="00DF23CD">
        <w:rPr>
          <w:rFonts w:hint="cs"/>
          <w:sz w:val="28"/>
          <w:szCs w:val="28"/>
          <w:rtl/>
        </w:rPr>
        <w:t xml:space="preserve">. מר שוקי שדה סקר בקצרה את פועלם של הארגונים וציין כי ממליץ לצרפם למליאה מאחר ויוכלו לסייע בקידום נושאים שעל הפרק. </w:t>
      </w:r>
      <w:r w:rsidR="00DF23CD">
        <w:rPr>
          <w:rFonts w:hint="cs"/>
          <w:b/>
          <w:bCs/>
          <w:sz w:val="28"/>
          <w:szCs w:val="28"/>
          <w:rtl/>
        </w:rPr>
        <w:t xml:space="preserve">התקיימה הצבעה בנושא צירוף הארגונים </w:t>
      </w:r>
      <w:r w:rsidR="00F709A6">
        <w:rPr>
          <w:rFonts w:hint="cs"/>
          <w:b/>
          <w:bCs/>
          <w:sz w:val="28"/>
          <w:szCs w:val="28"/>
          <w:rtl/>
        </w:rPr>
        <w:t>ה</w:t>
      </w:r>
      <w:r w:rsidR="00DF23CD">
        <w:rPr>
          <w:rFonts w:hint="cs"/>
          <w:b/>
          <w:bCs/>
          <w:sz w:val="28"/>
          <w:szCs w:val="28"/>
          <w:rtl/>
        </w:rPr>
        <w:t>אמורים למליאה, עליה הסכימו פה אחד המשתתפים שנכחו במפגש: בעד-6 נגד-0 נמנעים-0.</w:t>
      </w:r>
    </w:p>
    <w:p w:rsidR="004F57CA" w:rsidRDefault="008853C8" w:rsidP="004F57CA">
      <w:pPr>
        <w:pStyle w:val="aa"/>
        <w:numPr>
          <w:ilvl w:val="1"/>
          <w:numId w:val="16"/>
        </w:numPr>
        <w:spacing w:line="360" w:lineRule="auto"/>
        <w:jc w:val="both"/>
        <w:rPr>
          <w:sz w:val="28"/>
          <w:szCs w:val="28"/>
        </w:rPr>
      </w:pPr>
      <w:r w:rsidRPr="004F57CA">
        <w:rPr>
          <w:rFonts w:hint="cs"/>
          <w:sz w:val="28"/>
          <w:szCs w:val="28"/>
          <w:u w:val="single"/>
          <w:rtl/>
        </w:rPr>
        <w:t>בחינת סיור מקצועי בחו"ל</w:t>
      </w:r>
      <w:r w:rsidR="004F57CA">
        <w:rPr>
          <w:rFonts w:hint="cs"/>
          <w:sz w:val="28"/>
          <w:szCs w:val="28"/>
          <w:rtl/>
        </w:rPr>
        <w:t xml:space="preserve">- ניתן מידע לגבי כנס תחבורה שעתיד להיפתח ב23 בספטמבר בברלין. </w:t>
      </w:r>
      <w:r w:rsidR="004F57CA" w:rsidRPr="004F57CA">
        <w:rPr>
          <w:rFonts w:hint="cs"/>
          <w:sz w:val="28"/>
          <w:szCs w:val="28"/>
          <w:rtl/>
        </w:rPr>
        <w:t xml:space="preserve">אחת לשנתיים מתאגדים ארגונים רבים בברלין לטובת הצגת החידושים בעולם התחבורה ושיפור המוביליות והתחבורה הירוקה. הארגונים המשתתפים מגיעים מ- 140 מדינות מאירופה, ארצות הברית, אסיה ועוד. בכנס משתתפים כמעט 3,000 מציגים המתמקדים בפוטנציאל העצום שיש לתחבורה ברחבי העולם. הכנס מסוקר במדינות רבות ונחשב כמוביל במיצגים חדשניים וכפלטפורמה לקונים ומוכרים של טכנולוגיות נוסעים והובלת מטענים. בין התצוגות קיים דגש על תחבורה מסילתית (חברת </w:t>
      </w:r>
      <w:proofErr w:type="spellStart"/>
      <w:r w:rsidR="004F57CA" w:rsidRPr="004F57CA">
        <w:rPr>
          <w:rFonts w:hint="cs"/>
          <w:sz w:val="28"/>
          <w:szCs w:val="28"/>
          <w:rtl/>
        </w:rPr>
        <w:t>בומברדייר</w:t>
      </w:r>
      <w:proofErr w:type="spellEnd"/>
      <w:r w:rsidR="004F57CA" w:rsidRPr="004F57CA">
        <w:rPr>
          <w:rFonts w:hint="cs"/>
          <w:sz w:val="28"/>
          <w:szCs w:val="28"/>
          <w:rtl/>
        </w:rPr>
        <w:t xml:space="preserve"> הינה מציג מרכזי ומשמעותי בכנס זה), תחבורה ציבורית,</w:t>
      </w:r>
      <w:r w:rsidR="004F57CA" w:rsidRPr="004F57CA">
        <w:rPr>
          <w:sz w:val="28"/>
          <w:szCs w:val="28"/>
        </w:rPr>
        <w:t xml:space="preserve"> </w:t>
      </w:r>
      <w:r w:rsidR="004F57CA" w:rsidRPr="004F57CA">
        <w:rPr>
          <w:rFonts w:hint="cs"/>
          <w:sz w:val="28"/>
          <w:szCs w:val="28"/>
          <w:rtl/>
        </w:rPr>
        <w:t>לרבות עיצובים וחידושיים טכנולוגיים, בניית תשתיות ומנהרות עבור תחבורה ציבורית, תצוגות מרשימות וחללים מעוצבים לטובת קידום עסקי.</w:t>
      </w:r>
      <w:r w:rsidR="004F57CA">
        <w:rPr>
          <w:rFonts w:hint="cs"/>
          <w:sz w:val="28"/>
          <w:szCs w:val="28"/>
          <w:rtl/>
        </w:rPr>
        <w:t xml:space="preserve"> </w:t>
      </w:r>
      <w:r w:rsidR="00CB4018">
        <w:rPr>
          <w:rFonts w:hint="cs"/>
          <w:sz w:val="28"/>
          <w:szCs w:val="28"/>
          <w:rtl/>
        </w:rPr>
        <w:t xml:space="preserve">נבחנה האפשרות לטוס מ21- 24 בספטמבר. </w:t>
      </w:r>
      <w:r w:rsidR="004F57CA">
        <w:rPr>
          <w:rFonts w:hint="cs"/>
          <w:sz w:val="28"/>
          <w:szCs w:val="28"/>
          <w:rtl/>
        </w:rPr>
        <w:t xml:space="preserve">מר יוסי דסקל הסב את תשומת לב המשתתפים כי ב-24 בספטמבר חל ערב ראש השנה ולכן יש לראות האם </w:t>
      </w:r>
      <w:r w:rsidR="00CB4018">
        <w:rPr>
          <w:rFonts w:hint="cs"/>
          <w:sz w:val="28"/>
          <w:szCs w:val="28"/>
          <w:rtl/>
        </w:rPr>
        <w:t xml:space="preserve">קיימות טיסות מתאימות והאם </w:t>
      </w:r>
      <w:r w:rsidR="004F57CA">
        <w:rPr>
          <w:rFonts w:hint="cs"/>
          <w:sz w:val="28"/>
          <w:szCs w:val="28"/>
          <w:rtl/>
        </w:rPr>
        <w:t xml:space="preserve">זה מתאים למתעניינים. </w:t>
      </w:r>
    </w:p>
    <w:p w:rsidR="0042099E" w:rsidRPr="008853C8" w:rsidRDefault="0042099E" w:rsidP="008853C8">
      <w:pPr>
        <w:pStyle w:val="aa"/>
        <w:spacing w:line="360" w:lineRule="auto"/>
        <w:ind w:left="792"/>
        <w:rPr>
          <w:sz w:val="28"/>
          <w:szCs w:val="28"/>
          <w:rtl/>
        </w:rPr>
      </w:pPr>
      <w:r>
        <w:rPr>
          <w:rFonts w:hint="cs"/>
          <w:noProof/>
          <w:rtl/>
          <w:lang w:eastAsia="en-US"/>
        </w:rPr>
        <w:lastRenderedPageBreak/>
        <mc:AlternateContent>
          <mc:Choice Requires="wps">
            <w:drawing>
              <wp:anchor distT="0" distB="0" distL="114300" distR="114300" simplePos="0" relativeHeight="251662336" behindDoc="1" locked="0" layoutInCell="1" allowOverlap="1" wp14:anchorId="5AAA1832" wp14:editId="4A6F2B5A">
                <wp:simplePos x="0" y="0"/>
                <wp:positionH relativeFrom="column">
                  <wp:posOffset>-283845</wp:posOffset>
                </wp:positionH>
                <wp:positionV relativeFrom="paragraph">
                  <wp:posOffset>294005</wp:posOffset>
                </wp:positionV>
                <wp:extent cx="5943600" cy="252730"/>
                <wp:effectExtent l="0" t="0" r="19050" b="13970"/>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22.35pt;margin-top:23.15pt;width:468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" fillcolor="#cff"/>
            </w:pict>
          </mc:Fallback>
        </mc:AlternateContent>
      </w:r>
    </w:p>
    <w:p w:rsidR="0042099E" w:rsidRDefault="0042099E" w:rsidP="0042099E">
      <w:pPr>
        <w:pStyle w:val="aa"/>
        <w:numPr>
          <w:ilvl w:val="0"/>
          <w:numId w:val="1"/>
        </w:numPr>
        <w:spacing w:line="360" w:lineRule="auto"/>
        <w:rPr>
          <w:sz w:val="28"/>
          <w:szCs w:val="28"/>
        </w:rPr>
      </w:pPr>
      <w:r>
        <w:rPr>
          <w:rFonts w:hint="cs"/>
          <w:sz w:val="28"/>
          <w:szCs w:val="28"/>
          <w:rtl/>
        </w:rPr>
        <w:t>החלטות</w:t>
      </w:r>
    </w:p>
    <w:p w:rsidR="004B7E23" w:rsidRDefault="0090057E" w:rsidP="008853C8">
      <w:pPr>
        <w:pStyle w:val="aa"/>
        <w:numPr>
          <w:ilvl w:val="1"/>
          <w:numId w:val="1"/>
        </w:numPr>
        <w:spacing w:line="360" w:lineRule="auto"/>
        <w:jc w:val="both"/>
        <w:rPr>
          <w:sz w:val="28"/>
          <w:szCs w:val="28"/>
        </w:rPr>
      </w:pPr>
      <w:r>
        <w:rPr>
          <w:rFonts w:hint="cs"/>
          <w:sz w:val="28"/>
          <w:szCs w:val="28"/>
          <w:rtl/>
        </w:rPr>
        <w:t>עם קביעת מועד לדיונים במשרד התחבורה לקידום נושא הנהג המקצועי ושיפור תדמית מערכת התחבורה, חברי המליאה יקבלו עדכון ומידע לגבי השתתפות בדיונים</w:t>
      </w:r>
      <w:r w:rsidR="00A548C7">
        <w:rPr>
          <w:rFonts w:hint="cs"/>
          <w:sz w:val="28"/>
          <w:szCs w:val="28"/>
          <w:rtl/>
        </w:rPr>
        <w:t>.</w:t>
      </w:r>
    </w:p>
    <w:p w:rsidR="0090057E" w:rsidRPr="0090057E" w:rsidRDefault="0090057E" w:rsidP="0090057E">
      <w:pPr>
        <w:pStyle w:val="aa"/>
        <w:numPr>
          <w:ilvl w:val="1"/>
          <w:numId w:val="1"/>
        </w:numPr>
        <w:spacing w:line="360" w:lineRule="auto"/>
        <w:jc w:val="both"/>
        <w:rPr>
          <w:sz w:val="28"/>
          <w:szCs w:val="28"/>
          <w:rtl/>
        </w:rPr>
      </w:pPr>
      <w:r>
        <w:rPr>
          <w:rFonts w:hint="cs"/>
          <w:sz w:val="28"/>
          <w:szCs w:val="28"/>
          <w:rtl/>
        </w:rPr>
        <w:t xml:space="preserve">חברי המליאה יקבלו מידע מסודר לגבי אופן ההצטרפות לארגון </w:t>
      </w:r>
      <w:r>
        <w:rPr>
          <w:sz w:val="28"/>
          <w:szCs w:val="28"/>
        </w:rPr>
        <w:t>UITP</w:t>
      </w:r>
      <w:r>
        <w:rPr>
          <w:rFonts w:hint="cs"/>
          <w:sz w:val="28"/>
          <w:szCs w:val="28"/>
          <w:rtl/>
        </w:rPr>
        <w:t xml:space="preserve">, </w:t>
      </w:r>
      <w:r w:rsidRPr="0090057E">
        <w:rPr>
          <w:rFonts w:hint="cs"/>
          <w:sz w:val="28"/>
          <w:szCs w:val="28"/>
          <w:rtl/>
        </w:rPr>
        <w:t xml:space="preserve">עלויות ומשמעויות. המידע יישלח לחברי המליאה לצורך עיון ותגובה לכשהמידע יהיה מוכן. </w:t>
      </w:r>
    </w:p>
    <w:p w:rsidR="0090057E" w:rsidRDefault="0090057E" w:rsidP="00D262FD">
      <w:pPr>
        <w:pStyle w:val="aa"/>
        <w:numPr>
          <w:ilvl w:val="1"/>
          <w:numId w:val="1"/>
        </w:numPr>
        <w:spacing w:line="360" w:lineRule="auto"/>
        <w:jc w:val="both"/>
        <w:rPr>
          <w:sz w:val="28"/>
          <w:szCs w:val="28"/>
        </w:rPr>
      </w:pPr>
      <w:r>
        <w:rPr>
          <w:rFonts w:hint="cs"/>
          <w:sz w:val="28"/>
          <w:szCs w:val="28"/>
          <w:rtl/>
        </w:rPr>
        <w:t>המשתתפים בדיון הסכימו פה אחד לבחון בחיוב הצטרפותם של איגוד שמאי ביטוח בישראל ו-</w:t>
      </w:r>
      <w:r>
        <w:rPr>
          <w:sz w:val="28"/>
          <w:szCs w:val="28"/>
        </w:rPr>
        <w:t>ITS</w:t>
      </w:r>
      <w:r>
        <w:rPr>
          <w:rFonts w:hint="cs"/>
          <w:sz w:val="28"/>
          <w:szCs w:val="28"/>
          <w:rtl/>
        </w:rPr>
        <w:t xml:space="preserve">.  הנושא יועבר לטיפולם של חברי וועדת קבלה, מר תדי שמאי ומר יורם שפק. </w:t>
      </w:r>
      <w:bookmarkStart w:id="0" w:name="_GoBack"/>
      <w:bookmarkEnd w:id="0"/>
    </w:p>
    <w:p w:rsidR="0090057E" w:rsidRPr="003E73CE" w:rsidRDefault="0090057E" w:rsidP="008853C8">
      <w:pPr>
        <w:pStyle w:val="aa"/>
        <w:numPr>
          <w:ilvl w:val="1"/>
          <w:numId w:val="1"/>
        </w:numPr>
        <w:spacing w:line="360" w:lineRule="auto"/>
        <w:jc w:val="both"/>
        <w:rPr>
          <w:sz w:val="28"/>
          <w:szCs w:val="28"/>
          <w:rtl/>
        </w:rPr>
      </w:pPr>
      <w:r>
        <w:rPr>
          <w:rFonts w:hint="cs"/>
          <w:sz w:val="28"/>
          <w:szCs w:val="28"/>
          <w:rtl/>
        </w:rPr>
        <w:t>הסיור לברלין הוא אופציה רק במידה ויהיו לפחות 10 מתעניינים</w:t>
      </w:r>
      <w:r w:rsidR="00A548C7">
        <w:rPr>
          <w:rFonts w:hint="cs"/>
          <w:sz w:val="28"/>
          <w:szCs w:val="28"/>
          <w:rtl/>
        </w:rPr>
        <w:t xml:space="preserve">. הנושא ייבדק על ידי מנהלת המליאה, מעיין גרוס. </w:t>
      </w:r>
    </w:p>
    <w:p w:rsidR="001910F6" w:rsidRDefault="001910F6" w:rsidP="001910F6">
      <w:pPr>
        <w:pStyle w:val="aa"/>
        <w:spacing w:line="360" w:lineRule="auto"/>
        <w:jc w:val="both"/>
        <w:rPr>
          <w:b/>
          <w:bCs/>
          <w:sz w:val="28"/>
          <w:szCs w:val="28"/>
          <w:rtl/>
        </w:rPr>
      </w:pPr>
    </w:p>
    <w:p w:rsidR="001910F6" w:rsidRDefault="001910F6" w:rsidP="001910F6">
      <w:pPr>
        <w:pStyle w:val="aa"/>
        <w:spacing w:line="360" w:lineRule="auto"/>
        <w:jc w:val="both"/>
        <w:rPr>
          <w:b/>
          <w:bCs/>
          <w:sz w:val="28"/>
          <w:szCs w:val="28"/>
          <w:rtl/>
        </w:rPr>
      </w:pPr>
    </w:p>
    <w:p w:rsidR="0042099E" w:rsidRPr="00612D1F" w:rsidRDefault="0042099E" w:rsidP="001910F6">
      <w:pPr>
        <w:pStyle w:val="aa"/>
        <w:spacing w:line="360" w:lineRule="auto"/>
        <w:jc w:val="both"/>
        <w:rPr>
          <w:b/>
          <w:bCs/>
          <w:sz w:val="28"/>
          <w:szCs w:val="28"/>
          <w:rtl/>
        </w:rPr>
      </w:pPr>
      <w:r w:rsidRPr="00612D1F">
        <w:rPr>
          <w:rFonts w:hint="cs"/>
          <w:b/>
          <w:bCs/>
          <w:sz w:val="28"/>
          <w:szCs w:val="28"/>
          <w:rtl/>
        </w:rPr>
        <w:t>עותק למשתתפים</w:t>
      </w:r>
    </w:p>
    <w:p w:rsidR="0042099E" w:rsidRDefault="0042099E" w:rsidP="0042099E">
      <w:pPr>
        <w:spacing w:line="360" w:lineRule="auto"/>
        <w:ind w:left="720"/>
        <w:jc w:val="right"/>
        <w:rPr>
          <w:sz w:val="28"/>
          <w:szCs w:val="28"/>
          <w:rtl/>
        </w:rPr>
      </w:pPr>
      <w:r>
        <w:rPr>
          <w:rFonts w:hint="cs"/>
          <w:sz w:val="28"/>
          <w:szCs w:val="28"/>
          <w:rtl/>
        </w:rPr>
        <w:t>רשמה: מעיין גרוס</w:t>
      </w:r>
    </w:p>
    <w:p w:rsidR="00DD29AA" w:rsidRDefault="00DD29AA" w:rsidP="0042099E">
      <w:pPr>
        <w:spacing w:line="360" w:lineRule="auto"/>
        <w:ind w:left="720"/>
        <w:jc w:val="right"/>
        <w:rPr>
          <w:sz w:val="28"/>
          <w:szCs w:val="28"/>
          <w:rtl/>
        </w:rPr>
      </w:pPr>
    </w:p>
    <w:p w:rsidR="00E65401" w:rsidRDefault="00E65401" w:rsidP="001910F6">
      <w:pPr>
        <w:spacing w:line="360" w:lineRule="auto"/>
        <w:rPr>
          <w:sz w:val="28"/>
          <w:szCs w:val="28"/>
          <w:rtl/>
        </w:rPr>
      </w:pPr>
    </w:p>
    <w:p w:rsidR="0042099E" w:rsidRPr="001204CB" w:rsidRDefault="0042099E" w:rsidP="001204CB">
      <w:pPr>
        <w:rPr>
          <w:rFonts w:ascii="Arial" w:hAnsi="Arial" w:cs="Arial"/>
          <w:b/>
          <w:bCs/>
          <w:sz w:val="16"/>
          <w:szCs w:val="16"/>
          <w:rtl/>
        </w:rPr>
      </w:pPr>
    </w:p>
    <w:sectPr w:rsidR="0042099E" w:rsidRPr="001204CB" w:rsidSect="00D56BC3">
      <w:headerReference w:type="default" r:id="rId10"/>
      <w:footerReference w:type="default" r:id="rId11"/>
      <w:endnotePr>
        <w:numFmt w:val="lowerLetter"/>
      </w:endnotePr>
      <w:pgSz w:w="11906" w:h="16838"/>
      <w:pgMar w:top="64" w:right="1133" w:bottom="993" w:left="1276" w:header="426" w:footer="0"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DD0" w:rsidRDefault="0042099E">
      <w:pPr>
        <w:spacing w:before="0" w:after="0"/>
      </w:pPr>
      <w:r>
        <w:separator/>
      </w:r>
    </w:p>
  </w:endnote>
  <w:endnote w:type="continuationSeparator" w:id="0">
    <w:p w:rsidR="00621DD0" w:rsidRDefault="004209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11" w:rsidRPr="000B4139" w:rsidRDefault="006C64C9" w:rsidP="00F2093C">
    <w:pPr>
      <w:pStyle w:val="a5"/>
      <w:pBdr>
        <w:top w:val="single" w:sz="4" w:space="0" w:color="auto"/>
        <w:left w:val="single" w:sz="4" w:space="4" w:color="auto"/>
        <w:bottom w:val="single" w:sz="4" w:space="1" w:color="auto"/>
        <w:right w:val="single" w:sz="4" w:space="4" w:color="auto"/>
      </w:pBdr>
      <w:tabs>
        <w:tab w:val="left" w:pos="4819"/>
      </w:tabs>
      <w:jc w:val="both"/>
      <w:rPr>
        <w:szCs w:val="20"/>
        <w:rtl/>
      </w:rPr>
    </w:pPr>
    <w:r w:rsidRPr="00EE5F2F">
      <w:rPr>
        <w:szCs w:val="20"/>
        <w:rtl/>
      </w:rPr>
      <w:t>עמוד</w:t>
    </w:r>
    <w:r w:rsidRPr="00EE5F2F">
      <w:rPr>
        <w:szCs w:val="20"/>
      </w:rPr>
      <w:t xml:space="preserve"> </w:t>
    </w:r>
    <w:r w:rsidRPr="00EE5F2F">
      <w:rPr>
        <w:szCs w:val="20"/>
      </w:rPr>
      <w:fldChar w:fldCharType="begin"/>
    </w:r>
    <w:r w:rsidRPr="00EE5F2F">
      <w:rPr>
        <w:szCs w:val="20"/>
      </w:rPr>
      <w:instrText xml:space="preserve"> PAGE </w:instrText>
    </w:r>
    <w:r w:rsidRPr="00EE5F2F">
      <w:rPr>
        <w:szCs w:val="20"/>
      </w:rPr>
      <w:fldChar w:fldCharType="separate"/>
    </w:r>
    <w:r w:rsidR="00D262FD">
      <w:rPr>
        <w:noProof/>
        <w:szCs w:val="20"/>
        <w:rtl/>
      </w:rPr>
      <w:t>5</w:t>
    </w:r>
    <w:r w:rsidRPr="00EE5F2F">
      <w:rPr>
        <w:szCs w:val="20"/>
      </w:rPr>
      <w:fldChar w:fldCharType="end"/>
    </w:r>
    <w:r w:rsidRPr="00EE5F2F">
      <w:rPr>
        <w:szCs w:val="20"/>
      </w:rPr>
      <w:t xml:space="preserve"> </w:t>
    </w:r>
    <w:r w:rsidRPr="00EE5F2F">
      <w:rPr>
        <w:szCs w:val="20"/>
        <w:rtl/>
      </w:rPr>
      <w:t>מתוך</w:t>
    </w:r>
    <w:r w:rsidRPr="00EE5F2F">
      <w:rPr>
        <w:szCs w:val="20"/>
      </w:rPr>
      <w:t xml:space="preserve"> </w:t>
    </w:r>
    <w:r w:rsidRPr="00EE5F2F">
      <w:rPr>
        <w:szCs w:val="20"/>
      </w:rPr>
      <w:fldChar w:fldCharType="begin"/>
    </w:r>
    <w:r w:rsidRPr="00EE5F2F">
      <w:rPr>
        <w:szCs w:val="20"/>
      </w:rPr>
      <w:instrText xml:space="preserve"> NUMPAGES </w:instrText>
    </w:r>
    <w:r w:rsidRPr="00EE5F2F">
      <w:rPr>
        <w:szCs w:val="20"/>
      </w:rPr>
      <w:fldChar w:fldCharType="separate"/>
    </w:r>
    <w:r w:rsidR="00D262FD">
      <w:rPr>
        <w:noProof/>
        <w:szCs w:val="20"/>
        <w:rtl/>
      </w:rPr>
      <w:t>6</w:t>
    </w:r>
    <w:r w:rsidRPr="00EE5F2F">
      <w:rPr>
        <w:szCs w:val="20"/>
      </w:rPr>
      <w:fldChar w:fldCharType="end"/>
    </w:r>
  </w:p>
  <w:p w:rsidR="00AE1811" w:rsidRPr="0064343C" w:rsidRDefault="00D262FD" w:rsidP="0064343C">
    <w:pPr>
      <w:pStyle w:val="a3"/>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DD0" w:rsidRDefault="0042099E">
      <w:pPr>
        <w:spacing w:before="0" w:after="0"/>
      </w:pPr>
      <w:r>
        <w:separator/>
      </w:r>
    </w:p>
  </w:footnote>
  <w:footnote w:type="continuationSeparator" w:id="0">
    <w:p w:rsidR="00621DD0" w:rsidRDefault="0042099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93C" w:rsidRDefault="00D262FD"/>
  <w:tbl>
    <w:tblPr>
      <w:bidiVisual/>
      <w:tblW w:w="9832" w:type="dxa"/>
      <w:tblInd w:w="-34" w:type="dxa"/>
      <w:tblLook w:val="01E0" w:firstRow="1" w:lastRow="1" w:firstColumn="1" w:lastColumn="1" w:noHBand="0" w:noVBand="0"/>
    </w:tblPr>
    <w:tblGrid>
      <w:gridCol w:w="2564"/>
      <w:gridCol w:w="4406"/>
      <w:gridCol w:w="2862"/>
    </w:tblGrid>
    <w:tr w:rsidR="00AE1811" w:rsidRPr="004364D9" w:rsidTr="00D56BC3">
      <w:trPr>
        <w:trHeight w:val="2071"/>
      </w:trPr>
      <w:tc>
        <w:tcPr>
          <w:tcW w:w="2564" w:type="dxa"/>
          <w:shd w:val="clear" w:color="auto" w:fill="auto"/>
        </w:tcPr>
        <w:p w:rsidR="00AE1811" w:rsidRPr="004364D9" w:rsidRDefault="006C64C9" w:rsidP="004364D9">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Cs w:val="20"/>
              <w:rtl/>
            </w:rPr>
          </w:pPr>
          <w:proofErr w:type="spellStart"/>
          <w:r w:rsidRPr="004364D9">
            <w:rPr>
              <w:rFonts w:hint="cs"/>
              <w:szCs w:val="20"/>
              <w:rtl/>
            </w:rPr>
            <w:t>לק"י</w:t>
          </w:r>
          <w:proofErr w:type="spellEnd"/>
        </w:p>
        <w:p w:rsidR="00AE1811" w:rsidRPr="004364D9" w:rsidRDefault="006C64C9"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 w:val="24"/>
              <w:szCs w:val="24"/>
            </w:rPr>
          </w:pPr>
          <w:r w:rsidRPr="00F2093C">
            <w:rPr>
              <w:noProof/>
              <w:sz w:val="24"/>
              <w:szCs w:val="24"/>
              <w:lang w:eastAsia="en-US"/>
            </w:rPr>
            <w:drawing>
              <wp:inline distT="0" distB="0" distL="0" distR="0" wp14:anchorId="32301368" wp14:editId="79654383">
                <wp:extent cx="1079360" cy="1123950"/>
                <wp:effectExtent l="0" t="0" r="0" b="0"/>
                <wp:docPr id="3" name="Picture 2" descr="\\Morag-o4u0xhjae\גרפיקה -storage\מילאת התחבורה\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rag-o4u0xhjae\גרפיקה -storage\מילאת התחבורה\3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6210" b="92449" l="3035" r="95413"/>
                                  </a14:imgEffect>
                                </a14:imgLayer>
                              </a14:imgProps>
                            </a:ext>
                            <a:ext uri="{28A0092B-C50C-407E-A947-70E740481C1C}">
                              <a14:useLocalDpi xmlns:a14="http://schemas.microsoft.com/office/drawing/2010/main" val="0"/>
                            </a:ext>
                          </a:extLst>
                        </a:blip>
                        <a:srcRect/>
                        <a:stretch>
                          <a:fillRect/>
                        </a:stretch>
                      </pic:blipFill>
                      <pic:spPr bwMode="auto">
                        <a:xfrm>
                          <a:off x="0" y="0"/>
                          <a:ext cx="1079722" cy="1124327"/>
                        </a:xfrm>
                        <a:prstGeom prst="rect">
                          <a:avLst/>
                        </a:prstGeom>
                        <a:noFill/>
                        <a:extLst/>
                      </pic:spPr>
                    </pic:pic>
                  </a:graphicData>
                </a:graphic>
              </wp:inline>
            </w:drawing>
          </w:r>
        </w:p>
      </w:tc>
      <w:tc>
        <w:tcPr>
          <w:tcW w:w="4406" w:type="dxa"/>
          <w:shd w:val="clear" w:color="auto" w:fill="auto"/>
        </w:tcPr>
        <w:p w:rsidR="00AE1811" w:rsidRPr="004364D9" w:rsidRDefault="00D262FD" w:rsidP="004364D9">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b/>
              <w:bCs/>
              <w:sz w:val="24"/>
              <w:szCs w:val="24"/>
              <w:rtl/>
            </w:rPr>
          </w:pPr>
        </w:p>
      </w:tc>
      <w:tc>
        <w:tcPr>
          <w:tcW w:w="2862" w:type="dxa"/>
          <w:shd w:val="clear" w:color="auto" w:fill="auto"/>
          <w:vAlign w:val="center"/>
        </w:tcPr>
        <w:p w:rsidR="00AE1811" w:rsidRPr="004364D9" w:rsidRDefault="00D262FD"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sz w:val="24"/>
              <w:szCs w:val="24"/>
              <w:rtl/>
            </w:rPr>
          </w:pPr>
        </w:p>
        <w:p w:rsidR="00AE1811" w:rsidRPr="004364D9" w:rsidRDefault="006C64C9"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b/>
              <w:bCs/>
              <w:sz w:val="24"/>
              <w:szCs w:val="24"/>
              <w:rtl/>
            </w:rPr>
          </w:pPr>
          <w:r w:rsidRPr="004364D9">
            <w:rPr>
              <w:sz w:val="24"/>
              <w:szCs w:val="24"/>
              <w:highlight w:val="yellow"/>
              <w:rtl/>
            </w:rPr>
            <w:fldChar w:fldCharType="begin"/>
          </w:r>
          <w:r w:rsidRPr="004364D9">
            <w:rPr>
              <w:sz w:val="24"/>
              <w:szCs w:val="24"/>
              <w:highlight w:val="yellow"/>
              <w:rtl/>
            </w:rPr>
            <w:instrText xml:space="preserve"> </w:instrText>
          </w:r>
          <w:r w:rsidRPr="004364D9">
            <w:rPr>
              <w:rFonts w:hint="cs"/>
              <w:sz w:val="24"/>
              <w:szCs w:val="24"/>
              <w:highlight w:val="yellow"/>
            </w:rPr>
            <w:instrText>DATE</w:instrText>
          </w:r>
          <w:r w:rsidRPr="004364D9">
            <w:rPr>
              <w:rFonts w:hint="cs"/>
              <w:sz w:val="24"/>
              <w:szCs w:val="24"/>
              <w:highlight w:val="yellow"/>
              <w:rtl/>
            </w:rPr>
            <w:instrText xml:space="preserve"> \@ "</w:instrText>
          </w:r>
          <w:r w:rsidRPr="004364D9">
            <w:rPr>
              <w:rFonts w:hint="cs"/>
              <w:sz w:val="24"/>
              <w:szCs w:val="24"/>
              <w:highlight w:val="yellow"/>
            </w:rPr>
            <w:instrText>dd MMMM yyyy" \h</w:instrText>
          </w:r>
          <w:r w:rsidRPr="004364D9">
            <w:rPr>
              <w:sz w:val="24"/>
              <w:szCs w:val="24"/>
              <w:highlight w:val="yellow"/>
              <w:rtl/>
            </w:rPr>
            <w:instrText xml:space="preserve"> </w:instrText>
          </w:r>
          <w:r w:rsidRPr="004364D9">
            <w:rPr>
              <w:sz w:val="24"/>
              <w:szCs w:val="24"/>
              <w:highlight w:val="yellow"/>
              <w:rtl/>
            </w:rPr>
            <w:fldChar w:fldCharType="separate"/>
          </w:r>
          <w:r w:rsidR="00D262FD">
            <w:rPr>
              <w:noProof/>
              <w:sz w:val="24"/>
              <w:szCs w:val="24"/>
              <w:highlight w:val="yellow"/>
              <w:rtl/>
            </w:rPr>
            <w:t>‏ט"ו אב תשע"ד</w:t>
          </w:r>
          <w:r w:rsidRPr="004364D9">
            <w:rPr>
              <w:sz w:val="24"/>
              <w:szCs w:val="24"/>
              <w:highlight w:val="yellow"/>
              <w:rtl/>
            </w:rPr>
            <w:fldChar w:fldCharType="end"/>
          </w:r>
          <w:r w:rsidRPr="004364D9">
            <w:rPr>
              <w:sz w:val="24"/>
              <w:szCs w:val="24"/>
              <w:highlight w:val="yellow"/>
              <w:rtl/>
            </w:rPr>
            <w:br/>
          </w:r>
          <w:r w:rsidRPr="004364D9">
            <w:rPr>
              <w:sz w:val="24"/>
              <w:szCs w:val="24"/>
              <w:highlight w:val="yellow"/>
              <w:rtl/>
            </w:rPr>
            <w:fldChar w:fldCharType="begin"/>
          </w:r>
          <w:r w:rsidRPr="004364D9">
            <w:rPr>
              <w:sz w:val="24"/>
              <w:szCs w:val="24"/>
              <w:highlight w:val="yellow"/>
              <w:rtl/>
            </w:rPr>
            <w:instrText xml:space="preserve"> </w:instrText>
          </w:r>
          <w:r w:rsidRPr="004364D9">
            <w:rPr>
              <w:rFonts w:hint="cs"/>
              <w:sz w:val="24"/>
              <w:szCs w:val="24"/>
              <w:highlight w:val="yellow"/>
            </w:rPr>
            <w:instrText>DATE</w:instrText>
          </w:r>
          <w:r w:rsidRPr="004364D9">
            <w:rPr>
              <w:rFonts w:hint="cs"/>
              <w:sz w:val="24"/>
              <w:szCs w:val="24"/>
              <w:highlight w:val="yellow"/>
              <w:rtl/>
            </w:rPr>
            <w:instrText xml:space="preserve"> \@ "</w:instrText>
          </w:r>
          <w:r w:rsidRPr="004364D9">
            <w:rPr>
              <w:rFonts w:hint="cs"/>
              <w:sz w:val="24"/>
              <w:szCs w:val="24"/>
              <w:highlight w:val="yellow"/>
            </w:rPr>
            <w:instrText>dd MMMM yyyy</w:instrText>
          </w:r>
          <w:r w:rsidRPr="004364D9">
            <w:rPr>
              <w:rFonts w:hint="cs"/>
              <w:sz w:val="24"/>
              <w:szCs w:val="24"/>
              <w:highlight w:val="yellow"/>
              <w:rtl/>
            </w:rPr>
            <w:instrText>"</w:instrText>
          </w:r>
          <w:r w:rsidRPr="004364D9">
            <w:rPr>
              <w:sz w:val="24"/>
              <w:szCs w:val="24"/>
              <w:highlight w:val="yellow"/>
              <w:rtl/>
            </w:rPr>
            <w:instrText xml:space="preserve"> </w:instrText>
          </w:r>
          <w:r w:rsidRPr="004364D9">
            <w:rPr>
              <w:sz w:val="24"/>
              <w:szCs w:val="24"/>
              <w:highlight w:val="yellow"/>
              <w:rtl/>
            </w:rPr>
            <w:fldChar w:fldCharType="separate"/>
          </w:r>
          <w:r w:rsidR="00D262FD">
            <w:rPr>
              <w:noProof/>
              <w:sz w:val="24"/>
              <w:szCs w:val="24"/>
              <w:highlight w:val="yellow"/>
              <w:rtl/>
            </w:rPr>
            <w:t>‏11 אוגוסט 2014</w:t>
          </w:r>
          <w:r w:rsidRPr="004364D9">
            <w:rPr>
              <w:sz w:val="24"/>
              <w:szCs w:val="24"/>
              <w:highlight w:val="yellow"/>
              <w:rtl/>
            </w:rPr>
            <w:fldChar w:fldCharType="end"/>
          </w:r>
          <w:r w:rsidRPr="004364D9">
            <w:rPr>
              <w:sz w:val="24"/>
              <w:szCs w:val="24"/>
              <w:rtl/>
            </w:rPr>
            <w:br/>
          </w:r>
        </w:p>
      </w:tc>
    </w:tr>
  </w:tbl>
  <w:p w:rsidR="00AE1811" w:rsidRPr="004F23DB" w:rsidRDefault="00D262FD" w:rsidP="00D56BC3">
    <w:pPr>
      <w:pStyle w:val="a5"/>
      <w:jc w:val="left"/>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7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7D0D0C"/>
    <w:multiLevelType w:val="hybridMultilevel"/>
    <w:tmpl w:val="842AC1E6"/>
    <w:lvl w:ilvl="0" w:tplc="25AC931E">
      <w:start w:val="1"/>
      <w:numFmt w:val="bullet"/>
      <w:lvlText w:val=""/>
      <w:lvlJc w:val="left"/>
      <w:pPr>
        <w:tabs>
          <w:tab w:val="num" w:pos="720"/>
        </w:tabs>
        <w:ind w:left="720" w:hanging="360"/>
      </w:pPr>
      <w:rPr>
        <w:rFonts w:ascii="Wingdings" w:hAnsi="Wingdings" w:hint="default"/>
      </w:rPr>
    </w:lvl>
    <w:lvl w:ilvl="1" w:tplc="6C662476" w:tentative="1">
      <w:start w:val="1"/>
      <w:numFmt w:val="bullet"/>
      <w:lvlText w:val=""/>
      <w:lvlJc w:val="left"/>
      <w:pPr>
        <w:tabs>
          <w:tab w:val="num" w:pos="1440"/>
        </w:tabs>
        <w:ind w:left="1440" w:hanging="360"/>
      </w:pPr>
      <w:rPr>
        <w:rFonts w:ascii="Wingdings" w:hAnsi="Wingdings" w:hint="default"/>
      </w:rPr>
    </w:lvl>
    <w:lvl w:ilvl="2" w:tplc="3E1ABDAE" w:tentative="1">
      <w:start w:val="1"/>
      <w:numFmt w:val="bullet"/>
      <w:lvlText w:val=""/>
      <w:lvlJc w:val="left"/>
      <w:pPr>
        <w:tabs>
          <w:tab w:val="num" w:pos="2160"/>
        </w:tabs>
        <w:ind w:left="2160" w:hanging="360"/>
      </w:pPr>
      <w:rPr>
        <w:rFonts w:ascii="Wingdings" w:hAnsi="Wingdings" w:hint="default"/>
      </w:rPr>
    </w:lvl>
    <w:lvl w:ilvl="3" w:tplc="53ECFCA4" w:tentative="1">
      <w:start w:val="1"/>
      <w:numFmt w:val="bullet"/>
      <w:lvlText w:val=""/>
      <w:lvlJc w:val="left"/>
      <w:pPr>
        <w:tabs>
          <w:tab w:val="num" w:pos="2880"/>
        </w:tabs>
        <w:ind w:left="2880" w:hanging="360"/>
      </w:pPr>
      <w:rPr>
        <w:rFonts w:ascii="Wingdings" w:hAnsi="Wingdings" w:hint="default"/>
      </w:rPr>
    </w:lvl>
    <w:lvl w:ilvl="4" w:tplc="E91EDF4A" w:tentative="1">
      <w:start w:val="1"/>
      <w:numFmt w:val="bullet"/>
      <w:lvlText w:val=""/>
      <w:lvlJc w:val="left"/>
      <w:pPr>
        <w:tabs>
          <w:tab w:val="num" w:pos="3600"/>
        </w:tabs>
        <w:ind w:left="3600" w:hanging="360"/>
      </w:pPr>
      <w:rPr>
        <w:rFonts w:ascii="Wingdings" w:hAnsi="Wingdings" w:hint="default"/>
      </w:rPr>
    </w:lvl>
    <w:lvl w:ilvl="5" w:tplc="D6B8F082" w:tentative="1">
      <w:start w:val="1"/>
      <w:numFmt w:val="bullet"/>
      <w:lvlText w:val=""/>
      <w:lvlJc w:val="left"/>
      <w:pPr>
        <w:tabs>
          <w:tab w:val="num" w:pos="4320"/>
        </w:tabs>
        <w:ind w:left="4320" w:hanging="360"/>
      </w:pPr>
      <w:rPr>
        <w:rFonts w:ascii="Wingdings" w:hAnsi="Wingdings" w:hint="default"/>
      </w:rPr>
    </w:lvl>
    <w:lvl w:ilvl="6" w:tplc="3F2AA5D6" w:tentative="1">
      <w:start w:val="1"/>
      <w:numFmt w:val="bullet"/>
      <w:lvlText w:val=""/>
      <w:lvlJc w:val="left"/>
      <w:pPr>
        <w:tabs>
          <w:tab w:val="num" w:pos="5040"/>
        </w:tabs>
        <w:ind w:left="5040" w:hanging="360"/>
      </w:pPr>
      <w:rPr>
        <w:rFonts w:ascii="Wingdings" w:hAnsi="Wingdings" w:hint="default"/>
      </w:rPr>
    </w:lvl>
    <w:lvl w:ilvl="7" w:tplc="6F58F7FA" w:tentative="1">
      <w:start w:val="1"/>
      <w:numFmt w:val="bullet"/>
      <w:lvlText w:val=""/>
      <w:lvlJc w:val="left"/>
      <w:pPr>
        <w:tabs>
          <w:tab w:val="num" w:pos="5760"/>
        </w:tabs>
        <w:ind w:left="5760" w:hanging="360"/>
      </w:pPr>
      <w:rPr>
        <w:rFonts w:ascii="Wingdings" w:hAnsi="Wingdings" w:hint="default"/>
      </w:rPr>
    </w:lvl>
    <w:lvl w:ilvl="8" w:tplc="CA106C72" w:tentative="1">
      <w:start w:val="1"/>
      <w:numFmt w:val="bullet"/>
      <w:lvlText w:val=""/>
      <w:lvlJc w:val="left"/>
      <w:pPr>
        <w:tabs>
          <w:tab w:val="num" w:pos="6480"/>
        </w:tabs>
        <w:ind w:left="6480" w:hanging="360"/>
      </w:pPr>
      <w:rPr>
        <w:rFonts w:ascii="Wingdings" w:hAnsi="Wingdings" w:hint="default"/>
      </w:rPr>
    </w:lvl>
  </w:abstractNum>
  <w:abstractNum w:abstractNumId="2">
    <w:nsid w:val="1B0C3E94"/>
    <w:multiLevelType w:val="multilevel"/>
    <w:tmpl w:val="1624A408"/>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77C0500"/>
    <w:multiLevelType w:val="hybridMultilevel"/>
    <w:tmpl w:val="74F2E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AB5088"/>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5">
    <w:nsid w:val="380B3572"/>
    <w:multiLevelType w:val="hybridMultilevel"/>
    <w:tmpl w:val="04AEFC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D5556E"/>
    <w:multiLevelType w:val="hybridMultilevel"/>
    <w:tmpl w:val="3C5AB4C8"/>
    <w:lvl w:ilvl="0" w:tplc="E33E3E8E">
      <w:start w:val="1"/>
      <w:numFmt w:val="bullet"/>
      <w:lvlText w:val="•"/>
      <w:lvlJc w:val="left"/>
      <w:pPr>
        <w:tabs>
          <w:tab w:val="num" w:pos="720"/>
        </w:tabs>
        <w:ind w:left="720" w:hanging="360"/>
      </w:pPr>
      <w:rPr>
        <w:rFonts w:ascii="Arial" w:hAnsi="Arial" w:hint="default"/>
      </w:rPr>
    </w:lvl>
    <w:lvl w:ilvl="1" w:tplc="5EDC8D9C" w:tentative="1">
      <w:start w:val="1"/>
      <w:numFmt w:val="bullet"/>
      <w:lvlText w:val="•"/>
      <w:lvlJc w:val="left"/>
      <w:pPr>
        <w:tabs>
          <w:tab w:val="num" w:pos="1440"/>
        </w:tabs>
        <w:ind w:left="1440" w:hanging="360"/>
      </w:pPr>
      <w:rPr>
        <w:rFonts w:ascii="Arial" w:hAnsi="Arial" w:hint="default"/>
      </w:rPr>
    </w:lvl>
    <w:lvl w:ilvl="2" w:tplc="18D02F66" w:tentative="1">
      <w:start w:val="1"/>
      <w:numFmt w:val="bullet"/>
      <w:lvlText w:val="•"/>
      <w:lvlJc w:val="left"/>
      <w:pPr>
        <w:tabs>
          <w:tab w:val="num" w:pos="2160"/>
        </w:tabs>
        <w:ind w:left="2160" w:hanging="360"/>
      </w:pPr>
      <w:rPr>
        <w:rFonts w:ascii="Arial" w:hAnsi="Arial" w:hint="default"/>
      </w:rPr>
    </w:lvl>
    <w:lvl w:ilvl="3" w:tplc="BBDC831A" w:tentative="1">
      <w:start w:val="1"/>
      <w:numFmt w:val="bullet"/>
      <w:lvlText w:val="•"/>
      <w:lvlJc w:val="left"/>
      <w:pPr>
        <w:tabs>
          <w:tab w:val="num" w:pos="2880"/>
        </w:tabs>
        <w:ind w:left="2880" w:hanging="360"/>
      </w:pPr>
      <w:rPr>
        <w:rFonts w:ascii="Arial" w:hAnsi="Arial" w:hint="default"/>
      </w:rPr>
    </w:lvl>
    <w:lvl w:ilvl="4" w:tplc="220EC5EC" w:tentative="1">
      <w:start w:val="1"/>
      <w:numFmt w:val="bullet"/>
      <w:lvlText w:val="•"/>
      <w:lvlJc w:val="left"/>
      <w:pPr>
        <w:tabs>
          <w:tab w:val="num" w:pos="3600"/>
        </w:tabs>
        <w:ind w:left="3600" w:hanging="360"/>
      </w:pPr>
      <w:rPr>
        <w:rFonts w:ascii="Arial" w:hAnsi="Arial" w:hint="default"/>
      </w:rPr>
    </w:lvl>
    <w:lvl w:ilvl="5" w:tplc="781685D2" w:tentative="1">
      <w:start w:val="1"/>
      <w:numFmt w:val="bullet"/>
      <w:lvlText w:val="•"/>
      <w:lvlJc w:val="left"/>
      <w:pPr>
        <w:tabs>
          <w:tab w:val="num" w:pos="4320"/>
        </w:tabs>
        <w:ind w:left="4320" w:hanging="360"/>
      </w:pPr>
      <w:rPr>
        <w:rFonts w:ascii="Arial" w:hAnsi="Arial" w:hint="default"/>
      </w:rPr>
    </w:lvl>
    <w:lvl w:ilvl="6" w:tplc="4AD419D4" w:tentative="1">
      <w:start w:val="1"/>
      <w:numFmt w:val="bullet"/>
      <w:lvlText w:val="•"/>
      <w:lvlJc w:val="left"/>
      <w:pPr>
        <w:tabs>
          <w:tab w:val="num" w:pos="5040"/>
        </w:tabs>
        <w:ind w:left="5040" w:hanging="360"/>
      </w:pPr>
      <w:rPr>
        <w:rFonts w:ascii="Arial" w:hAnsi="Arial" w:hint="default"/>
      </w:rPr>
    </w:lvl>
    <w:lvl w:ilvl="7" w:tplc="4C70E176" w:tentative="1">
      <w:start w:val="1"/>
      <w:numFmt w:val="bullet"/>
      <w:lvlText w:val="•"/>
      <w:lvlJc w:val="left"/>
      <w:pPr>
        <w:tabs>
          <w:tab w:val="num" w:pos="5760"/>
        </w:tabs>
        <w:ind w:left="5760" w:hanging="360"/>
      </w:pPr>
      <w:rPr>
        <w:rFonts w:ascii="Arial" w:hAnsi="Arial" w:hint="default"/>
      </w:rPr>
    </w:lvl>
    <w:lvl w:ilvl="8" w:tplc="F75C2AC8" w:tentative="1">
      <w:start w:val="1"/>
      <w:numFmt w:val="bullet"/>
      <w:lvlText w:val="•"/>
      <w:lvlJc w:val="left"/>
      <w:pPr>
        <w:tabs>
          <w:tab w:val="num" w:pos="6480"/>
        </w:tabs>
        <w:ind w:left="6480" w:hanging="360"/>
      </w:pPr>
      <w:rPr>
        <w:rFonts w:ascii="Arial" w:hAnsi="Arial" w:hint="default"/>
      </w:rPr>
    </w:lvl>
  </w:abstractNum>
  <w:abstractNum w:abstractNumId="7">
    <w:nsid w:val="55AC5F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5D9862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0A021DB"/>
    <w:multiLevelType w:val="hybridMultilevel"/>
    <w:tmpl w:val="EE5C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AB44E7"/>
    <w:multiLevelType w:val="hybridMultilevel"/>
    <w:tmpl w:val="3F1A4D7E"/>
    <w:lvl w:ilvl="0" w:tplc="6150B2F4">
      <w:start w:val="1"/>
      <w:numFmt w:val="bullet"/>
      <w:lvlText w:val="•"/>
      <w:lvlJc w:val="left"/>
      <w:pPr>
        <w:tabs>
          <w:tab w:val="num" w:pos="720"/>
        </w:tabs>
        <w:ind w:left="720" w:hanging="360"/>
      </w:pPr>
      <w:rPr>
        <w:rFonts w:ascii="Arial" w:hAnsi="Arial" w:hint="default"/>
      </w:rPr>
    </w:lvl>
    <w:lvl w:ilvl="1" w:tplc="C802806C" w:tentative="1">
      <w:start w:val="1"/>
      <w:numFmt w:val="bullet"/>
      <w:lvlText w:val="•"/>
      <w:lvlJc w:val="left"/>
      <w:pPr>
        <w:tabs>
          <w:tab w:val="num" w:pos="1440"/>
        </w:tabs>
        <w:ind w:left="1440" w:hanging="360"/>
      </w:pPr>
      <w:rPr>
        <w:rFonts w:ascii="Arial" w:hAnsi="Arial" w:hint="default"/>
      </w:rPr>
    </w:lvl>
    <w:lvl w:ilvl="2" w:tplc="2DCEA5C6" w:tentative="1">
      <w:start w:val="1"/>
      <w:numFmt w:val="bullet"/>
      <w:lvlText w:val="•"/>
      <w:lvlJc w:val="left"/>
      <w:pPr>
        <w:tabs>
          <w:tab w:val="num" w:pos="2160"/>
        </w:tabs>
        <w:ind w:left="2160" w:hanging="360"/>
      </w:pPr>
      <w:rPr>
        <w:rFonts w:ascii="Arial" w:hAnsi="Arial" w:hint="default"/>
      </w:rPr>
    </w:lvl>
    <w:lvl w:ilvl="3" w:tplc="3E5E1FB6" w:tentative="1">
      <w:start w:val="1"/>
      <w:numFmt w:val="bullet"/>
      <w:lvlText w:val="•"/>
      <w:lvlJc w:val="left"/>
      <w:pPr>
        <w:tabs>
          <w:tab w:val="num" w:pos="2880"/>
        </w:tabs>
        <w:ind w:left="2880" w:hanging="360"/>
      </w:pPr>
      <w:rPr>
        <w:rFonts w:ascii="Arial" w:hAnsi="Arial" w:hint="default"/>
      </w:rPr>
    </w:lvl>
    <w:lvl w:ilvl="4" w:tplc="E9120E5A" w:tentative="1">
      <w:start w:val="1"/>
      <w:numFmt w:val="bullet"/>
      <w:lvlText w:val="•"/>
      <w:lvlJc w:val="left"/>
      <w:pPr>
        <w:tabs>
          <w:tab w:val="num" w:pos="3600"/>
        </w:tabs>
        <w:ind w:left="3600" w:hanging="360"/>
      </w:pPr>
      <w:rPr>
        <w:rFonts w:ascii="Arial" w:hAnsi="Arial" w:hint="default"/>
      </w:rPr>
    </w:lvl>
    <w:lvl w:ilvl="5" w:tplc="EA345684" w:tentative="1">
      <w:start w:val="1"/>
      <w:numFmt w:val="bullet"/>
      <w:lvlText w:val="•"/>
      <w:lvlJc w:val="left"/>
      <w:pPr>
        <w:tabs>
          <w:tab w:val="num" w:pos="4320"/>
        </w:tabs>
        <w:ind w:left="4320" w:hanging="360"/>
      </w:pPr>
      <w:rPr>
        <w:rFonts w:ascii="Arial" w:hAnsi="Arial" w:hint="default"/>
      </w:rPr>
    </w:lvl>
    <w:lvl w:ilvl="6" w:tplc="7F681D7A" w:tentative="1">
      <w:start w:val="1"/>
      <w:numFmt w:val="bullet"/>
      <w:lvlText w:val="•"/>
      <w:lvlJc w:val="left"/>
      <w:pPr>
        <w:tabs>
          <w:tab w:val="num" w:pos="5040"/>
        </w:tabs>
        <w:ind w:left="5040" w:hanging="360"/>
      </w:pPr>
      <w:rPr>
        <w:rFonts w:ascii="Arial" w:hAnsi="Arial" w:hint="default"/>
      </w:rPr>
    </w:lvl>
    <w:lvl w:ilvl="7" w:tplc="41A6072C" w:tentative="1">
      <w:start w:val="1"/>
      <w:numFmt w:val="bullet"/>
      <w:lvlText w:val="•"/>
      <w:lvlJc w:val="left"/>
      <w:pPr>
        <w:tabs>
          <w:tab w:val="num" w:pos="5760"/>
        </w:tabs>
        <w:ind w:left="5760" w:hanging="360"/>
      </w:pPr>
      <w:rPr>
        <w:rFonts w:ascii="Arial" w:hAnsi="Arial" w:hint="default"/>
      </w:rPr>
    </w:lvl>
    <w:lvl w:ilvl="8" w:tplc="89D4FB26" w:tentative="1">
      <w:start w:val="1"/>
      <w:numFmt w:val="bullet"/>
      <w:lvlText w:val="•"/>
      <w:lvlJc w:val="left"/>
      <w:pPr>
        <w:tabs>
          <w:tab w:val="num" w:pos="6480"/>
        </w:tabs>
        <w:ind w:left="6480" w:hanging="360"/>
      </w:pPr>
      <w:rPr>
        <w:rFonts w:ascii="Arial" w:hAnsi="Arial" w:hint="default"/>
      </w:rPr>
    </w:lvl>
  </w:abstractNum>
  <w:abstractNum w:abstractNumId="11">
    <w:nsid w:val="6B8B0DB2"/>
    <w:multiLevelType w:val="hybridMultilevel"/>
    <w:tmpl w:val="3FE49554"/>
    <w:lvl w:ilvl="0" w:tplc="37485634">
      <w:start w:val="1"/>
      <w:numFmt w:val="decimal"/>
      <w:lvlText w:val="%1."/>
      <w:lvlJc w:val="left"/>
      <w:pPr>
        <w:ind w:left="720" w:hanging="360"/>
      </w:pPr>
      <w:rPr>
        <w:rFonts w:ascii="Calibri" w:eastAsia="Calibri" w:hAnsi="Calibr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1546B74"/>
    <w:multiLevelType w:val="multilevel"/>
    <w:tmpl w:val="E988AA40"/>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nsid w:val="71B508B0"/>
    <w:multiLevelType w:val="hybridMultilevel"/>
    <w:tmpl w:val="5AAE4BC0"/>
    <w:lvl w:ilvl="0" w:tplc="0409000F">
      <w:start w:val="1"/>
      <w:numFmt w:val="decimal"/>
      <w:lvlText w:val="%1."/>
      <w:lvlJc w:val="left"/>
      <w:pPr>
        <w:tabs>
          <w:tab w:val="num" w:pos="720"/>
        </w:tabs>
        <w:ind w:left="720" w:hanging="360"/>
      </w:pPr>
      <w:rPr>
        <w:rFonts w:hint="default"/>
      </w:rPr>
    </w:lvl>
    <w:lvl w:ilvl="1" w:tplc="6ED8CB6C">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27E229B"/>
    <w:multiLevelType w:val="multilevel"/>
    <w:tmpl w:val="4E50C37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5">
    <w:nsid w:val="755763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6E451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FF77BB7"/>
    <w:multiLevelType w:val="hybridMultilevel"/>
    <w:tmpl w:val="9336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5"/>
  </w:num>
  <w:num w:numId="4">
    <w:abstractNumId w:val="11"/>
  </w:num>
  <w:num w:numId="5">
    <w:abstractNumId w:val="3"/>
  </w:num>
  <w:num w:numId="6">
    <w:abstractNumId w:val="1"/>
  </w:num>
  <w:num w:numId="7">
    <w:abstractNumId w:val="8"/>
  </w:num>
  <w:num w:numId="8">
    <w:abstractNumId w:val="15"/>
  </w:num>
  <w:num w:numId="9">
    <w:abstractNumId w:val="12"/>
  </w:num>
  <w:num w:numId="10">
    <w:abstractNumId w:val="2"/>
  </w:num>
  <w:num w:numId="11">
    <w:abstractNumId w:val="13"/>
  </w:num>
  <w:num w:numId="12">
    <w:abstractNumId w:val="4"/>
  </w:num>
  <w:num w:numId="13">
    <w:abstractNumId w:val="16"/>
  </w:num>
  <w:num w:numId="14">
    <w:abstractNumId w:val="0"/>
  </w:num>
  <w:num w:numId="15">
    <w:abstractNumId w:val="9"/>
  </w:num>
  <w:num w:numId="16">
    <w:abstractNumId w:val="7"/>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C9"/>
    <w:rsid w:val="00010B13"/>
    <w:rsid w:val="00017C6F"/>
    <w:rsid w:val="000278D8"/>
    <w:rsid w:val="000407D9"/>
    <w:rsid w:val="000D13E2"/>
    <w:rsid w:val="00105B68"/>
    <w:rsid w:val="00107602"/>
    <w:rsid w:val="001204CB"/>
    <w:rsid w:val="001252B8"/>
    <w:rsid w:val="0014685F"/>
    <w:rsid w:val="0014771A"/>
    <w:rsid w:val="0014780A"/>
    <w:rsid w:val="001910F6"/>
    <w:rsid w:val="001D510D"/>
    <w:rsid w:val="002039F4"/>
    <w:rsid w:val="00225757"/>
    <w:rsid w:val="002C0643"/>
    <w:rsid w:val="002D072B"/>
    <w:rsid w:val="002D14CD"/>
    <w:rsid w:val="00343B9E"/>
    <w:rsid w:val="00367D01"/>
    <w:rsid w:val="00371425"/>
    <w:rsid w:val="003B6494"/>
    <w:rsid w:val="003E73CE"/>
    <w:rsid w:val="003F3439"/>
    <w:rsid w:val="00416CDC"/>
    <w:rsid w:val="0042099E"/>
    <w:rsid w:val="004477DE"/>
    <w:rsid w:val="00451DBB"/>
    <w:rsid w:val="004729DF"/>
    <w:rsid w:val="00476B38"/>
    <w:rsid w:val="004B7E23"/>
    <w:rsid w:val="004D68A3"/>
    <w:rsid w:val="004F1C0A"/>
    <w:rsid w:val="004F57CA"/>
    <w:rsid w:val="00521536"/>
    <w:rsid w:val="00542010"/>
    <w:rsid w:val="0056525F"/>
    <w:rsid w:val="005963E9"/>
    <w:rsid w:val="005F644B"/>
    <w:rsid w:val="00621DD0"/>
    <w:rsid w:val="006C27C7"/>
    <w:rsid w:val="006C64C9"/>
    <w:rsid w:val="006D6043"/>
    <w:rsid w:val="006F4EE1"/>
    <w:rsid w:val="007035FA"/>
    <w:rsid w:val="00715EDE"/>
    <w:rsid w:val="007369DB"/>
    <w:rsid w:val="00774CC0"/>
    <w:rsid w:val="007F220C"/>
    <w:rsid w:val="00800B1F"/>
    <w:rsid w:val="0083130D"/>
    <w:rsid w:val="008678FC"/>
    <w:rsid w:val="008853C8"/>
    <w:rsid w:val="00897CA4"/>
    <w:rsid w:val="008B4DA7"/>
    <w:rsid w:val="0090057E"/>
    <w:rsid w:val="00903B87"/>
    <w:rsid w:val="00937EDC"/>
    <w:rsid w:val="00970DCC"/>
    <w:rsid w:val="00984260"/>
    <w:rsid w:val="009C249A"/>
    <w:rsid w:val="00A20DED"/>
    <w:rsid w:val="00A548C7"/>
    <w:rsid w:val="00A73B56"/>
    <w:rsid w:val="00BA18DB"/>
    <w:rsid w:val="00BA2161"/>
    <w:rsid w:val="00C358AB"/>
    <w:rsid w:val="00C55458"/>
    <w:rsid w:val="00CB4018"/>
    <w:rsid w:val="00CD12AE"/>
    <w:rsid w:val="00CF6D3B"/>
    <w:rsid w:val="00D117AC"/>
    <w:rsid w:val="00D262FD"/>
    <w:rsid w:val="00D56BC3"/>
    <w:rsid w:val="00D76E5C"/>
    <w:rsid w:val="00DC0C1B"/>
    <w:rsid w:val="00DD29AA"/>
    <w:rsid w:val="00DF23CD"/>
    <w:rsid w:val="00E0260D"/>
    <w:rsid w:val="00E6337D"/>
    <w:rsid w:val="00E65401"/>
    <w:rsid w:val="00E6599F"/>
    <w:rsid w:val="00EE13F7"/>
    <w:rsid w:val="00EF09EB"/>
    <w:rsid w:val="00EF7050"/>
    <w:rsid w:val="00F13E0B"/>
    <w:rsid w:val="00F2006E"/>
    <w:rsid w:val="00F4599D"/>
    <w:rsid w:val="00F709A6"/>
    <w:rsid w:val="00F758BA"/>
    <w:rsid w:val="00FA0F96"/>
    <w:rsid w:val="00FC022A"/>
    <w:rsid w:val="00FC067E"/>
    <w:rsid w:val="00FD74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4C9"/>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6C64C9"/>
    <w:rPr>
      <w:rFonts w:ascii="Times New Roman" w:eastAsia="Times New Roman" w:hAnsi="Times New Roman" w:cs="David"/>
      <w:sz w:val="20"/>
      <w:szCs w:val="24"/>
      <w:lang w:eastAsia="he-IL"/>
    </w:rPr>
  </w:style>
  <w:style w:type="paragraph" w:styleId="a5">
    <w:name w:val="header"/>
    <w:basedOn w:val="a"/>
    <w:link w:val="a6"/>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6C64C9"/>
    <w:rPr>
      <w:rFonts w:ascii="Times New Roman" w:eastAsia="Times New Roman" w:hAnsi="Times New Roman" w:cs="David"/>
      <w:sz w:val="20"/>
      <w:szCs w:val="24"/>
      <w:lang w:eastAsia="he-IL"/>
    </w:rPr>
  </w:style>
  <w:style w:type="paragraph" w:styleId="a7">
    <w:name w:val="Block Text"/>
    <w:basedOn w:val="a"/>
    <w:rsid w:val="006C64C9"/>
    <w:pPr>
      <w:spacing w:before="0" w:after="0"/>
      <w:ind w:left="5954"/>
      <w:jc w:val="both"/>
    </w:pPr>
    <w:rPr>
      <w:szCs w:val="22"/>
    </w:rPr>
  </w:style>
  <w:style w:type="paragraph" w:styleId="a8">
    <w:name w:val="Balloon Text"/>
    <w:basedOn w:val="a"/>
    <w:link w:val="a9"/>
    <w:uiPriority w:val="99"/>
    <w:semiHidden/>
    <w:unhideWhenUsed/>
    <w:rsid w:val="006C64C9"/>
    <w:pPr>
      <w:spacing w:before="0" w:after="0"/>
    </w:pPr>
    <w:rPr>
      <w:rFonts w:ascii="Tahoma" w:hAnsi="Tahoma" w:cs="Tahoma"/>
      <w:sz w:val="16"/>
      <w:szCs w:val="16"/>
    </w:rPr>
  </w:style>
  <w:style w:type="character" w:customStyle="1" w:styleId="a9">
    <w:name w:val="טקסט בלונים תו"/>
    <w:basedOn w:val="a0"/>
    <w:link w:val="a8"/>
    <w:uiPriority w:val="99"/>
    <w:semiHidden/>
    <w:rsid w:val="006C64C9"/>
    <w:rPr>
      <w:rFonts w:ascii="Tahoma" w:eastAsia="Times New Roman" w:hAnsi="Tahoma" w:cs="Tahoma"/>
      <w:sz w:val="16"/>
      <w:szCs w:val="16"/>
      <w:lang w:eastAsia="he-IL"/>
    </w:rPr>
  </w:style>
  <w:style w:type="character" w:styleId="Hyperlink">
    <w:name w:val="Hyperlink"/>
    <w:rsid w:val="0042099E"/>
    <w:rPr>
      <w:color w:val="0000FF"/>
      <w:u w:val="single"/>
    </w:rPr>
  </w:style>
  <w:style w:type="paragraph" w:styleId="aa">
    <w:name w:val="List Paragraph"/>
    <w:basedOn w:val="a"/>
    <w:uiPriority w:val="34"/>
    <w:qFormat/>
    <w:rsid w:val="0042099E"/>
    <w:pPr>
      <w:ind w:left="720"/>
      <w:contextualSpacing/>
    </w:pPr>
  </w:style>
  <w:style w:type="paragraph" w:styleId="ab">
    <w:name w:val="footnote text"/>
    <w:basedOn w:val="a"/>
    <w:link w:val="ac"/>
    <w:rsid w:val="0042099E"/>
    <w:pPr>
      <w:spacing w:before="0" w:after="0"/>
    </w:pPr>
    <w:rPr>
      <w:szCs w:val="20"/>
    </w:rPr>
  </w:style>
  <w:style w:type="character" w:customStyle="1" w:styleId="ac">
    <w:name w:val="טקסט הערת שוליים תו"/>
    <w:basedOn w:val="a0"/>
    <w:link w:val="ab"/>
    <w:rsid w:val="0042099E"/>
    <w:rPr>
      <w:rFonts w:ascii="Times New Roman" w:eastAsia="Times New Roman" w:hAnsi="Times New Roman" w:cs="David"/>
      <w:sz w:val="20"/>
      <w:szCs w:val="20"/>
      <w:lang w:eastAsia="he-IL"/>
    </w:rPr>
  </w:style>
  <w:style w:type="character" w:styleId="ad">
    <w:name w:val="footnote reference"/>
    <w:basedOn w:val="a0"/>
    <w:rsid w:val="0042099E"/>
    <w:rPr>
      <w:vertAlign w:val="superscript"/>
    </w:rPr>
  </w:style>
  <w:style w:type="paragraph" w:styleId="NormalWeb">
    <w:name w:val="Normal (Web)"/>
    <w:basedOn w:val="a"/>
    <w:uiPriority w:val="99"/>
    <w:semiHidden/>
    <w:unhideWhenUsed/>
    <w:rsid w:val="000D13E2"/>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bidi w:val="0"/>
      <w:spacing w:before="100" w:beforeAutospacing="1" w:after="100" w:afterAutospacing="1"/>
    </w:pPr>
    <w:rPr>
      <w:rFonts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4C9"/>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6C64C9"/>
    <w:rPr>
      <w:rFonts w:ascii="Times New Roman" w:eastAsia="Times New Roman" w:hAnsi="Times New Roman" w:cs="David"/>
      <w:sz w:val="20"/>
      <w:szCs w:val="24"/>
      <w:lang w:eastAsia="he-IL"/>
    </w:rPr>
  </w:style>
  <w:style w:type="paragraph" w:styleId="a5">
    <w:name w:val="header"/>
    <w:basedOn w:val="a"/>
    <w:link w:val="a6"/>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6C64C9"/>
    <w:rPr>
      <w:rFonts w:ascii="Times New Roman" w:eastAsia="Times New Roman" w:hAnsi="Times New Roman" w:cs="David"/>
      <w:sz w:val="20"/>
      <w:szCs w:val="24"/>
      <w:lang w:eastAsia="he-IL"/>
    </w:rPr>
  </w:style>
  <w:style w:type="paragraph" w:styleId="a7">
    <w:name w:val="Block Text"/>
    <w:basedOn w:val="a"/>
    <w:rsid w:val="006C64C9"/>
    <w:pPr>
      <w:spacing w:before="0" w:after="0"/>
      <w:ind w:left="5954"/>
      <w:jc w:val="both"/>
    </w:pPr>
    <w:rPr>
      <w:szCs w:val="22"/>
    </w:rPr>
  </w:style>
  <w:style w:type="paragraph" w:styleId="a8">
    <w:name w:val="Balloon Text"/>
    <w:basedOn w:val="a"/>
    <w:link w:val="a9"/>
    <w:uiPriority w:val="99"/>
    <w:semiHidden/>
    <w:unhideWhenUsed/>
    <w:rsid w:val="006C64C9"/>
    <w:pPr>
      <w:spacing w:before="0" w:after="0"/>
    </w:pPr>
    <w:rPr>
      <w:rFonts w:ascii="Tahoma" w:hAnsi="Tahoma" w:cs="Tahoma"/>
      <w:sz w:val="16"/>
      <w:szCs w:val="16"/>
    </w:rPr>
  </w:style>
  <w:style w:type="character" w:customStyle="1" w:styleId="a9">
    <w:name w:val="טקסט בלונים תו"/>
    <w:basedOn w:val="a0"/>
    <w:link w:val="a8"/>
    <w:uiPriority w:val="99"/>
    <w:semiHidden/>
    <w:rsid w:val="006C64C9"/>
    <w:rPr>
      <w:rFonts w:ascii="Tahoma" w:eastAsia="Times New Roman" w:hAnsi="Tahoma" w:cs="Tahoma"/>
      <w:sz w:val="16"/>
      <w:szCs w:val="16"/>
      <w:lang w:eastAsia="he-IL"/>
    </w:rPr>
  </w:style>
  <w:style w:type="character" w:styleId="Hyperlink">
    <w:name w:val="Hyperlink"/>
    <w:rsid w:val="0042099E"/>
    <w:rPr>
      <w:color w:val="0000FF"/>
      <w:u w:val="single"/>
    </w:rPr>
  </w:style>
  <w:style w:type="paragraph" w:styleId="aa">
    <w:name w:val="List Paragraph"/>
    <w:basedOn w:val="a"/>
    <w:uiPriority w:val="34"/>
    <w:qFormat/>
    <w:rsid w:val="0042099E"/>
    <w:pPr>
      <w:ind w:left="720"/>
      <w:contextualSpacing/>
    </w:pPr>
  </w:style>
  <w:style w:type="paragraph" w:styleId="ab">
    <w:name w:val="footnote text"/>
    <w:basedOn w:val="a"/>
    <w:link w:val="ac"/>
    <w:rsid w:val="0042099E"/>
    <w:pPr>
      <w:spacing w:before="0" w:after="0"/>
    </w:pPr>
    <w:rPr>
      <w:szCs w:val="20"/>
    </w:rPr>
  </w:style>
  <w:style w:type="character" w:customStyle="1" w:styleId="ac">
    <w:name w:val="טקסט הערת שוליים תו"/>
    <w:basedOn w:val="a0"/>
    <w:link w:val="ab"/>
    <w:rsid w:val="0042099E"/>
    <w:rPr>
      <w:rFonts w:ascii="Times New Roman" w:eastAsia="Times New Roman" w:hAnsi="Times New Roman" w:cs="David"/>
      <w:sz w:val="20"/>
      <w:szCs w:val="20"/>
      <w:lang w:eastAsia="he-IL"/>
    </w:rPr>
  </w:style>
  <w:style w:type="character" w:styleId="ad">
    <w:name w:val="footnote reference"/>
    <w:basedOn w:val="a0"/>
    <w:rsid w:val="0042099E"/>
    <w:rPr>
      <w:vertAlign w:val="superscript"/>
    </w:rPr>
  </w:style>
  <w:style w:type="paragraph" w:styleId="NormalWeb">
    <w:name w:val="Normal (Web)"/>
    <w:basedOn w:val="a"/>
    <w:uiPriority w:val="99"/>
    <w:semiHidden/>
    <w:unhideWhenUsed/>
    <w:rsid w:val="000D13E2"/>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bidi w:val="0"/>
      <w:spacing w:before="100" w:beforeAutospacing="1" w:after="100" w:afterAutospacing="1"/>
    </w:pPr>
    <w:rPr>
      <w:rFonts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3486">
      <w:bodyDiv w:val="1"/>
      <w:marLeft w:val="0"/>
      <w:marRight w:val="0"/>
      <w:marTop w:val="0"/>
      <w:marBottom w:val="0"/>
      <w:divBdr>
        <w:top w:val="none" w:sz="0" w:space="0" w:color="auto"/>
        <w:left w:val="none" w:sz="0" w:space="0" w:color="auto"/>
        <w:bottom w:val="none" w:sz="0" w:space="0" w:color="auto"/>
        <w:right w:val="none" w:sz="0" w:space="0" w:color="auto"/>
      </w:divBdr>
      <w:divsChild>
        <w:div w:id="955798306">
          <w:marLeft w:val="0"/>
          <w:marRight w:val="547"/>
          <w:marTop w:val="154"/>
          <w:marBottom w:val="0"/>
          <w:divBdr>
            <w:top w:val="none" w:sz="0" w:space="0" w:color="auto"/>
            <w:left w:val="none" w:sz="0" w:space="0" w:color="auto"/>
            <w:bottom w:val="none" w:sz="0" w:space="0" w:color="auto"/>
            <w:right w:val="none" w:sz="0" w:space="0" w:color="auto"/>
          </w:divBdr>
        </w:div>
        <w:div w:id="1157646085">
          <w:marLeft w:val="0"/>
          <w:marRight w:val="547"/>
          <w:marTop w:val="154"/>
          <w:marBottom w:val="0"/>
          <w:divBdr>
            <w:top w:val="none" w:sz="0" w:space="0" w:color="auto"/>
            <w:left w:val="none" w:sz="0" w:space="0" w:color="auto"/>
            <w:bottom w:val="none" w:sz="0" w:space="0" w:color="auto"/>
            <w:right w:val="none" w:sz="0" w:space="0" w:color="auto"/>
          </w:divBdr>
        </w:div>
        <w:div w:id="1132480784">
          <w:marLeft w:val="0"/>
          <w:marRight w:val="547"/>
          <w:marTop w:val="154"/>
          <w:marBottom w:val="0"/>
          <w:divBdr>
            <w:top w:val="none" w:sz="0" w:space="0" w:color="auto"/>
            <w:left w:val="none" w:sz="0" w:space="0" w:color="auto"/>
            <w:bottom w:val="none" w:sz="0" w:space="0" w:color="auto"/>
            <w:right w:val="none" w:sz="0" w:space="0" w:color="auto"/>
          </w:divBdr>
        </w:div>
        <w:div w:id="1710834573">
          <w:marLeft w:val="0"/>
          <w:marRight w:val="547"/>
          <w:marTop w:val="154"/>
          <w:marBottom w:val="0"/>
          <w:divBdr>
            <w:top w:val="none" w:sz="0" w:space="0" w:color="auto"/>
            <w:left w:val="none" w:sz="0" w:space="0" w:color="auto"/>
            <w:bottom w:val="none" w:sz="0" w:space="0" w:color="auto"/>
            <w:right w:val="none" w:sz="0" w:space="0" w:color="auto"/>
          </w:divBdr>
        </w:div>
      </w:divsChild>
    </w:div>
    <w:div w:id="415513401">
      <w:bodyDiv w:val="1"/>
      <w:marLeft w:val="0"/>
      <w:marRight w:val="0"/>
      <w:marTop w:val="0"/>
      <w:marBottom w:val="0"/>
      <w:divBdr>
        <w:top w:val="none" w:sz="0" w:space="0" w:color="auto"/>
        <w:left w:val="none" w:sz="0" w:space="0" w:color="auto"/>
        <w:bottom w:val="none" w:sz="0" w:space="0" w:color="auto"/>
        <w:right w:val="none" w:sz="0" w:space="0" w:color="auto"/>
      </w:divBdr>
      <w:divsChild>
        <w:div w:id="1673992867">
          <w:marLeft w:val="0"/>
          <w:marRight w:val="547"/>
          <w:marTop w:val="0"/>
          <w:marBottom w:val="0"/>
          <w:divBdr>
            <w:top w:val="none" w:sz="0" w:space="0" w:color="auto"/>
            <w:left w:val="none" w:sz="0" w:space="0" w:color="auto"/>
            <w:bottom w:val="none" w:sz="0" w:space="0" w:color="auto"/>
            <w:right w:val="none" w:sz="0" w:space="0" w:color="auto"/>
          </w:divBdr>
        </w:div>
        <w:div w:id="173032135">
          <w:marLeft w:val="0"/>
          <w:marRight w:val="547"/>
          <w:marTop w:val="0"/>
          <w:marBottom w:val="0"/>
          <w:divBdr>
            <w:top w:val="none" w:sz="0" w:space="0" w:color="auto"/>
            <w:left w:val="none" w:sz="0" w:space="0" w:color="auto"/>
            <w:bottom w:val="none" w:sz="0" w:space="0" w:color="auto"/>
            <w:right w:val="none" w:sz="0" w:space="0" w:color="auto"/>
          </w:divBdr>
        </w:div>
        <w:div w:id="9139091">
          <w:marLeft w:val="0"/>
          <w:marRight w:val="547"/>
          <w:marTop w:val="0"/>
          <w:marBottom w:val="0"/>
          <w:divBdr>
            <w:top w:val="none" w:sz="0" w:space="0" w:color="auto"/>
            <w:left w:val="none" w:sz="0" w:space="0" w:color="auto"/>
            <w:bottom w:val="none" w:sz="0" w:space="0" w:color="auto"/>
            <w:right w:val="none" w:sz="0" w:space="0" w:color="auto"/>
          </w:divBdr>
        </w:div>
        <w:div w:id="606497717">
          <w:marLeft w:val="0"/>
          <w:marRight w:val="547"/>
          <w:marTop w:val="0"/>
          <w:marBottom w:val="0"/>
          <w:divBdr>
            <w:top w:val="none" w:sz="0" w:space="0" w:color="auto"/>
            <w:left w:val="none" w:sz="0" w:space="0" w:color="auto"/>
            <w:bottom w:val="none" w:sz="0" w:space="0" w:color="auto"/>
            <w:right w:val="none" w:sz="0" w:space="0" w:color="auto"/>
          </w:divBdr>
        </w:div>
        <w:div w:id="771626076">
          <w:marLeft w:val="0"/>
          <w:marRight w:val="547"/>
          <w:marTop w:val="0"/>
          <w:marBottom w:val="0"/>
          <w:divBdr>
            <w:top w:val="none" w:sz="0" w:space="0" w:color="auto"/>
            <w:left w:val="none" w:sz="0" w:space="0" w:color="auto"/>
            <w:bottom w:val="none" w:sz="0" w:space="0" w:color="auto"/>
            <w:right w:val="none" w:sz="0" w:space="0" w:color="auto"/>
          </w:divBdr>
        </w:div>
      </w:divsChild>
    </w:div>
    <w:div w:id="986476664">
      <w:bodyDiv w:val="1"/>
      <w:marLeft w:val="0"/>
      <w:marRight w:val="0"/>
      <w:marTop w:val="0"/>
      <w:marBottom w:val="0"/>
      <w:divBdr>
        <w:top w:val="none" w:sz="0" w:space="0" w:color="auto"/>
        <w:left w:val="none" w:sz="0" w:space="0" w:color="auto"/>
        <w:bottom w:val="none" w:sz="0" w:space="0" w:color="auto"/>
        <w:right w:val="none" w:sz="0" w:space="0" w:color="auto"/>
      </w:divBdr>
      <w:divsChild>
        <w:div w:id="1479569016">
          <w:marLeft w:val="0"/>
          <w:marRight w:val="547"/>
          <w:marTop w:val="154"/>
          <w:marBottom w:val="0"/>
          <w:divBdr>
            <w:top w:val="none" w:sz="0" w:space="0" w:color="auto"/>
            <w:left w:val="none" w:sz="0" w:space="0" w:color="auto"/>
            <w:bottom w:val="none" w:sz="0" w:space="0" w:color="auto"/>
            <w:right w:val="none" w:sz="0" w:space="0" w:color="auto"/>
          </w:divBdr>
        </w:div>
        <w:div w:id="1150096592">
          <w:marLeft w:val="0"/>
          <w:marRight w:val="547"/>
          <w:marTop w:val="154"/>
          <w:marBottom w:val="0"/>
          <w:divBdr>
            <w:top w:val="none" w:sz="0" w:space="0" w:color="auto"/>
            <w:left w:val="none" w:sz="0" w:space="0" w:color="auto"/>
            <w:bottom w:val="none" w:sz="0" w:space="0" w:color="auto"/>
            <w:right w:val="none" w:sz="0" w:space="0" w:color="auto"/>
          </w:divBdr>
        </w:div>
        <w:div w:id="1288197510">
          <w:marLeft w:val="0"/>
          <w:marRight w:val="547"/>
          <w:marTop w:val="154"/>
          <w:marBottom w:val="0"/>
          <w:divBdr>
            <w:top w:val="none" w:sz="0" w:space="0" w:color="auto"/>
            <w:left w:val="none" w:sz="0" w:space="0" w:color="auto"/>
            <w:bottom w:val="none" w:sz="0" w:space="0" w:color="auto"/>
            <w:right w:val="none" w:sz="0" w:space="0" w:color="auto"/>
          </w:divBdr>
        </w:div>
        <w:div w:id="156312827">
          <w:marLeft w:val="0"/>
          <w:marRight w:val="547"/>
          <w:marTop w:val="154"/>
          <w:marBottom w:val="0"/>
          <w:divBdr>
            <w:top w:val="none" w:sz="0" w:space="0" w:color="auto"/>
            <w:left w:val="none" w:sz="0" w:space="0" w:color="auto"/>
            <w:bottom w:val="none" w:sz="0" w:space="0" w:color="auto"/>
            <w:right w:val="none" w:sz="0" w:space="0" w:color="auto"/>
          </w:divBdr>
        </w:div>
      </w:divsChild>
    </w:div>
    <w:div w:id="1218665994">
      <w:bodyDiv w:val="1"/>
      <w:marLeft w:val="0"/>
      <w:marRight w:val="0"/>
      <w:marTop w:val="0"/>
      <w:marBottom w:val="0"/>
      <w:divBdr>
        <w:top w:val="none" w:sz="0" w:space="0" w:color="auto"/>
        <w:left w:val="none" w:sz="0" w:space="0" w:color="auto"/>
        <w:bottom w:val="none" w:sz="0" w:space="0" w:color="auto"/>
        <w:right w:val="none" w:sz="0" w:space="0" w:color="auto"/>
      </w:divBdr>
    </w:div>
    <w:div w:id="1964000061">
      <w:bodyDiv w:val="1"/>
      <w:marLeft w:val="0"/>
      <w:marRight w:val="0"/>
      <w:marTop w:val="0"/>
      <w:marBottom w:val="0"/>
      <w:divBdr>
        <w:top w:val="none" w:sz="0" w:space="0" w:color="auto"/>
        <w:left w:val="none" w:sz="0" w:space="0" w:color="auto"/>
        <w:bottom w:val="none" w:sz="0" w:space="0" w:color="auto"/>
        <w:right w:val="none" w:sz="0" w:space="0" w:color="auto"/>
      </w:divBdr>
      <w:divsChild>
        <w:div w:id="1971284507">
          <w:marLeft w:val="0"/>
          <w:marRight w:val="547"/>
          <w:marTop w:val="0"/>
          <w:marBottom w:val="0"/>
          <w:divBdr>
            <w:top w:val="none" w:sz="0" w:space="0" w:color="auto"/>
            <w:left w:val="none" w:sz="0" w:space="0" w:color="auto"/>
            <w:bottom w:val="none" w:sz="0" w:space="0" w:color="auto"/>
            <w:right w:val="none" w:sz="0" w:space="0" w:color="auto"/>
          </w:divBdr>
        </w:div>
        <w:div w:id="2009357054">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FD57B-680C-4D68-91E2-D8FC95820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6</Pages>
  <Words>1180</Words>
  <Characters>5901</Characters>
  <Application>Microsoft Office Word</Application>
  <DocSecurity>0</DocSecurity>
  <Lines>49</Lines>
  <Paragraphs>14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OfficeNew</dc:creator>
  <cp:lastModifiedBy>OfficeNew</cp:lastModifiedBy>
  <cp:revision>23</cp:revision>
  <cp:lastPrinted>2014-08-11T09:52:00Z</cp:lastPrinted>
  <dcterms:created xsi:type="dcterms:W3CDTF">2014-08-11T08:05:00Z</dcterms:created>
  <dcterms:modified xsi:type="dcterms:W3CDTF">2014-08-11T12:51:00Z</dcterms:modified>
</cp:coreProperties>
</file>